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1D" w:rsidRPr="00461C9D" w:rsidRDefault="002D4D1D" w:rsidP="002D4D1D">
      <w:pPr>
        <w:pStyle w:val="Ttulo1"/>
        <w:rPr>
          <w:lang w:val="gl-ES"/>
        </w:rPr>
      </w:pPr>
      <w:proofErr w:type="spellStart"/>
      <w:r w:rsidRPr="00461C9D">
        <w:rPr>
          <w:lang w:val="gl-ES"/>
        </w:rPr>
        <w:t>Locke</w:t>
      </w:r>
      <w:proofErr w:type="spellEnd"/>
    </w:p>
    <w:p w:rsidR="002D4D1D" w:rsidRPr="00461C9D" w:rsidRDefault="002D4D1D" w:rsidP="002D4D1D">
      <w:pPr>
        <w:pStyle w:val="Ttulo2"/>
        <w:rPr>
          <w:rStyle w:val="nfasisintenso"/>
          <w:b/>
          <w:bCs/>
          <w:i w:val="0"/>
          <w:iCs w:val="0"/>
          <w:lang w:val="gl-ES"/>
        </w:rPr>
      </w:pPr>
      <w:r w:rsidRPr="00461C9D">
        <w:rPr>
          <w:rStyle w:val="nfasisintenso"/>
          <w:lang w:val="gl-ES"/>
        </w:rPr>
        <w:t>Texto 1</w:t>
      </w:r>
    </w:p>
    <w:p w:rsidR="002D4D1D" w:rsidRPr="00461C9D" w:rsidRDefault="002D4D1D" w:rsidP="002D4D1D">
      <w:pPr>
        <w:rPr>
          <w:lang w:val="gl-ES"/>
        </w:rPr>
      </w:pPr>
      <w:r w:rsidRPr="00461C9D">
        <w:rPr>
          <w:lang w:val="gl-ES"/>
        </w:rPr>
        <w:t xml:space="preserve">Pero, aínda que este sexa un </w:t>
      </w:r>
      <w:r w:rsidRPr="002F79C9">
        <w:rPr>
          <w:highlight w:val="yellow"/>
          <w:lang w:val="gl-ES"/>
        </w:rPr>
        <w:t>estado de liberdade, non é, porén, un estado licencioso</w:t>
      </w:r>
      <w:r w:rsidRPr="00461C9D">
        <w:rPr>
          <w:lang w:val="gl-ES"/>
        </w:rPr>
        <w:t xml:space="preserve">; aínda que o home neste estado teña unha incontrolada liberdade para dispor da súa persoa e propiedades, con todo, non ten liberdade para destruírse a si mesmo, ou menos aínda a calquera criatura que estea no seu poder, excepto no caso en que algunha razón máis nobre que a súa preservación o guiase. O </w:t>
      </w:r>
      <w:r w:rsidRPr="002F79C9">
        <w:rPr>
          <w:highlight w:val="yellow"/>
          <w:lang w:val="gl-ES"/>
        </w:rPr>
        <w:t>estado de Natureza</w:t>
      </w:r>
      <w:r w:rsidRPr="00461C9D">
        <w:rPr>
          <w:lang w:val="gl-ES"/>
        </w:rPr>
        <w:t xml:space="preserve"> ten unha </w:t>
      </w:r>
      <w:r w:rsidRPr="002F79C9">
        <w:rPr>
          <w:highlight w:val="yellow"/>
          <w:lang w:val="gl-ES"/>
        </w:rPr>
        <w:t>lei da Natureza</w:t>
      </w:r>
      <w:r w:rsidRPr="00461C9D">
        <w:rPr>
          <w:lang w:val="gl-ES"/>
        </w:rPr>
        <w:t xml:space="preserve"> para gobernarse, a cal obriga a todo o mundo, e esta é a </w:t>
      </w:r>
      <w:r w:rsidRPr="002F79C9">
        <w:rPr>
          <w:highlight w:val="yellow"/>
          <w:lang w:val="gl-ES"/>
        </w:rPr>
        <w:t>razón</w:t>
      </w:r>
      <w:r w:rsidRPr="00461C9D">
        <w:rPr>
          <w:lang w:val="gl-ES"/>
        </w:rPr>
        <w:t xml:space="preserve">, a cal ensina a todos os homes, só con que queiran consultala, que, sendo </w:t>
      </w:r>
      <w:r w:rsidRPr="002F79C9">
        <w:rPr>
          <w:lang w:val="gl-ES"/>
        </w:rPr>
        <w:t>tod</w:t>
      </w:r>
      <w:r w:rsidRPr="00461C9D">
        <w:rPr>
          <w:lang w:val="gl-ES"/>
        </w:rPr>
        <w:t xml:space="preserve">os </w:t>
      </w:r>
      <w:r w:rsidRPr="002F79C9">
        <w:rPr>
          <w:highlight w:val="yellow"/>
          <w:lang w:val="gl-ES"/>
        </w:rPr>
        <w:t>iguais e independentes</w:t>
      </w:r>
      <w:r w:rsidRPr="00461C9D">
        <w:rPr>
          <w:lang w:val="gl-ES"/>
        </w:rPr>
        <w:t xml:space="preserve">, ninguén debe danar a outro na súa </w:t>
      </w:r>
      <w:r w:rsidRPr="002F79C9">
        <w:rPr>
          <w:highlight w:val="yellow"/>
          <w:lang w:val="gl-ES"/>
        </w:rPr>
        <w:t>vida</w:t>
      </w:r>
      <w:r w:rsidRPr="00461C9D">
        <w:rPr>
          <w:lang w:val="gl-ES"/>
        </w:rPr>
        <w:t xml:space="preserve">, </w:t>
      </w:r>
      <w:r w:rsidRPr="002F79C9">
        <w:rPr>
          <w:highlight w:val="yellow"/>
          <w:lang w:val="gl-ES"/>
        </w:rPr>
        <w:t>saúde</w:t>
      </w:r>
      <w:r w:rsidRPr="00461C9D">
        <w:rPr>
          <w:lang w:val="gl-ES"/>
        </w:rPr>
        <w:t xml:space="preserve">, </w:t>
      </w:r>
      <w:r w:rsidRPr="002F79C9">
        <w:rPr>
          <w:highlight w:val="yellow"/>
          <w:lang w:val="gl-ES"/>
        </w:rPr>
        <w:t>liberda</w:t>
      </w:r>
      <w:r w:rsidRPr="00461C9D">
        <w:rPr>
          <w:lang w:val="gl-ES"/>
        </w:rPr>
        <w:t xml:space="preserve">de ou </w:t>
      </w:r>
      <w:r w:rsidRPr="002F79C9">
        <w:rPr>
          <w:highlight w:val="yellow"/>
          <w:lang w:val="gl-ES"/>
        </w:rPr>
        <w:t>posesións</w:t>
      </w:r>
      <w:r w:rsidRPr="00461C9D">
        <w:rPr>
          <w:lang w:val="gl-ES"/>
        </w:rPr>
        <w:t xml:space="preserve">; xa que, sendo todas as persoas a obra dun Creador omnipotente e infinito; todos serventes dun xefe soberano, enviados ó mundo baixo a súa orde e negocio, eles son a súa propiedade, a súa obra, e foron feitos para durar mentres el o queira, e non mentres a outro lle praza. E sendo creado con tales facultades, compartindo todos a mesma comunidade da natureza, non pode ser suposta ningunha subordinación entre nós que nos autorice a destruírnos uns a outros como se foramos feitos para outros usos, como as criaturas de inferior rango o foron con respecto a nós. Cada un está obrigado a preservarse a si mesmo e a non abandonar o seu posto por libre decisión, pola sinxela razón de que, cando a súa propia preservación non está en xogo, deberá, tanto como poida, preservar o resto da humanidade, e nunca, </w:t>
      </w:r>
      <w:r w:rsidRPr="002F79C9">
        <w:rPr>
          <w:highlight w:val="yellow"/>
          <w:lang w:val="gl-ES"/>
        </w:rPr>
        <w:t>excepto para facer xustiza a un ofensor</w:t>
      </w:r>
      <w:r w:rsidRPr="00461C9D">
        <w:rPr>
          <w:lang w:val="gl-ES"/>
        </w:rPr>
        <w:t xml:space="preserve">, roubar ou prexudicar a vida doutro, ou o que </w:t>
      </w:r>
      <w:r w:rsidRPr="00461C9D">
        <w:rPr>
          <w:rFonts w:ascii="TimesNewRomanPSMT" w:hAnsi="TimesNewRomanPSMT" w:cs="TimesNewRomanPSMT"/>
          <w:sz w:val="18"/>
          <w:szCs w:val="18"/>
          <w:lang w:val="gl-ES"/>
        </w:rPr>
        <w:t xml:space="preserve">axude á súa </w:t>
      </w:r>
      <w:r w:rsidRPr="00461C9D">
        <w:rPr>
          <w:lang w:val="gl-ES"/>
        </w:rPr>
        <w:t>preservación, liberdade, saúde, integridade ou bens.</w:t>
      </w:r>
    </w:p>
    <w:p w:rsidR="002D4D1D" w:rsidRPr="00461C9D" w:rsidRDefault="002D4D1D" w:rsidP="002D4D1D">
      <w:pPr>
        <w:jc w:val="right"/>
        <w:rPr>
          <w:rStyle w:val="nfasisintenso"/>
          <w:rFonts w:cstheme="minorHAnsi"/>
          <w:b w:val="0"/>
          <w:bCs w:val="0"/>
          <w:i w:val="0"/>
          <w:iCs w:val="0"/>
          <w:color w:val="000065"/>
          <w:sz w:val="20"/>
          <w:szCs w:val="20"/>
          <w:lang w:val="gl-ES"/>
        </w:rPr>
      </w:pPr>
      <w:r w:rsidRPr="00461C9D">
        <w:rPr>
          <w:rStyle w:val="nfasisintenso"/>
          <w:rFonts w:cstheme="minorHAnsi"/>
          <w:color w:val="000065"/>
          <w:sz w:val="20"/>
          <w:szCs w:val="20"/>
          <w:lang w:val="gl-ES"/>
        </w:rPr>
        <w:t>J.LOCKE: Dous Tratados sobre o goberno.</w:t>
      </w:r>
    </w:p>
    <w:p w:rsidR="002D4D1D" w:rsidRDefault="002D4D1D">
      <w:pPr>
        <w:jc w:val="left"/>
        <w:rPr>
          <w:rStyle w:val="nfasisintenso"/>
          <w:rFonts w:asciiTheme="majorHAnsi" w:eastAsiaTheme="majorEastAsia" w:hAnsiTheme="majorHAnsi" w:cstheme="majorBidi"/>
          <w:b w:val="0"/>
          <w:bCs w:val="0"/>
          <w:sz w:val="26"/>
          <w:szCs w:val="26"/>
          <w:lang w:val="gl-ES"/>
        </w:rPr>
      </w:pPr>
      <w:r>
        <w:rPr>
          <w:rStyle w:val="nfasisintenso"/>
          <w:lang w:val="gl-ES"/>
        </w:rPr>
        <w:br w:type="page"/>
      </w:r>
    </w:p>
    <w:p w:rsidR="002D4D1D" w:rsidRPr="00461C9D" w:rsidRDefault="002D4D1D" w:rsidP="002D4D1D">
      <w:pPr>
        <w:pStyle w:val="Ttulo2"/>
        <w:rPr>
          <w:rStyle w:val="nfasisintenso"/>
          <w:b/>
          <w:bCs/>
          <w:i w:val="0"/>
          <w:iCs w:val="0"/>
          <w:lang w:val="gl-ES"/>
        </w:rPr>
      </w:pPr>
      <w:r w:rsidRPr="00461C9D">
        <w:rPr>
          <w:rStyle w:val="nfasisintenso"/>
          <w:lang w:val="gl-ES"/>
        </w:rPr>
        <w:lastRenderedPageBreak/>
        <w:t>Texto 2</w:t>
      </w:r>
    </w:p>
    <w:p w:rsidR="002D4D1D" w:rsidRPr="00461C9D" w:rsidRDefault="002D4D1D" w:rsidP="002D4D1D">
      <w:pPr>
        <w:rPr>
          <w:lang w:val="gl-ES"/>
        </w:rPr>
      </w:pPr>
      <w:r w:rsidRPr="00461C9D">
        <w:rPr>
          <w:lang w:val="gl-ES"/>
        </w:rPr>
        <w:t xml:space="preserve">Polo tanto, onde queira que calquera número de persoas se xunten nunha sociedade dispostas a abandonar cada un o seu poder executivo da </w:t>
      </w:r>
      <w:r w:rsidRPr="002F79C9">
        <w:rPr>
          <w:highlight w:val="yellow"/>
          <w:lang w:val="gl-ES"/>
        </w:rPr>
        <w:t>lei da natureza</w:t>
      </w:r>
      <w:r w:rsidRPr="00461C9D">
        <w:rPr>
          <w:lang w:val="gl-ES"/>
        </w:rPr>
        <w:t xml:space="preserve">, e a renunciar a el a favor do poder público, alí e só alí haberá unha </w:t>
      </w:r>
      <w:r w:rsidRPr="002F79C9">
        <w:rPr>
          <w:highlight w:val="yellow"/>
          <w:lang w:val="gl-ES"/>
        </w:rPr>
        <w:t>sociedade política ou civil</w:t>
      </w:r>
      <w:r w:rsidRPr="00461C9D">
        <w:rPr>
          <w:lang w:val="gl-ES"/>
        </w:rPr>
        <w:t>. E isto</w:t>
      </w:r>
    </w:p>
    <w:p w:rsidR="002D4D1D" w:rsidRPr="00461C9D" w:rsidRDefault="002D4D1D" w:rsidP="002D4D1D">
      <w:pPr>
        <w:rPr>
          <w:lang w:val="gl-ES"/>
        </w:rPr>
      </w:pPr>
      <w:r w:rsidRPr="00461C9D">
        <w:rPr>
          <w:lang w:val="gl-ES"/>
        </w:rPr>
        <w:t xml:space="preserve">dáse onde queira que un número calquera de homes, en </w:t>
      </w:r>
      <w:r w:rsidRPr="002F79C9">
        <w:rPr>
          <w:highlight w:val="yellow"/>
          <w:lang w:val="gl-ES"/>
        </w:rPr>
        <w:t>estado de natureza</w:t>
      </w:r>
      <w:r w:rsidRPr="00461C9D">
        <w:rPr>
          <w:lang w:val="gl-ES"/>
        </w:rPr>
        <w:t xml:space="preserve">, pase a formar unha sociedade co fin de construír unha persoa ou corpo político baixo a soberanía dun goberno supremo, ou tamén cando calquera particular se une e incorpora a un goberno xa feito. Xa que neste caso autoriza á sociedade ou, o que é o mesmo, ó </w:t>
      </w:r>
      <w:r w:rsidRPr="002F79C9">
        <w:rPr>
          <w:highlight w:val="yellow"/>
          <w:lang w:val="gl-ES"/>
        </w:rPr>
        <w:t>poder lexislativo</w:t>
      </w:r>
      <w:r w:rsidRPr="00461C9D">
        <w:rPr>
          <w:lang w:val="gl-ES"/>
        </w:rPr>
        <w:t xml:space="preserve"> dela a facer leis para el, tal e como o ben público de dita sociedade requira, para a execución das cales é preciso (como para os seus propios decretos) a súa colaboración. E isto pon os homes fóra do estado de natureza e dentro daquela república [</w:t>
      </w:r>
      <w:proofErr w:type="spellStart"/>
      <w:r w:rsidRPr="00461C9D">
        <w:rPr>
          <w:lang w:val="gl-ES"/>
        </w:rPr>
        <w:t>commonwealth</w:t>
      </w:r>
      <w:proofErr w:type="spellEnd"/>
      <w:r w:rsidRPr="00461C9D">
        <w:rPr>
          <w:lang w:val="gl-ES"/>
        </w:rPr>
        <w:t>], establecendo un xuíz na terra con autoridade para a determinación de todas as controversias de dereito que xurdan entre eles, e para reparar as inxurias que puideran ocorrer contra calquera membro da república [</w:t>
      </w:r>
      <w:proofErr w:type="spellStart"/>
      <w:r w:rsidRPr="00461C9D">
        <w:rPr>
          <w:lang w:val="gl-ES"/>
        </w:rPr>
        <w:t>commonwealth</w:t>
      </w:r>
      <w:proofErr w:type="spellEnd"/>
      <w:r w:rsidRPr="00461C9D">
        <w:rPr>
          <w:lang w:val="gl-ES"/>
        </w:rPr>
        <w:t xml:space="preserve">], o cal será </w:t>
      </w:r>
      <w:r w:rsidRPr="002F79C9">
        <w:rPr>
          <w:highlight w:val="yellow"/>
          <w:lang w:val="gl-ES"/>
        </w:rPr>
        <w:t>xulgado polo poder lexislativo</w:t>
      </w:r>
      <w:r w:rsidRPr="00461C9D">
        <w:rPr>
          <w:lang w:val="gl-ES"/>
        </w:rPr>
        <w:t xml:space="preserve"> ou polos maxistrados sinalados para tal fin. E onde queira que houbese un número de homes dalgún xeito asociados, que non tivesen tal poder decisivo ó que apelar, entón alí estarán aínda no estado de Natureza. § 90. E polo tanto, é evidente que </w:t>
      </w:r>
      <w:r w:rsidRPr="002F79C9">
        <w:rPr>
          <w:highlight w:val="yellow"/>
          <w:lang w:val="gl-ES"/>
        </w:rPr>
        <w:t>a monarquía absoluta</w:t>
      </w:r>
      <w:r w:rsidRPr="00461C9D">
        <w:rPr>
          <w:lang w:val="gl-ES"/>
        </w:rPr>
        <w:t xml:space="preserve">, a cal é considerada por algúns como a única forma de goberno válida no mundo, </w:t>
      </w:r>
      <w:r w:rsidRPr="00095664">
        <w:rPr>
          <w:highlight w:val="yellow"/>
          <w:lang w:val="gl-ES"/>
        </w:rPr>
        <w:t>é de feito incompatible coa sociedade civil</w:t>
      </w:r>
      <w:r w:rsidRPr="00461C9D">
        <w:rPr>
          <w:lang w:val="gl-ES"/>
        </w:rPr>
        <w:t xml:space="preserve"> e, polo tanto, non pode ser unha forma de goberno civil en absoluto. Dado que o fin da sociedade civil é evitar e remediar aqueles inconvenientes do estado de natureza que se derivan necesariamente do feito de que cada home sexa xuíz do seu propio caso, establecendo unha autoridade coñecida á cal calquera membro desa sociedade poida apelar en caso de ser inxuriado, ou en caso dunha controversia que poida xurdir, e á cal todos os membros de dita sociedade deban obedecer. Onde queira que haxa un grupo de persoas que non teñan tal autoridade á que apelar, e que poida decidir calquera diferenza que entre eles poida alí xurdir, esas persoas estarán aínda no estado de natureza. Nel atópase todo príncipe con respecto a aqueles que estean baixo o seu dominio.</w:t>
      </w:r>
    </w:p>
    <w:p w:rsidR="002D4D1D" w:rsidRPr="00461C9D" w:rsidRDefault="002D4D1D" w:rsidP="002D4D1D">
      <w:pPr>
        <w:jc w:val="right"/>
        <w:rPr>
          <w:rStyle w:val="nfasisintenso"/>
          <w:rFonts w:cstheme="minorHAnsi"/>
          <w:b w:val="0"/>
          <w:bCs w:val="0"/>
          <w:i w:val="0"/>
          <w:iCs w:val="0"/>
          <w:color w:val="000065"/>
          <w:sz w:val="20"/>
          <w:szCs w:val="20"/>
          <w:lang w:val="gl-ES"/>
        </w:rPr>
      </w:pPr>
      <w:r w:rsidRPr="00461C9D">
        <w:rPr>
          <w:rStyle w:val="nfasisintenso"/>
          <w:rFonts w:cstheme="minorHAnsi"/>
          <w:color w:val="000065"/>
          <w:sz w:val="20"/>
          <w:szCs w:val="20"/>
          <w:lang w:val="gl-ES"/>
        </w:rPr>
        <w:t>J.LOCKE: Dous Tratados sobre o goberno.</w:t>
      </w:r>
    </w:p>
    <w:p w:rsidR="00095664" w:rsidRDefault="00095664">
      <w:pPr>
        <w:jc w:val="left"/>
      </w:pPr>
      <w:r>
        <w:br w:type="page"/>
      </w:r>
    </w:p>
    <w:p w:rsidR="00EF3866" w:rsidRDefault="00095664">
      <w:pPr>
        <w:rPr>
          <w:rStyle w:val="nfasissutil"/>
        </w:rPr>
      </w:pPr>
      <w:r w:rsidRPr="00095664">
        <w:rPr>
          <w:rStyle w:val="nfasissutil"/>
        </w:rPr>
        <w:lastRenderedPageBreak/>
        <w:t>Contexto</w:t>
      </w:r>
    </w:p>
    <w:p w:rsidR="00095664" w:rsidRDefault="00095664" w:rsidP="00917E8C">
      <w:pPr>
        <w:pStyle w:val="Prrafodelista"/>
        <w:numPr>
          <w:ilvl w:val="0"/>
          <w:numId w:val="1"/>
        </w:numPr>
        <w:rPr>
          <w:rStyle w:val="nfasissutil"/>
        </w:rPr>
      </w:pPr>
      <w:r>
        <w:rPr>
          <w:rStyle w:val="nfasissutil"/>
        </w:rPr>
        <w:t xml:space="preserve">Idade Moderna (ollo! Non modernista). </w:t>
      </w:r>
      <w:r w:rsidR="00917E8C">
        <w:rPr>
          <w:rStyle w:val="nfasissutil"/>
        </w:rPr>
        <w:t>Empirismo.</w:t>
      </w:r>
    </w:p>
    <w:p w:rsidR="00095664" w:rsidRDefault="00095664" w:rsidP="00917E8C">
      <w:pPr>
        <w:pStyle w:val="Prrafodelista"/>
        <w:numPr>
          <w:ilvl w:val="0"/>
          <w:numId w:val="1"/>
        </w:numPr>
        <w:rPr>
          <w:rStyle w:val="nfasissutil"/>
        </w:rPr>
      </w:pPr>
      <w:r>
        <w:rPr>
          <w:rStyle w:val="nfasissutil"/>
        </w:rPr>
        <w:t>Individualismo, reforma luterana, burguesía, comercio, capitalismo.</w:t>
      </w:r>
      <w:r w:rsidR="00917E8C">
        <w:rPr>
          <w:rStyle w:val="nfasissutil"/>
        </w:rPr>
        <w:t xml:space="preserve"> Deísmo.</w:t>
      </w:r>
    </w:p>
    <w:p w:rsidR="00095664" w:rsidRDefault="00095664" w:rsidP="00917E8C">
      <w:pPr>
        <w:pStyle w:val="Prrafodelista"/>
        <w:numPr>
          <w:ilvl w:val="0"/>
          <w:numId w:val="1"/>
        </w:numPr>
        <w:rPr>
          <w:rStyle w:val="nfasissutil"/>
        </w:rPr>
      </w:pPr>
      <w:r>
        <w:rPr>
          <w:rStyle w:val="nfasissutil"/>
        </w:rPr>
        <w:t>Monarqu</w:t>
      </w:r>
      <w:r>
        <w:rPr>
          <w:rStyle w:val="nfasissutil"/>
        </w:rPr>
        <w:t>ías absolutistas. Parlamentarismo inglés. Revolución francesa.</w:t>
      </w:r>
    </w:p>
    <w:p w:rsidR="00095664" w:rsidRDefault="00095664">
      <w:pPr>
        <w:rPr>
          <w:rStyle w:val="nfasissutil"/>
        </w:rPr>
      </w:pPr>
      <w:r>
        <w:rPr>
          <w:rStyle w:val="nfasissutil"/>
        </w:rPr>
        <w:t>Tema:</w:t>
      </w:r>
    </w:p>
    <w:p w:rsidR="00095664" w:rsidRDefault="00095664" w:rsidP="00917E8C">
      <w:pPr>
        <w:pStyle w:val="Prrafodelista"/>
        <w:numPr>
          <w:ilvl w:val="0"/>
          <w:numId w:val="2"/>
        </w:numPr>
        <w:rPr>
          <w:rStyle w:val="nfasissutil"/>
        </w:rPr>
      </w:pPr>
      <w:r>
        <w:rPr>
          <w:rStyle w:val="nfasissutil"/>
        </w:rPr>
        <w:t xml:space="preserve">Estado natureza / Estado civil. </w:t>
      </w:r>
    </w:p>
    <w:p w:rsidR="00095664" w:rsidRPr="00095664" w:rsidRDefault="00095664" w:rsidP="00917E8C">
      <w:pPr>
        <w:pStyle w:val="Prrafodelista"/>
        <w:numPr>
          <w:ilvl w:val="0"/>
          <w:numId w:val="2"/>
        </w:numPr>
        <w:rPr>
          <w:rStyle w:val="nfasissutil"/>
        </w:rPr>
      </w:pPr>
      <w:r>
        <w:rPr>
          <w:rStyle w:val="nfasissutil"/>
        </w:rPr>
        <w:t>Lei natural.</w:t>
      </w:r>
    </w:p>
    <w:p w:rsidR="00095664" w:rsidRDefault="00095664" w:rsidP="00917E8C">
      <w:pPr>
        <w:pStyle w:val="Prrafodelista"/>
        <w:numPr>
          <w:ilvl w:val="0"/>
          <w:numId w:val="2"/>
        </w:numPr>
        <w:rPr>
          <w:rStyle w:val="nfasissutil"/>
        </w:rPr>
      </w:pPr>
      <w:r>
        <w:rPr>
          <w:rStyle w:val="nfasissutil"/>
        </w:rPr>
        <w:t xml:space="preserve">Contrato social. División poderes. Liberalismo político. </w:t>
      </w:r>
    </w:p>
    <w:p w:rsidR="00095664" w:rsidRDefault="00095664" w:rsidP="00917E8C">
      <w:pPr>
        <w:pStyle w:val="Prrafodelista"/>
        <w:numPr>
          <w:ilvl w:val="0"/>
          <w:numId w:val="2"/>
        </w:numPr>
        <w:rPr>
          <w:rStyle w:val="nfasissutil"/>
        </w:rPr>
      </w:pPr>
      <w:r>
        <w:rPr>
          <w:rStyle w:val="nfasissutil"/>
        </w:rPr>
        <w:t>Soberanía popular. Estado ao servicio do cidadán.</w:t>
      </w:r>
    </w:p>
    <w:p w:rsidR="00917E8C" w:rsidRDefault="00917E8C">
      <w:pPr>
        <w:rPr>
          <w:rStyle w:val="nfasissutil"/>
        </w:rPr>
      </w:pPr>
      <w:r>
        <w:rPr>
          <w:rStyle w:val="nfasissutil"/>
        </w:rPr>
        <w:t>Relacións:</w:t>
      </w:r>
    </w:p>
    <w:p w:rsidR="00917E8C" w:rsidRDefault="00917E8C" w:rsidP="00917E8C">
      <w:pPr>
        <w:pStyle w:val="Prrafodelista"/>
        <w:numPr>
          <w:ilvl w:val="0"/>
          <w:numId w:val="3"/>
        </w:numPr>
        <w:rPr>
          <w:rStyle w:val="nfasissutil"/>
        </w:rPr>
      </w:pPr>
      <w:r>
        <w:rPr>
          <w:rStyle w:val="nfasissutil"/>
        </w:rPr>
        <w:t>Orixe da sociedade no pensamento antigo e medieval.</w:t>
      </w:r>
    </w:p>
    <w:p w:rsidR="00917E8C" w:rsidRDefault="00917E8C" w:rsidP="00917E8C">
      <w:pPr>
        <w:pStyle w:val="Prrafodelista"/>
        <w:numPr>
          <w:ilvl w:val="0"/>
          <w:numId w:val="3"/>
        </w:numPr>
        <w:rPr>
          <w:rStyle w:val="nfasissutil"/>
        </w:rPr>
      </w:pPr>
      <w:proofErr w:type="spellStart"/>
      <w:r>
        <w:rPr>
          <w:rStyle w:val="nfasissutil"/>
        </w:rPr>
        <w:t>Hobbes</w:t>
      </w:r>
      <w:proofErr w:type="spellEnd"/>
      <w:r>
        <w:rPr>
          <w:rStyle w:val="nfasissutil"/>
        </w:rPr>
        <w:t>.</w:t>
      </w:r>
    </w:p>
    <w:p w:rsidR="00917E8C" w:rsidRDefault="00917E8C" w:rsidP="00917E8C">
      <w:pPr>
        <w:pStyle w:val="Prrafodelista"/>
        <w:numPr>
          <w:ilvl w:val="0"/>
          <w:numId w:val="3"/>
        </w:numPr>
        <w:rPr>
          <w:rStyle w:val="nfasissutil"/>
        </w:rPr>
      </w:pPr>
      <w:r>
        <w:rPr>
          <w:rStyle w:val="nfasissutil"/>
        </w:rPr>
        <w:t xml:space="preserve">R. </w:t>
      </w:r>
      <w:proofErr w:type="spellStart"/>
      <w:r>
        <w:rPr>
          <w:rStyle w:val="nfasissutil"/>
        </w:rPr>
        <w:t>Filmer</w:t>
      </w:r>
      <w:proofErr w:type="spellEnd"/>
      <w:r>
        <w:rPr>
          <w:rStyle w:val="nfasissutil"/>
        </w:rPr>
        <w:t>.</w:t>
      </w:r>
    </w:p>
    <w:p w:rsidR="00917E8C" w:rsidRDefault="00917E8C" w:rsidP="00917E8C">
      <w:pPr>
        <w:pStyle w:val="Prrafodelista"/>
        <w:numPr>
          <w:ilvl w:val="0"/>
          <w:numId w:val="3"/>
        </w:numPr>
        <w:rPr>
          <w:rStyle w:val="nfasissutil"/>
        </w:rPr>
      </w:pPr>
      <w:proofErr w:type="spellStart"/>
      <w:r>
        <w:rPr>
          <w:rStyle w:val="nfasissutil"/>
        </w:rPr>
        <w:t>Montesquieu</w:t>
      </w:r>
      <w:proofErr w:type="spellEnd"/>
      <w:r>
        <w:rPr>
          <w:rStyle w:val="nfasissutil"/>
        </w:rPr>
        <w:t xml:space="preserve">, </w:t>
      </w:r>
      <w:proofErr w:type="spellStart"/>
      <w:r>
        <w:rPr>
          <w:rStyle w:val="nfasissutil"/>
        </w:rPr>
        <w:t>Rousseau</w:t>
      </w:r>
      <w:proofErr w:type="spellEnd"/>
      <w:r>
        <w:rPr>
          <w:rStyle w:val="nfasissutil"/>
        </w:rPr>
        <w:t>.</w:t>
      </w:r>
      <w:bookmarkStart w:id="0" w:name="_GoBack"/>
      <w:bookmarkEnd w:id="0"/>
    </w:p>
    <w:p w:rsidR="00095664" w:rsidRPr="00095664" w:rsidRDefault="00095664">
      <w:pPr>
        <w:rPr>
          <w:rStyle w:val="nfasissutil"/>
        </w:rPr>
      </w:pPr>
    </w:p>
    <w:sectPr w:rsidR="00095664" w:rsidRPr="000956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6B" w:rsidRDefault="00E1746B" w:rsidP="00095664">
      <w:pPr>
        <w:spacing w:after="0" w:line="240" w:lineRule="auto"/>
      </w:pPr>
      <w:r>
        <w:separator/>
      </w:r>
    </w:p>
  </w:endnote>
  <w:endnote w:type="continuationSeparator" w:id="0">
    <w:p w:rsidR="00E1746B" w:rsidRDefault="00E1746B" w:rsidP="0009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6B" w:rsidRDefault="00E1746B" w:rsidP="00095664">
      <w:pPr>
        <w:spacing w:after="0" w:line="240" w:lineRule="auto"/>
      </w:pPr>
      <w:r>
        <w:separator/>
      </w:r>
    </w:p>
  </w:footnote>
  <w:footnote w:type="continuationSeparator" w:id="0">
    <w:p w:rsidR="00E1746B" w:rsidRDefault="00E1746B" w:rsidP="00095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F18"/>
    <w:multiLevelType w:val="hybridMultilevel"/>
    <w:tmpl w:val="46A6A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46D4B"/>
    <w:multiLevelType w:val="hybridMultilevel"/>
    <w:tmpl w:val="2C588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5549F"/>
    <w:multiLevelType w:val="hybridMultilevel"/>
    <w:tmpl w:val="6074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1D"/>
    <w:rsid w:val="00006AFA"/>
    <w:rsid w:val="00095664"/>
    <w:rsid w:val="000C03FB"/>
    <w:rsid w:val="002D4D1D"/>
    <w:rsid w:val="002F79C9"/>
    <w:rsid w:val="00414126"/>
    <w:rsid w:val="00485526"/>
    <w:rsid w:val="004865BD"/>
    <w:rsid w:val="00917E8C"/>
    <w:rsid w:val="00B25135"/>
    <w:rsid w:val="00E1746B"/>
    <w:rsid w:val="00E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D1D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C03FB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03F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25135"/>
    <w:pPr>
      <w:keepNext/>
      <w:keepLines/>
      <w:spacing w:before="200" w:after="12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25135"/>
    <w:rPr>
      <w:rFonts w:asciiTheme="majorHAnsi" w:eastAsiaTheme="majorEastAsia" w:hAnsiTheme="majorHAnsi" w:cstheme="majorBidi"/>
      <w:b/>
      <w:bCs/>
      <w:color w:val="4F81BD" w:themeColor="accent1"/>
      <w:lang w:val="gl-ES"/>
    </w:rPr>
  </w:style>
  <w:style w:type="character" w:customStyle="1" w:styleId="Ttulo1Car">
    <w:name w:val="Título 1 Car"/>
    <w:basedOn w:val="Fuentedeprrafopredeter"/>
    <w:link w:val="Ttulo1"/>
    <w:uiPriority w:val="9"/>
    <w:rsid w:val="000C0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C0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oreferencia">
    <w:name w:val="Texto referencia"/>
    <w:qFormat/>
    <w:rsid w:val="00006AFA"/>
    <w:pPr>
      <w:jc w:val="right"/>
    </w:pPr>
    <w:rPr>
      <w:iCs/>
      <w:sz w:val="20"/>
      <w:szCs w:val="20"/>
    </w:rPr>
  </w:style>
  <w:style w:type="character" w:styleId="nfasisintenso">
    <w:name w:val="Intense Emphasis"/>
    <w:basedOn w:val="Fuentedeprrafopredeter"/>
    <w:uiPriority w:val="21"/>
    <w:qFormat/>
    <w:rsid w:val="002D4D1D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09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5664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9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664"/>
    <w:rPr>
      <w:sz w:val="24"/>
    </w:rPr>
  </w:style>
  <w:style w:type="character" w:styleId="nfasissutil">
    <w:name w:val="Subtle Emphasis"/>
    <w:basedOn w:val="nfasisintenso"/>
    <w:uiPriority w:val="19"/>
    <w:qFormat/>
    <w:rsid w:val="00095664"/>
    <w:rPr>
      <w:rFonts w:cstheme="minorHAnsi"/>
      <w:b w:val="0"/>
      <w:bCs/>
      <w:i w:val="0"/>
      <w:iCs/>
      <w:color w:val="000065"/>
      <w:sz w:val="20"/>
      <w:szCs w:val="20"/>
      <w:lang w:val="gl-ES"/>
    </w:rPr>
  </w:style>
  <w:style w:type="paragraph" w:styleId="Prrafodelista">
    <w:name w:val="List Paragraph"/>
    <w:basedOn w:val="Normal"/>
    <w:uiPriority w:val="34"/>
    <w:qFormat/>
    <w:rsid w:val="00917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D1D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C03FB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03F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25135"/>
    <w:pPr>
      <w:keepNext/>
      <w:keepLines/>
      <w:spacing w:before="200" w:after="12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25135"/>
    <w:rPr>
      <w:rFonts w:asciiTheme="majorHAnsi" w:eastAsiaTheme="majorEastAsia" w:hAnsiTheme="majorHAnsi" w:cstheme="majorBidi"/>
      <w:b/>
      <w:bCs/>
      <w:color w:val="4F81BD" w:themeColor="accent1"/>
      <w:lang w:val="gl-ES"/>
    </w:rPr>
  </w:style>
  <w:style w:type="character" w:customStyle="1" w:styleId="Ttulo1Car">
    <w:name w:val="Título 1 Car"/>
    <w:basedOn w:val="Fuentedeprrafopredeter"/>
    <w:link w:val="Ttulo1"/>
    <w:uiPriority w:val="9"/>
    <w:rsid w:val="000C0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C0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oreferencia">
    <w:name w:val="Texto referencia"/>
    <w:qFormat/>
    <w:rsid w:val="00006AFA"/>
    <w:pPr>
      <w:jc w:val="right"/>
    </w:pPr>
    <w:rPr>
      <w:iCs/>
      <w:sz w:val="20"/>
      <w:szCs w:val="20"/>
    </w:rPr>
  </w:style>
  <w:style w:type="character" w:styleId="nfasisintenso">
    <w:name w:val="Intense Emphasis"/>
    <w:basedOn w:val="Fuentedeprrafopredeter"/>
    <w:uiPriority w:val="21"/>
    <w:qFormat/>
    <w:rsid w:val="002D4D1D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09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5664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9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664"/>
    <w:rPr>
      <w:sz w:val="24"/>
    </w:rPr>
  </w:style>
  <w:style w:type="character" w:styleId="nfasissutil">
    <w:name w:val="Subtle Emphasis"/>
    <w:basedOn w:val="nfasisintenso"/>
    <w:uiPriority w:val="19"/>
    <w:qFormat/>
    <w:rsid w:val="00095664"/>
    <w:rPr>
      <w:rFonts w:cstheme="minorHAnsi"/>
      <w:b w:val="0"/>
      <w:bCs/>
      <w:i w:val="0"/>
      <w:iCs/>
      <w:color w:val="000065"/>
      <w:sz w:val="20"/>
      <w:szCs w:val="20"/>
      <w:lang w:val="gl-ES"/>
    </w:rPr>
  </w:style>
  <w:style w:type="paragraph" w:styleId="Prrafodelista">
    <w:name w:val="List Paragraph"/>
    <w:basedOn w:val="Normal"/>
    <w:uiPriority w:val="34"/>
    <w:qFormat/>
    <w:rsid w:val="00917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2020-03-15T19:27:00Z</dcterms:created>
  <dcterms:modified xsi:type="dcterms:W3CDTF">2020-03-15T19:27:00Z</dcterms:modified>
</cp:coreProperties>
</file>