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0E0" w:rsidRPr="002F4101" w:rsidRDefault="00DF70E0" w:rsidP="00DF70E0">
      <w:pPr>
        <w:rPr>
          <w:b/>
        </w:rPr>
      </w:pPr>
      <w:r w:rsidRPr="002F4101">
        <w:rPr>
          <w:b/>
        </w:rPr>
        <w:t xml:space="preserve">CASO </w:t>
      </w:r>
      <w:proofErr w:type="gramStart"/>
      <w:r w:rsidRPr="002F4101">
        <w:rPr>
          <w:b/>
        </w:rPr>
        <w:t>PRÁCTICO</w:t>
      </w:r>
      <w:r>
        <w:rPr>
          <w:b/>
        </w:rPr>
        <w:t xml:space="preserve"> </w:t>
      </w:r>
      <w:bookmarkStart w:id="0" w:name="_GoBack"/>
      <w:bookmarkEnd w:id="0"/>
      <w:r w:rsidRPr="002F4101">
        <w:rPr>
          <w:b/>
        </w:rPr>
        <w:t>:</w:t>
      </w:r>
      <w:proofErr w:type="gramEnd"/>
      <w:r>
        <w:rPr>
          <w:b/>
        </w:rPr>
        <w:t xml:space="preserve"> María Pérez López nacida el 10 de julio de 1963, con 60 kg de peso y talla 160 cm  y con historia número 70/536974, ingresa en el servicio de Urgencias el día 12/01/08 y es dada de alta dos días después. Quedan registradas estas constantes:</w:t>
      </w:r>
    </w:p>
    <w:p w:rsidR="00DF70E0" w:rsidRDefault="00DF70E0" w:rsidP="00DF70E0">
      <w:pPr>
        <w:rPr>
          <w:rFonts w:ascii="Arial" w:hAnsi="Arial" w:cs="Arial"/>
          <w:sz w:val="21"/>
          <w:szCs w:val="21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0D4C339F" wp14:editId="3F651415">
            <wp:simplePos x="0" y="0"/>
            <wp:positionH relativeFrom="column">
              <wp:posOffset>346710</wp:posOffset>
            </wp:positionH>
            <wp:positionV relativeFrom="paragraph">
              <wp:posOffset>33655</wp:posOffset>
            </wp:positionV>
            <wp:extent cx="3782060" cy="1073150"/>
            <wp:effectExtent l="0" t="0" r="889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88" t="28076" r="48060" b="57261"/>
                    <a:stretch/>
                  </pic:blipFill>
                  <pic:spPr bwMode="auto">
                    <a:xfrm>
                      <a:off x="0" y="0"/>
                      <a:ext cx="3782060" cy="1073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70E0" w:rsidRDefault="00DF70E0" w:rsidP="00DF70E0">
      <w:pPr>
        <w:rPr>
          <w:rFonts w:ascii="Arial" w:hAnsi="Arial" w:cs="Arial"/>
          <w:sz w:val="21"/>
          <w:szCs w:val="21"/>
        </w:rPr>
      </w:pPr>
    </w:p>
    <w:p w:rsidR="00DF70E0" w:rsidRDefault="00DF70E0" w:rsidP="00DF70E0"/>
    <w:p w:rsidR="00DF70E0" w:rsidRDefault="00DF70E0" w:rsidP="00DF70E0"/>
    <w:p w:rsidR="00DF70E0" w:rsidRPr="001623EF" w:rsidRDefault="00DF70E0" w:rsidP="00DF70E0">
      <w:pPr>
        <w:pStyle w:val="Prrafodelista"/>
        <w:numPr>
          <w:ilvl w:val="0"/>
          <w:numId w:val="1"/>
        </w:numPr>
      </w:pPr>
      <w:r>
        <w:t>Realiza la gráfica de constantes con los datos del cuadro anterior.</w:t>
      </w:r>
    </w:p>
    <w:p w:rsidR="00DF70E0" w:rsidRPr="009C7883" w:rsidRDefault="00DF70E0" w:rsidP="00DF70E0">
      <w:pPr>
        <w:pStyle w:val="Prrafodelista"/>
        <w:numPr>
          <w:ilvl w:val="0"/>
          <w:numId w:val="1"/>
        </w:numPr>
      </w:pPr>
      <w:r>
        <w:t>La</w:t>
      </w:r>
      <w:r w:rsidRPr="009C7883">
        <w:t xml:space="preserve"> paciente presenta las siguientes anotaciones el </w:t>
      </w:r>
      <w:r w:rsidRPr="004F1AFF">
        <w:rPr>
          <w:b/>
        </w:rPr>
        <w:t>día 1:</w:t>
      </w:r>
      <w:r>
        <w:br/>
      </w:r>
      <w:r w:rsidRPr="009C7883">
        <w:t>- 200, 100 y 200 ml de orina en los turnos de mañana, tarde y noche respectivamente</w:t>
      </w:r>
      <w:r>
        <w:br/>
      </w:r>
      <w:r w:rsidRPr="009C7883">
        <w:t>- 150 ml de heces en el turno de tarde</w:t>
      </w:r>
      <w:r>
        <w:br/>
      </w:r>
      <w:r w:rsidRPr="009C7883">
        <w:t>- sufre vómitos en el turno de tarde, 100 ml</w:t>
      </w:r>
      <w:r>
        <w:br/>
      </w:r>
      <w:r w:rsidRPr="009C7883">
        <w:t>- en el turno de mañana y de noche pierde 100 y 200 ml respectivamente a través de drenajes</w:t>
      </w:r>
      <w:r>
        <w:br/>
      </w:r>
      <w:r w:rsidRPr="009C7883">
        <w:t>- hemorragia en el turno de mañana, pierde 100 ml</w:t>
      </w:r>
      <w:r>
        <w:br/>
      </w:r>
      <w:r w:rsidRPr="009C7883">
        <w:t>- mediante la sudoración elimina 100 en la mañana, 200 en la tarde y 150 ml en la noche</w:t>
      </w:r>
      <w:r>
        <w:br/>
      </w:r>
      <w:r w:rsidRPr="009C7883">
        <w:t>- entre el agua que bebe y los zumos ingresa 100 en turno de mañana, 100 en la tarde y 100 en la noche</w:t>
      </w:r>
      <w:r>
        <w:br/>
      </w:r>
      <w:r w:rsidRPr="009C7883">
        <w:t>- mediante alimentos ingresa 100ml en la mañana, 200 en la tarde y 300 ml en la noche</w:t>
      </w:r>
      <w:r>
        <w:br/>
      </w:r>
      <w:r w:rsidRPr="009C7883">
        <w:t>- sueroterapia: 300 ml en la mañana, 250 en la tarde y 300 ml en la noche</w:t>
      </w:r>
      <w:r>
        <w:br/>
      </w:r>
      <w:r w:rsidRPr="009C7883">
        <w:t>- transfusión de sangre turno de tarde: 400 ml</w:t>
      </w:r>
    </w:p>
    <w:p w:rsidR="00DF70E0" w:rsidRPr="001623EF" w:rsidRDefault="00DF70E0" w:rsidP="00DF70E0">
      <w:pPr>
        <w:rPr>
          <w:b/>
        </w:rPr>
      </w:pPr>
      <w:r>
        <w:rPr>
          <w:b/>
        </w:rPr>
        <w:t>Pon las anotaciones sobre la gráfica de hospitalización donde corresponda y c</w:t>
      </w:r>
      <w:r w:rsidRPr="001623EF">
        <w:rPr>
          <w:b/>
        </w:rPr>
        <w:t>alcula el balance hídrico a las 24 hora</w:t>
      </w:r>
      <w:r w:rsidRPr="001623EF">
        <w:rPr>
          <w:rFonts w:ascii="Arial" w:hAnsi="Arial" w:cs="Arial"/>
          <w:b/>
          <w:sz w:val="21"/>
          <w:szCs w:val="21"/>
        </w:rPr>
        <w:t>s</w:t>
      </w:r>
      <w:r>
        <w:rPr>
          <w:rFonts w:ascii="Arial" w:hAnsi="Arial" w:cs="Arial"/>
          <w:b/>
          <w:sz w:val="21"/>
          <w:szCs w:val="21"/>
        </w:rPr>
        <w:t>.</w:t>
      </w:r>
    </w:p>
    <w:p w:rsidR="00DF70E0" w:rsidRPr="009C7883" w:rsidRDefault="00DF70E0" w:rsidP="00DF70E0">
      <w:pPr>
        <w:rPr>
          <w:b/>
        </w:rPr>
      </w:pPr>
      <w:r>
        <w:br/>
      </w:r>
    </w:p>
    <w:p w:rsidR="00797B88" w:rsidRDefault="00797B88"/>
    <w:sectPr w:rsidR="00797B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056D4"/>
    <w:multiLevelType w:val="hybridMultilevel"/>
    <w:tmpl w:val="456481D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FF5"/>
    <w:rsid w:val="00797B88"/>
    <w:rsid w:val="00D87FF5"/>
    <w:rsid w:val="00D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0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70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0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7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0DA3D-232B-404C-9D2D-76154A007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1031</Characters>
  <Application>Microsoft Office Word</Application>
  <DocSecurity>0</DocSecurity>
  <Lines>8</Lines>
  <Paragraphs>2</Paragraphs>
  <ScaleCrop>false</ScaleCrop>
  <Company>HP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Lourido Fuertes</dc:creator>
  <cp:keywords/>
  <dc:description/>
  <cp:lastModifiedBy>María Lourido Fuertes</cp:lastModifiedBy>
  <cp:revision>2</cp:revision>
  <dcterms:created xsi:type="dcterms:W3CDTF">2023-11-27T22:18:00Z</dcterms:created>
  <dcterms:modified xsi:type="dcterms:W3CDTF">2023-11-27T22:19:00Z</dcterms:modified>
</cp:coreProperties>
</file>