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F4C" w:rsidRPr="0093668C" w:rsidRDefault="000D3F4C" w:rsidP="000D3F4C">
      <w:pPr>
        <w:pStyle w:val="NormalWeb"/>
        <w:spacing w:before="280" w:beforeAutospacing="0" w:after="120" w:afterAutospacing="0"/>
        <w:jc w:val="both"/>
      </w:pPr>
      <w:r w:rsidRPr="0093668C">
        <w:rPr>
          <w:rFonts w:ascii="Verdana" w:hAnsi="Verdana"/>
          <w:color w:val="000000"/>
          <w:sz w:val="22"/>
          <w:szCs w:val="22"/>
        </w:rPr>
        <w:t xml:space="preserve">El sistema cardiocirculatorio está constituido por el corazón y los vasos sanguíneos que, en conjunto, son los encargados de bombear la sangre y distribuirla por todo el organismo para transportar oxígeno y nutrientes hasta las células y recoger el dióxido de carbono y las sustancias de desecho. </w:t>
      </w:r>
    </w:p>
    <w:p w:rsidR="000D3F4C" w:rsidRPr="0093668C" w:rsidRDefault="000D3F4C" w:rsidP="000D3F4C">
      <w:pPr>
        <w:pStyle w:val="NormalWeb"/>
        <w:spacing w:before="280" w:beforeAutospacing="0" w:after="120" w:afterAutospacing="0"/>
        <w:jc w:val="both"/>
      </w:pPr>
      <w:r w:rsidRPr="0093668C">
        <w:rPr>
          <w:rFonts w:ascii="Verdana" w:hAnsi="Verdana"/>
          <w:color w:val="000000"/>
          <w:sz w:val="22"/>
          <w:szCs w:val="22"/>
        </w:rPr>
        <w:t xml:space="preserve">El corazón es un órgano hueco con una pared compuesta por varias capas y cuyo interior se encuentran las cavidades y válvulas cardíacas. </w:t>
      </w:r>
    </w:p>
    <w:p w:rsidR="000D3F4C" w:rsidRPr="0093668C" w:rsidRDefault="000D3F4C" w:rsidP="000D3F4C">
      <w:pPr>
        <w:pStyle w:val="NormalWeb"/>
        <w:numPr>
          <w:ilvl w:val="0"/>
          <w:numId w:val="2"/>
        </w:numPr>
        <w:spacing w:before="280" w:beforeAutospacing="0" w:after="120" w:afterAutospacing="0"/>
        <w:jc w:val="both"/>
        <w:textAlignment w:val="baseline"/>
        <w:rPr>
          <w:rFonts w:ascii="Verdana" w:hAnsi="Verdana"/>
          <w:color w:val="000000"/>
          <w:sz w:val="22"/>
          <w:szCs w:val="22"/>
        </w:rPr>
      </w:pPr>
      <w:r w:rsidRPr="0093668C">
        <w:rPr>
          <w:rFonts w:ascii="Verdana" w:hAnsi="Verdana"/>
          <w:color w:val="000000"/>
          <w:sz w:val="22"/>
          <w:szCs w:val="22"/>
        </w:rPr>
        <w:t xml:space="preserve">La pared del corazón está formada por una serie de capas que le confieren la capacidad para contener la sangre y bombearla a través de los vasos sanguíneos a todo el organismo. </w:t>
      </w:r>
    </w:p>
    <w:p w:rsidR="000D3F4C" w:rsidRPr="0093668C" w:rsidRDefault="000D3F4C" w:rsidP="000D3F4C">
      <w:pPr>
        <w:pStyle w:val="NormalWeb"/>
        <w:spacing w:before="280" w:beforeAutospacing="0" w:after="120" w:afterAutospacing="0"/>
        <w:ind w:left="720"/>
        <w:jc w:val="both"/>
      </w:pPr>
      <w:r w:rsidRPr="0093668C">
        <w:rPr>
          <w:rFonts w:ascii="Verdana" w:hAnsi="Verdana"/>
          <w:color w:val="000000"/>
          <w:sz w:val="22"/>
          <w:szCs w:val="22"/>
        </w:rPr>
        <w:t>Enumera las capas de la pared cardíaca, desde el exterior hacia el interior. Puedes ayudarte de un esquema.</w:t>
      </w:r>
    </w:p>
    <w:p w:rsidR="000D3F4C" w:rsidRPr="0093668C" w:rsidRDefault="000D3F4C" w:rsidP="000D3F4C">
      <w:pPr>
        <w:pStyle w:val="NormalWeb"/>
        <w:numPr>
          <w:ilvl w:val="0"/>
          <w:numId w:val="2"/>
        </w:numPr>
        <w:spacing w:before="280" w:beforeAutospacing="0" w:after="120" w:afterAutospacing="0"/>
        <w:jc w:val="both"/>
        <w:textAlignment w:val="baseline"/>
        <w:rPr>
          <w:rFonts w:ascii="Verdana" w:hAnsi="Verdana"/>
          <w:color w:val="000000"/>
          <w:sz w:val="22"/>
          <w:szCs w:val="22"/>
        </w:rPr>
      </w:pPr>
      <w:r w:rsidRPr="0093668C">
        <w:rPr>
          <w:rFonts w:ascii="Verdana" w:hAnsi="Verdana"/>
          <w:color w:val="000000"/>
          <w:sz w:val="22"/>
          <w:szCs w:val="22"/>
        </w:rPr>
        <w:t xml:space="preserve">Completa la siguiente imagen con las capas de la pared cardíaca. </w:t>
      </w:r>
    </w:p>
    <w:p w:rsidR="000D3F4C" w:rsidRPr="0093668C" w:rsidRDefault="000D3F4C" w:rsidP="000D3F4C">
      <w:pPr>
        <w:pStyle w:val="NormalWeb"/>
        <w:spacing w:before="280" w:beforeAutospacing="0" w:after="120" w:afterAutospacing="0"/>
        <w:jc w:val="both"/>
        <w:textAlignment w:val="baseline"/>
        <w:rPr>
          <w:rFonts w:ascii="Verdana" w:hAnsi="Verdana"/>
          <w:color w:val="000000"/>
          <w:sz w:val="22"/>
          <w:szCs w:val="22"/>
        </w:rPr>
      </w:pPr>
    </w:p>
    <w:p w:rsidR="000D3F4C" w:rsidRPr="0093668C" w:rsidRDefault="000D3F4C" w:rsidP="000D3F4C">
      <w:pPr>
        <w:pStyle w:val="NormalWeb"/>
        <w:spacing w:before="280" w:beforeAutospacing="0" w:after="120" w:afterAutospacing="0"/>
        <w:jc w:val="center"/>
        <w:textAlignment w:val="baseline"/>
        <w:rPr>
          <w:rFonts w:ascii="Verdana" w:hAnsi="Verdana"/>
          <w:color w:val="000000"/>
          <w:sz w:val="22"/>
          <w:szCs w:val="22"/>
        </w:rPr>
      </w:pPr>
      <w:r w:rsidRPr="0093668C">
        <w:rPr>
          <w:rFonts w:ascii="Verdana" w:hAnsi="Verdana"/>
          <w:noProof/>
          <w:color w:val="000000"/>
          <w:sz w:val="22"/>
          <w:szCs w:val="22"/>
        </w:rPr>
        <w:drawing>
          <wp:inline distT="0" distB="0" distL="0" distR="0" wp14:anchorId="35B2C955" wp14:editId="26E294E7">
            <wp:extent cx="1943100" cy="2247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247900"/>
                    </a:xfrm>
                    <a:prstGeom prst="rect">
                      <a:avLst/>
                    </a:prstGeom>
                    <a:noFill/>
                    <a:ln>
                      <a:noFill/>
                    </a:ln>
                  </pic:spPr>
                </pic:pic>
              </a:graphicData>
            </a:graphic>
          </wp:inline>
        </w:drawing>
      </w:r>
    </w:p>
    <w:p w:rsidR="000D3F4C" w:rsidRPr="0093668C" w:rsidRDefault="000D3F4C" w:rsidP="000D3F4C">
      <w:pPr>
        <w:pStyle w:val="NormalWeb"/>
        <w:numPr>
          <w:ilvl w:val="0"/>
          <w:numId w:val="2"/>
        </w:numPr>
        <w:spacing w:before="280" w:beforeAutospacing="0" w:after="120" w:afterAutospacing="0"/>
        <w:jc w:val="both"/>
        <w:textAlignment w:val="baseline"/>
        <w:rPr>
          <w:rFonts w:ascii="Verdana" w:hAnsi="Verdana"/>
          <w:color w:val="000000"/>
          <w:sz w:val="22"/>
          <w:szCs w:val="22"/>
        </w:rPr>
      </w:pPr>
      <w:r w:rsidRPr="0093668C">
        <w:rPr>
          <w:rFonts w:ascii="Verdana" w:hAnsi="Verdana"/>
          <w:color w:val="000000"/>
          <w:sz w:val="22"/>
          <w:szCs w:val="22"/>
        </w:rPr>
        <w:t>Completa los siguientes enunciados sobre la estructura anatómica del corazón y los vasos sanguíneos.</w:t>
      </w:r>
    </w:p>
    <w:p w:rsidR="000D3F4C" w:rsidRPr="0093668C" w:rsidRDefault="000D3F4C" w:rsidP="000D3F4C">
      <w:pPr>
        <w:pStyle w:val="NormalWeb"/>
        <w:numPr>
          <w:ilvl w:val="1"/>
          <w:numId w:val="1"/>
        </w:numPr>
        <w:spacing w:before="280" w:beforeAutospacing="0" w:after="120" w:afterAutospacing="0"/>
        <w:ind w:left="1440"/>
        <w:jc w:val="both"/>
        <w:textAlignment w:val="baseline"/>
        <w:rPr>
          <w:rFonts w:ascii="Verdana" w:hAnsi="Verdana"/>
          <w:color w:val="000000"/>
          <w:sz w:val="22"/>
          <w:szCs w:val="22"/>
        </w:rPr>
      </w:pPr>
      <w:r w:rsidRPr="0093668C">
        <w:rPr>
          <w:rFonts w:ascii="Verdana" w:hAnsi="Verdana"/>
          <w:color w:val="000000"/>
          <w:sz w:val="22"/>
          <w:szCs w:val="22"/>
        </w:rPr>
        <w:t xml:space="preserve">Entre la aurícula derecha y el ventrículo derecho se encuentra la válvula ____________. </w:t>
      </w:r>
    </w:p>
    <w:p w:rsidR="000D3F4C" w:rsidRPr="0093668C" w:rsidRDefault="000D3F4C" w:rsidP="000D3F4C">
      <w:pPr>
        <w:pStyle w:val="NormalWeb"/>
        <w:numPr>
          <w:ilvl w:val="1"/>
          <w:numId w:val="1"/>
        </w:numPr>
        <w:spacing w:before="280" w:beforeAutospacing="0" w:after="120" w:afterAutospacing="0"/>
        <w:ind w:left="1440"/>
        <w:jc w:val="both"/>
        <w:textAlignment w:val="baseline"/>
        <w:rPr>
          <w:rFonts w:ascii="Verdana" w:hAnsi="Verdana"/>
          <w:color w:val="000000"/>
          <w:sz w:val="22"/>
          <w:szCs w:val="22"/>
        </w:rPr>
      </w:pPr>
      <w:r w:rsidRPr="0093668C">
        <w:rPr>
          <w:rFonts w:ascii="Verdana" w:hAnsi="Verdana"/>
          <w:color w:val="000000"/>
          <w:sz w:val="22"/>
          <w:szCs w:val="22"/>
        </w:rPr>
        <w:t>Entre la aurícula izquierda y el ventrículo izquierdo se encuentra la válvula ______________.</w:t>
      </w:r>
    </w:p>
    <w:p w:rsidR="000D3F4C" w:rsidRPr="0093668C" w:rsidRDefault="000D3F4C" w:rsidP="000D3F4C">
      <w:pPr>
        <w:pStyle w:val="NormalWeb"/>
        <w:numPr>
          <w:ilvl w:val="1"/>
          <w:numId w:val="1"/>
        </w:numPr>
        <w:spacing w:before="280" w:beforeAutospacing="0" w:after="120" w:afterAutospacing="0"/>
        <w:ind w:left="1440"/>
        <w:jc w:val="both"/>
        <w:textAlignment w:val="baseline"/>
        <w:rPr>
          <w:rFonts w:ascii="Verdana" w:hAnsi="Verdana"/>
          <w:color w:val="000000"/>
          <w:sz w:val="22"/>
          <w:szCs w:val="22"/>
        </w:rPr>
      </w:pPr>
      <w:r w:rsidRPr="0093668C">
        <w:rPr>
          <w:rFonts w:ascii="Verdana" w:hAnsi="Verdana"/>
          <w:color w:val="000000"/>
          <w:sz w:val="22"/>
          <w:szCs w:val="22"/>
        </w:rPr>
        <w:t>A la salida del ventrículo izquierdo se encuentra en la válvula __________ que se abre para permitir la salida de sangre hacia la arteria ____________</w:t>
      </w:r>
    </w:p>
    <w:p w:rsidR="000D3F4C" w:rsidRPr="0093668C" w:rsidRDefault="000D3F4C" w:rsidP="000D3F4C">
      <w:pPr>
        <w:pStyle w:val="NormalWeb"/>
        <w:numPr>
          <w:ilvl w:val="1"/>
          <w:numId w:val="1"/>
        </w:numPr>
        <w:spacing w:before="280" w:beforeAutospacing="0" w:after="120" w:afterAutospacing="0"/>
        <w:ind w:left="1440"/>
        <w:jc w:val="both"/>
        <w:textAlignment w:val="baseline"/>
        <w:rPr>
          <w:rFonts w:ascii="Verdana" w:hAnsi="Verdana"/>
          <w:color w:val="000000"/>
          <w:sz w:val="22"/>
          <w:szCs w:val="22"/>
        </w:rPr>
      </w:pPr>
      <w:r w:rsidRPr="0093668C">
        <w:rPr>
          <w:rFonts w:ascii="Verdana" w:hAnsi="Verdana"/>
          <w:color w:val="000000"/>
          <w:sz w:val="22"/>
          <w:szCs w:val="22"/>
        </w:rPr>
        <w:t>A la salida del ventrículo derecho se encuentra la válvula _____________ y se abre para permitir la salida de sangre hacia la arteria _____________</w:t>
      </w:r>
      <w:r w:rsidRPr="0093668C">
        <w:rPr>
          <w:rFonts w:ascii="Verdana" w:hAnsi="Verdana"/>
          <w:color w:val="FF0000"/>
          <w:sz w:val="22"/>
          <w:szCs w:val="22"/>
        </w:rPr>
        <w:t xml:space="preserve"> </w:t>
      </w:r>
    </w:p>
    <w:p w:rsidR="000D3F4C" w:rsidRDefault="000D3F4C" w:rsidP="000D3F4C">
      <w:pPr>
        <w:pStyle w:val="NormalWeb"/>
        <w:numPr>
          <w:ilvl w:val="1"/>
          <w:numId w:val="1"/>
        </w:numPr>
        <w:spacing w:before="280" w:beforeAutospacing="0" w:after="120" w:afterAutospacing="0"/>
        <w:ind w:left="1440"/>
        <w:jc w:val="both"/>
        <w:textAlignment w:val="baseline"/>
        <w:rPr>
          <w:rFonts w:ascii="Verdana" w:hAnsi="Verdana"/>
          <w:color w:val="000000"/>
          <w:sz w:val="22"/>
          <w:szCs w:val="22"/>
        </w:rPr>
      </w:pPr>
      <w:r w:rsidRPr="0093668C">
        <w:rPr>
          <w:rFonts w:ascii="Verdana" w:hAnsi="Verdana"/>
          <w:color w:val="000000"/>
          <w:sz w:val="22"/>
          <w:szCs w:val="22"/>
        </w:rPr>
        <w:lastRenderedPageBreak/>
        <w:t xml:space="preserve">Las _________________ son los vasos sanguíneos que contienen en su interior unas válvulas que impiden el retroceso de sangre. </w:t>
      </w:r>
    </w:p>
    <w:p w:rsidR="000D3F4C" w:rsidRPr="0093668C" w:rsidRDefault="000D3F4C" w:rsidP="000D3F4C">
      <w:pPr>
        <w:pStyle w:val="NormalWeb"/>
        <w:spacing w:before="280" w:beforeAutospacing="0" w:after="120" w:afterAutospacing="0"/>
        <w:ind w:left="1440"/>
        <w:jc w:val="both"/>
        <w:textAlignment w:val="baseline"/>
        <w:rPr>
          <w:rFonts w:ascii="Verdana" w:hAnsi="Verdana"/>
          <w:color w:val="000000"/>
          <w:sz w:val="22"/>
          <w:szCs w:val="22"/>
        </w:rPr>
      </w:pPr>
    </w:p>
    <w:p w:rsidR="000D3F4C" w:rsidRPr="001D2DDD" w:rsidRDefault="000D3F4C" w:rsidP="000D3F4C">
      <w:pPr>
        <w:pStyle w:val="NormalWeb"/>
        <w:numPr>
          <w:ilvl w:val="0"/>
          <w:numId w:val="2"/>
        </w:numPr>
        <w:spacing w:before="280" w:beforeAutospacing="0" w:after="120" w:afterAutospacing="0"/>
        <w:jc w:val="both"/>
        <w:textAlignment w:val="baseline"/>
        <w:rPr>
          <w:rFonts w:ascii="Verdana" w:hAnsi="Verdana"/>
          <w:color w:val="000000"/>
          <w:sz w:val="22"/>
          <w:szCs w:val="22"/>
        </w:rPr>
      </w:pPr>
      <w:r w:rsidRPr="0093668C">
        <w:rPr>
          <w:rFonts w:ascii="Verdana" w:hAnsi="Verdana"/>
          <w:color w:val="000000"/>
          <w:sz w:val="22"/>
          <w:szCs w:val="22"/>
        </w:rPr>
        <w:t>Indica tres diferencias que existen entre las venas y las arterias.</w:t>
      </w:r>
    </w:p>
    <w:p w:rsidR="000D3F4C" w:rsidRPr="0093668C" w:rsidRDefault="000D3F4C" w:rsidP="000D3F4C">
      <w:pPr>
        <w:widowControl/>
        <w:rPr>
          <w:rFonts w:ascii="FuturaStd-Bold" w:hAnsi="FuturaStd-Bold" w:cs="FuturaStd-Bold"/>
          <w:b/>
          <w:bCs/>
          <w:sz w:val="18"/>
          <w:szCs w:val="18"/>
          <w:lang w:val="es-ES"/>
        </w:rPr>
      </w:pPr>
    </w:p>
    <w:p w:rsidR="000D3F4C" w:rsidRPr="0093668C" w:rsidRDefault="000D3F4C" w:rsidP="000D3F4C">
      <w:pPr>
        <w:pStyle w:val="TIT2"/>
        <w:rPr>
          <w:b w:val="0"/>
          <w:color w:val="auto"/>
          <w:sz w:val="22"/>
          <w:szCs w:val="22"/>
          <w:lang w:val="es-ES"/>
        </w:rPr>
      </w:pPr>
      <w:r w:rsidRPr="0093668C">
        <w:rPr>
          <w:b w:val="0"/>
          <w:color w:val="auto"/>
          <w:sz w:val="22"/>
          <w:szCs w:val="22"/>
          <w:lang w:val="es-ES"/>
        </w:rPr>
        <w:t xml:space="preserve">El conjunto de mecanismos, físicos y eléctricos, que ocurren en el corazón desde el final de una contracción ventricular hasta el final de la siguiente, se denomina Ciclo Cardíaco. Ambas aurículas se contraen al mismo tiempo para enviar la sangre a los ventrículos y, cuando estos se llenan, ambos ventrículos se contraen también de forma simultánea para expulsar la sangre del corazón hacia los pulmones y hacia el resto del organismo. </w:t>
      </w:r>
    </w:p>
    <w:p w:rsidR="000D3F4C" w:rsidRPr="0093668C" w:rsidRDefault="000D3F4C" w:rsidP="000D3F4C">
      <w:pPr>
        <w:pStyle w:val="TIT2"/>
        <w:rPr>
          <w:b w:val="0"/>
          <w:color w:val="auto"/>
          <w:sz w:val="22"/>
          <w:szCs w:val="22"/>
          <w:lang w:val="es-ES"/>
        </w:rPr>
      </w:pPr>
      <w:r w:rsidRPr="0093668C">
        <w:rPr>
          <w:b w:val="0"/>
          <w:color w:val="auto"/>
          <w:sz w:val="22"/>
          <w:szCs w:val="22"/>
          <w:lang w:val="es-ES"/>
        </w:rPr>
        <w:t>De este modo se distinguen dos circuitos perfectamente diferenciados que ocurren simultáneamente: la circulación mayor y la circulación menor.</w:t>
      </w:r>
    </w:p>
    <w:p w:rsidR="000D3F4C" w:rsidRPr="0093668C" w:rsidRDefault="000D3F4C" w:rsidP="000D3F4C">
      <w:pPr>
        <w:pStyle w:val="TIT2"/>
        <w:rPr>
          <w:b w:val="0"/>
          <w:color w:val="auto"/>
          <w:sz w:val="22"/>
          <w:szCs w:val="22"/>
          <w:lang w:val="es-ES"/>
        </w:rPr>
      </w:pPr>
      <w:r w:rsidRPr="0093668C">
        <w:rPr>
          <w:b w:val="0"/>
          <w:color w:val="auto"/>
          <w:sz w:val="22"/>
          <w:szCs w:val="22"/>
          <w:lang w:val="es-ES"/>
        </w:rPr>
        <w:t xml:space="preserve">Visualiza los siguientes vídeos del sistema de conducción de corazón y la circulación cardíaca. </w:t>
      </w:r>
    </w:p>
    <w:p w:rsidR="000D3F4C" w:rsidRPr="0093668C" w:rsidRDefault="000D3F4C" w:rsidP="000D3F4C">
      <w:pPr>
        <w:pStyle w:val="TIT2"/>
        <w:rPr>
          <w:rStyle w:val="ng-directive"/>
          <w:b w:val="0"/>
          <w:color w:val="auto"/>
          <w:sz w:val="22"/>
          <w:szCs w:val="22"/>
          <w:lang w:val="es-ES"/>
        </w:rPr>
      </w:pPr>
      <w:r w:rsidRPr="0093668C">
        <w:rPr>
          <w:rStyle w:val="ng-directive"/>
          <w:b w:val="0"/>
          <w:color w:val="auto"/>
          <w:sz w:val="22"/>
          <w:szCs w:val="22"/>
          <w:lang w:val="es-ES"/>
        </w:rPr>
        <w:t xml:space="preserve">Vídeo sobre el sistema de conducción del corazón: </w:t>
      </w:r>
      <w:hyperlink r:id="rId7" w:history="1">
        <w:r w:rsidRPr="0093668C">
          <w:rPr>
            <w:rStyle w:val="Hipervnculo"/>
            <w:rFonts w:ascii="Helvetica" w:hAnsi="Helvetica" w:cs="Helvetica"/>
            <w:b w:val="0"/>
            <w:color w:val="auto"/>
            <w:sz w:val="20"/>
            <w:szCs w:val="20"/>
            <w:lang w:val="es-ES"/>
          </w:rPr>
          <w:t>h</w:t>
        </w:r>
        <w:r w:rsidRPr="0093668C">
          <w:rPr>
            <w:rStyle w:val="Hipervnculo"/>
            <w:rFonts w:ascii="Helvetica" w:hAnsi="Helvetica" w:cs="Helvetica"/>
            <w:b w:val="0"/>
            <w:color w:val="auto"/>
            <w:sz w:val="20"/>
            <w:szCs w:val="20"/>
            <w:lang w:val="es-ES"/>
          </w:rPr>
          <w:t>t</w:t>
        </w:r>
        <w:r w:rsidRPr="0093668C">
          <w:rPr>
            <w:rStyle w:val="Hipervnculo"/>
            <w:rFonts w:ascii="Helvetica" w:hAnsi="Helvetica" w:cs="Helvetica"/>
            <w:b w:val="0"/>
            <w:color w:val="auto"/>
            <w:sz w:val="20"/>
            <w:szCs w:val="20"/>
            <w:lang w:val="es-ES"/>
          </w:rPr>
          <w:t>tps://goo.gl/g4MQG3</w:t>
        </w:r>
      </w:hyperlink>
      <w:r w:rsidRPr="0093668C">
        <w:rPr>
          <w:rFonts w:ascii="Helvetica" w:hAnsi="Helvetica" w:cs="Helvetica"/>
          <w:b w:val="0"/>
          <w:color w:val="auto"/>
          <w:sz w:val="20"/>
          <w:szCs w:val="20"/>
          <w:lang w:val="es-ES"/>
        </w:rPr>
        <w:t xml:space="preserve"> </w:t>
      </w:r>
    </w:p>
    <w:p w:rsidR="000D3F4C" w:rsidRPr="0093668C" w:rsidRDefault="000D3F4C" w:rsidP="000D3F4C">
      <w:pPr>
        <w:pStyle w:val="TIT2"/>
        <w:rPr>
          <w:rFonts w:ascii="Helvetica" w:hAnsi="Helvetica" w:cs="Helvetica"/>
          <w:b w:val="0"/>
          <w:color w:val="auto"/>
          <w:sz w:val="20"/>
          <w:szCs w:val="20"/>
          <w:lang w:val="es-ES"/>
        </w:rPr>
      </w:pPr>
      <w:r w:rsidRPr="0093668C">
        <w:rPr>
          <w:rStyle w:val="ng-directive"/>
          <w:b w:val="0"/>
          <w:color w:val="auto"/>
          <w:sz w:val="22"/>
          <w:szCs w:val="22"/>
          <w:lang w:val="es-ES"/>
        </w:rPr>
        <w:t xml:space="preserve">Vídeo sobre la circulación cardíaca en el siguiente enlace: </w:t>
      </w:r>
      <w:hyperlink r:id="rId8" w:history="1">
        <w:r w:rsidRPr="0093668C">
          <w:rPr>
            <w:rStyle w:val="Hipervnculo"/>
            <w:rFonts w:ascii="Helvetica" w:hAnsi="Helvetica" w:cs="Helvetica"/>
            <w:b w:val="0"/>
            <w:color w:val="auto"/>
            <w:sz w:val="20"/>
            <w:szCs w:val="20"/>
            <w:lang w:val="es-ES"/>
          </w:rPr>
          <w:t>https://goo.gl/sYD6d4</w:t>
        </w:r>
      </w:hyperlink>
    </w:p>
    <w:p w:rsidR="000D3F4C" w:rsidRPr="0093668C" w:rsidRDefault="000D3F4C" w:rsidP="000D3F4C">
      <w:pPr>
        <w:pStyle w:val="TIT2"/>
        <w:numPr>
          <w:ilvl w:val="0"/>
          <w:numId w:val="3"/>
        </w:numPr>
        <w:rPr>
          <w:b w:val="0"/>
          <w:color w:val="auto"/>
          <w:sz w:val="22"/>
          <w:szCs w:val="22"/>
          <w:lang w:val="es-ES"/>
        </w:rPr>
      </w:pPr>
      <w:r w:rsidRPr="0093668C">
        <w:rPr>
          <w:b w:val="0"/>
          <w:color w:val="auto"/>
          <w:sz w:val="22"/>
          <w:szCs w:val="22"/>
          <w:lang w:val="es-ES"/>
        </w:rPr>
        <w:t xml:space="preserve">Completa la siguiente imagen con las distintas partes que forman el sistema de conducción eléctrica del corazón. </w:t>
      </w:r>
    </w:p>
    <w:p w:rsidR="000D3F4C" w:rsidRPr="0093668C" w:rsidRDefault="000D3F4C" w:rsidP="000D3F4C">
      <w:pPr>
        <w:pStyle w:val="TIT2"/>
        <w:ind w:left="720"/>
        <w:jc w:val="center"/>
        <w:rPr>
          <w:b w:val="0"/>
          <w:color w:val="auto"/>
          <w:sz w:val="22"/>
          <w:szCs w:val="22"/>
          <w:lang w:val="es-ES"/>
        </w:rPr>
      </w:pPr>
      <w:r w:rsidRPr="0093668C">
        <w:rPr>
          <w:b w:val="0"/>
          <w:noProof/>
          <w:color w:val="auto"/>
          <w:sz w:val="22"/>
          <w:szCs w:val="22"/>
          <w:lang w:val="es-ES"/>
        </w:rPr>
        <w:drawing>
          <wp:inline distT="0" distB="0" distL="0" distR="0" wp14:anchorId="5D771F48" wp14:editId="3DF8044B">
            <wp:extent cx="2118995" cy="30067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8995" cy="3006725"/>
                    </a:xfrm>
                    <a:prstGeom prst="rect">
                      <a:avLst/>
                    </a:prstGeom>
                    <a:noFill/>
                    <a:ln>
                      <a:noFill/>
                    </a:ln>
                  </pic:spPr>
                </pic:pic>
              </a:graphicData>
            </a:graphic>
          </wp:inline>
        </w:drawing>
      </w:r>
    </w:p>
    <w:p w:rsidR="000D3F4C" w:rsidRPr="0093668C" w:rsidRDefault="000D3F4C" w:rsidP="000D3F4C">
      <w:pPr>
        <w:pStyle w:val="TIT2"/>
        <w:numPr>
          <w:ilvl w:val="0"/>
          <w:numId w:val="3"/>
        </w:numPr>
        <w:rPr>
          <w:rStyle w:val="ng-directive"/>
          <w:b w:val="0"/>
          <w:color w:val="auto"/>
          <w:sz w:val="22"/>
          <w:szCs w:val="22"/>
          <w:lang w:val="es-ES"/>
        </w:rPr>
      </w:pPr>
      <w:r w:rsidRPr="0093668C">
        <w:rPr>
          <w:rStyle w:val="ng-directive"/>
          <w:b w:val="0"/>
          <w:color w:val="auto"/>
          <w:sz w:val="22"/>
          <w:szCs w:val="22"/>
          <w:lang w:val="es-ES"/>
        </w:rPr>
        <w:t xml:space="preserve">Ordena los siguientes acontecimientos que tienen lugar durante el ciclo cardíaco desde que se origina el latido en el nódulo </w:t>
      </w:r>
      <w:proofErr w:type="spellStart"/>
      <w:r w:rsidRPr="0093668C">
        <w:rPr>
          <w:rStyle w:val="ng-directive"/>
          <w:b w:val="0"/>
          <w:color w:val="auto"/>
          <w:sz w:val="22"/>
          <w:szCs w:val="22"/>
          <w:lang w:val="es-ES"/>
        </w:rPr>
        <w:t>sinusal</w:t>
      </w:r>
      <w:proofErr w:type="spellEnd"/>
      <w:r w:rsidRPr="0093668C">
        <w:rPr>
          <w:rStyle w:val="ng-directive"/>
          <w:b w:val="0"/>
          <w:color w:val="auto"/>
          <w:sz w:val="22"/>
          <w:szCs w:val="22"/>
          <w:lang w:val="es-ES"/>
        </w:rPr>
        <w:t>.</w:t>
      </w:r>
    </w:p>
    <w:tbl>
      <w:tblPr>
        <w:tblStyle w:val="Tablaconcuadrcula"/>
        <w:tblW w:w="0" w:type="auto"/>
        <w:tblInd w:w="720" w:type="dxa"/>
        <w:tblLook w:val="04A0" w:firstRow="1" w:lastRow="0" w:firstColumn="1" w:lastColumn="0" w:noHBand="0" w:noVBand="1"/>
      </w:tblPr>
      <w:tblGrid>
        <w:gridCol w:w="612"/>
        <w:gridCol w:w="7388"/>
      </w:tblGrid>
      <w:tr w:rsidR="000D3F4C" w:rsidRPr="0093668C" w:rsidTr="00804137">
        <w:tc>
          <w:tcPr>
            <w:tcW w:w="693" w:type="dxa"/>
          </w:tcPr>
          <w:p w:rsidR="000D3F4C" w:rsidRPr="0093668C" w:rsidRDefault="000D3F4C" w:rsidP="00804137">
            <w:pPr>
              <w:pStyle w:val="TIT2"/>
              <w:rPr>
                <w:rStyle w:val="ng-directive"/>
                <w:b w:val="0"/>
                <w:color w:val="auto"/>
                <w:sz w:val="20"/>
                <w:szCs w:val="20"/>
                <w:lang w:val="es-ES"/>
              </w:rPr>
            </w:pPr>
          </w:p>
        </w:tc>
        <w:tc>
          <w:tcPr>
            <w:tcW w:w="8657" w:type="dxa"/>
          </w:tcPr>
          <w:p w:rsidR="000D3F4C" w:rsidRPr="0093668C" w:rsidRDefault="000D3F4C" w:rsidP="00804137">
            <w:pPr>
              <w:pStyle w:val="TIT2"/>
              <w:rPr>
                <w:rStyle w:val="ng-directive"/>
                <w:b w:val="0"/>
                <w:color w:val="auto"/>
                <w:sz w:val="20"/>
                <w:szCs w:val="20"/>
                <w:lang w:val="es-ES"/>
              </w:rPr>
            </w:pPr>
            <w:r w:rsidRPr="0093668C">
              <w:rPr>
                <w:rStyle w:val="ng-directive"/>
                <w:b w:val="0"/>
                <w:color w:val="auto"/>
                <w:sz w:val="20"/>
                <w:szCs w:val="20"/>
                <w:lang w:val="es-ES"/>
              </w:rPr>
              <w:t>Apertura de las válvulas tricúspide y mitral y llenado de los ventrículos</w:t>
            </w:r>
          </w:p>
        </w:tc>
      </w:tr>
      <w:tr w:rsidR="000D3F4C" w:rsidRPr="0093668C" w:rsidTr="00804137">
        <w:tc>
          <w:tcPr>
            <w:tcW w:w="693" w:type="dxa"/>
          </w:tcPr>
          <w:p w:rsidR="000D3F4C" w:rsidRPr="0093668C" w:rsidRDefault="000D3F4C" w:rsidP="00804137">
            <w:pPr>
              <w:pStyle w:val="TIT2"/>
              <w:rPr>
                <w:rStyle w:val="ng-directive"/>
                <w:b w:val="0"/>
                <w:color w:val="auto"/>
                <w:sz w:val="20"/>
                <w:szCs w:val="20"/>
                <w:lang w:val="es-ES"/>
              </w:rPr>
            </w:pPr>
          </w:p>
        </w:tc>
        <w:tc>
          <w:tcPr>
            <w:tcW w:w="8657" w:type="dxa"/>
          </w:tcPr>
          <w:p w:rsidR="000D3F4C" w:rsidRPr="0093668C" w:rsidRDefault="000D3F4C" w:rsidP="00804137">
            <w:pPr>
              <w:pStyle w:val="TIT2"/>
              <w:rPr>
                <w:rStyle w:val="ng-directive"/>
                <w:b w:val="0"/>
                <w:color w:val="auto"/>
                <w:sz w:val="20"/>
                <w:szCs w:val="20"/>
                <w:lang w:val="es-ES"/>
              </w:rPr>
            </w:pPr>
            <w:r w:rsidRPr="0093668C">
              <w:rPr>
                <w:rStyle w:val="ng-directive"/>
                <w:b w:val="0"/>
                <w:color w:val="auto"/>
                <w:sz w:val="20"/>
                <w:szCs w:val="20"/>
                <w:lang w:val="es-ES"/>
              </w:rPr>
              <w:t>Sístole ventricular</w:t>
            </w:r>
          </w:p>
        </w:tc>
      </w:tr>
      <w:tr w:rsidR="000D3F4C" w:rsidRPr="0093668C" w:rsidTr="00804137">
        <w:tc>
          <w:tcPr>
            <w:tcW w:w="693" w:type="dxa"/>
          </w:tcPr>
          <w:p w:rsidR="000D3F4C" w:rsidRPr="0093668C" w:rsidRDefault="000D3F4C" w:rsidP="00804137">
            <w:pPr>
              <w:pStyle w:val="TIT2"/>
              <w:rPr>
                <w:rStyle w:val="ng-directive"/>
                <w:b w:val="0"/>
                <w:color w:val="auto"/>
                <w:sz w:val="20"/>
                <w:szCs w:val="20"/>
                <w:lang w:val="es-ES"/>
              </w:rPr>
            </w:pPr>
          </w:p>
        </w:tc>
        <w:tc>
          <w:tcPr>
            <w:tcW w:w="8657" w:type="dxa"/>
          </w:tcPr>
          <w:p w:rsidR="000D3F4C" w:rsidRPr="0093668C" w:rsidRDefault="000D3F4C" w:rsidP="00804137">
            <w:pPr>
              <w:pStyle w:val="TIT2"/>
              <w:rPr>
                <w:rStyle w:val="ng-directive"/>
                <w:b w:val="0"/>
                <w:color w:val="auto"/>
                <w:sz w:val="20"/>
                <w:szCs w:val="20"/>
                <w:lang w:val="es-ES"/>
              </w:rPr>
            </w:pPr>
            <w:r w:rsidRPr="0093668C">
              <w:rPr>
                <w:rStyle w:val="ng-directive"/>
                <w:b w:val="0"/>
                <w:color w:val="auto"/>
                <w:sz w:val="20"/>
                <w:szCs w:val="20"/>
                <w:lang w:val="es-ES"/>
              </w:rPr>
              <w:t>Diástole ventricular y cierre de las válvulas aórtica y pulmonar</w:t>
            </w:r>
          </w:p>
        </w:tc>
      </w:tr>
      <w:tr w:rsidR="000D3F4C" w:rsidRPr="0093668C" w:rsidTr="00804137">
        <w:tc>
          <w:tcPr>
            <w:tcW w:w="693" w:type="dxa"/>
          </w:tcPr>
          <w:p w:rsidR="000D3F4C" w:rsidRPr="0093668C" w:rsidRDefault="000D3F4C" w:rsidP="00804137">
            <w:pPr>
              <w:pStyle w:val="TIT2"/>
              <w:rPr>
                <w:rStyle w:val="ng-directive"/>
                <w:b w:val="0"/>
                <w:color w:val="auto"/>
                <w:sz w:val="20"/>
                <w:szCs w:val="20"/>
                <w:lang w:val="es-ES"/>
              </w:rPr>
            </w:pPr>
          </w:p>
        </w:tc>
        <w:tc>
          <w:tcPr>
            <w:tcW w:w="8657" w:type="dxa"/>
          </w:tcPr>
          <w:p w:rsidR="000D3F4C" w:rsidRPr="0093668C" w:rsidRDefault="000D3F4C" w:rsidP="00804137">
            <w:pPr>
              <w:pStyle w:val="TIT2"/>
              <w:rPr>
                <w:rStyle w:val="ng-directive"/>
                <w:b w:val="0"/>
                <w:color w:val="auto"/>
                <w:sz w:val="20"/>
                <w:szCs w:val="20"/>
                <w:lang w:val="es-ES"/>
              </w:rPr>
            </w:pPr>
            <w:r w:rsidRPr="0093668C">
              <w:rPr>
                <w:rStyle w:val="ng-directive"/>
                <w:b w:val="0"/>
                <w:color w:val="auto"/>
                <w:sz w:val="20"/>
                <w:szCs w:val="20"/>
                <w:lang w:val="es-ES"/>
              </w:rPr>
              <w:t>Sístole auricular</w:t>
            </w:r>
          </w:p>
        </w:tc>
      </w:tr>
      <w:tr w:rsidR="000D3F4C" w:rsidRPr="0093668C" w:rsidTr="00804137">
        <w:tc>
          <w:tcPr>
            <w:tcW w:w="693" w:type="dxa"/>
          </w:tcPr>
          <w:p w:rsidR="000D3F4C" w:rsidRPr="0093668C" w:rsidRDefault="000D3F4C" w:rsidP="00804137">
            <w:pPr>
              <w:pStyle w:val="TIT2"/>
              <w:rPr>
                <w:rStyle w:val="ng-directive"/>
                <w:b w:val="0"/>
                <w:color w:val="auto"/>
                <w:sz w:val="20"/>
                <w:szCs w:val="20"/>
                <w:lang w:val="es-ES"/>
              </w:rPr>
            </w:pPr>
          </w:p>
        </w:tc>
        <w:tc>
          <w:tcPr>
            <w:tcW w:w="8657" w:type="dxa"/>
          </w:tcPr>
          <w:p w:rsidR="000D3F4C" w:rsidRPr="0093668C" w:rsidRDefault="000D3F4C" w:rsidP="00804137">
            <w:pPr>
              <w:pStyle w:val="TIT2"/>
              <w:rPr>
                <w:rStyle w:val="ng-directive"/>
                <w:b w:val="0"/>
                <w:color w:val="auto"/>
                <w:sz w:val="20"/>
                <w:szCs w:val="20"/>
                <w:lang w:val="es-ES"/>
              </w:rPr>
            </w:pPr>
            <w:r w:rsidRPr="0093668C">
              <w:rPr>
                <w:rStyle w:val="ng-directive"/>
                <w:b w:val="0"/>
                <w:color w:val="auto"/>
                <w:sz w:val="20"/>
                <w:szCs w:val="20"/>
                <w:lang w:val="es-ES"/>
              </w:rPr>
              <w:t>Apertura de las válvulas aórtica y pulmonar</w:t>
            </w:r>
          </w:p>
        </w:tc>
      </w:tr>
      <w:tr w:rsidR="000D3F4C" w:rsidRPr="0093668C" w:rsidTr="00804137">
        <w:tc>
          <w:tcPr>
            <w:tcW w:w="693" w:type="dxa"/>
          </w:tcPr>
          <w:p w:rsidR="000D3F4C" w:rsidRPr="0093668C" w:rsidRDefault="000D3F4C" w:rsidP="00804137">
            <w:pPr>
              <w:pStyle w:val="TIT2"/>
              <w:rPr>
                <w:rStyle w:val="ng-directive"/>
                <w:b w:val="0"/>
                <w:color w:val="auto"/>
                <w:sz w:val="20"/>
                <w:szCs w:val="20"/>
                <w:lang w:val="es-ES"/>
              </w:rPr>
            </w:pPr>
          </w:p>
        </w:tc>
        <w:tc>
          <w:tcPr>
            <w:tcW w:w="8657" w:type="dxa"/>
          </w:tcPr>
          <w:p w:rsidR="000D3F4C" w:rsidRPr="0093668C" w:rsidRDefault="000D3F4C" w:rsidP="00804137">
            <w:pPr>
              <w:pStyle w:val="TIT2"/>
              <w:rPr>
                <w:rStyle w:val="ng-directive"/>
                <w:b w:val="0"/>
                <w:color w:val="auto"/>
                <w:sz w:val="20"/>
                <w:szCs w:val="20"/>
                <w:lang w:val="es-ES"/>
              </w:rPr>
            </w:pPr>
            <w:r w:rsidRPr="0093668C">
              <w:rPr>
                <w:rStyle w:val="ng-directive"/>
                <w:b w:val="0"/>
                <w:color w:val="auto"/>
                <w:sz w:val="20"/>
                <w:szCs w:val="20"/>
                <w:lang w:val="es-ES"/>
              </w:rPr>
              <w:t>Diástole auricular y cierre de las válvulas tricúspide y mitral</w:t>
            </w:r>
          </w:p>
        </w:tc>
      </w:tr>
      <w:tr w:rsidR="000D3F4C" w:rsidRPr="0093668C" w:rsidTr="00804137">
        <w:tc>
          <w:tcPr>
            <w:tcW w:w="693" w:type="dxa"/>
          </w:tcPr>
          <w:p w:rsidR="000D3F4C" w:rsidRPr="0093668C" w:rsidRDefault="000D3F4C" w:rsidP="00804137">
            <w:pPr>
              <w:pStyle w:val="TIT2"/>
              <w:rPr>
                <w:rStyle w:val="ng-directive"/>
                <w:b w:val="0"/>
                <w:color w:val="auto"/>
                <w:sz w:val="20"/>
                <w:szCs w:val="20"/>
                <w:lang w:val="es-ES"/>
              </w:rPr>
            </w:pPr>
          </w:p>
        </w:tc>
        <w:tc>
          <w:tcPr>
            <w:tcW w:w="8657" w:type="dxa"/>
          </w:tcPr>
          <w:p w:rsidR="000D3F4C" w:rsidRPr="0093668C" w:rsidRDefault="000D3F4C" w:rsidP="00804137">
            <w:pPr>
              <w:pStyle w:val="TIT2"/>
              <w:rPr>
                <w:rStyle w:val="ng-directive"/>
                <w:b w:val="0"/>
                <w:color w:val="auto"/>
                <w:sz w:val="20"/>
                <w:szCs w:val="20"/>
                <w:lang w:val="es-ES"/>
              </w:rPr>
            </w:pPr>
            <w:r w:rsidRPr="0093668C">
              <w:rPr>
                <w:rStyle w:val="ng-directive"/>
                <w:b w:val="0"/>
                <w:color w:val="auto"/>
                <w:sz w:val="20"/>
                <w:szCs w:val="20"/>
                <w:lang w:val="es-ES"/>
              </w:rPr>
              <w:t>Salida de sangre hacia las arterias aórtica y pulmonar</w:t>
            </w:r>
          </w:p>
        </w:tc>
      </w:tr>
    </w:tbl>
    <w:p w:rsidR="000D3F4C" w:rsidRPr="0093668C" w:rsidRDefault="000D3F4C" w:rsidP="000D3F4C">
      <w:pPr>
        <w:pStyle w:val="TIT2"/>
        <w:numPr>
          <w:ilvl w:val="0"/>
          <w:numId w:val="3"/>
        </w:numPr>
        <w:rPr>
          <w:rStyle w:val="ng-directive"/>
          <w:b w:val="0"/>
          <w:color w:val="auto"/>
          <w:sz w:val="22"/>
          <w:szCs w:val="22"/>
          <w:lang w:val="es-ES"/>
        </w:rPr>
      </w:pPr>
      <w:r w:rsidRPr="0093668C">
        <w:rPr>
          <w:rStyle w:val="ng-directive"/>
          <w:b w:val="0"/>
          <w:color w:val="auto"/>
          <w:sz w:val="22"/>
          <w:szCs w:val="22"/>
          <w:lang w:val="es-ES"/>
        </w:rPr>
        <w:t>Describe con detalle el recorrido de la sangre en los circuitos de la circulación mayor y la circulación menor partiendo de los ventrículos. Puedes ayudarte de la siguiente imagen:</w:t>
      </w:r>
    </w:p>
    <w:p w:rsidR="008663AA" w:rsidRDefault="000D3F4C">
      <w:r w:rsidRPr="0093668C">
        <w:rPr>
          <w:rStyle w:val="ng-directive"/>
          <w:b/>
          <w:noProof/>
          <w:sz w:val="22"/>
          <w:szCs w:val="22"/>
          <w:lang w:val="es-ES"/>
        </w:rPr>
        <w:drawing>
          <wp:inline distT="0" distB="0" distL="0" distR="0" wp14:anchorId="13ED9866" wp14:editId="1CFC2C97">
            <wp:extent cx="2813685" cy="4325620"/>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3685" cy="4325620"/>
                    </a:xfrm>
                    <a:prstGeom prst="rect">
                      <a:avLst/>
                    </a:prstGeom>
                    <a:noFill/>
                    <a:ln>
                      <a:noFill/>
                    </a:ln>
                  </pic:spPr>
                </pic:pic>
              </a:graphicData>
            </a:graphic>
          </wp:inline>
        </w:drawing>
      </w:r>
      <w:bookmarkStart w:id="0" w:name="_GoBack"/>
      <w:bookmarkEnd w:id="0"/>
    </w:p>
    <w:sectPr w:rsidR="008663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Std-Bold">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59D"/>
    <w:multiLevelType w:val="multilevel"/>
    <w:tmpl w:val="FDA2E6E8"/>
    <w:lvl w:ilvl="0">
      <w:start w:val="1"/>
      <w:numFmt w:val="decimal"/>
      <w:lvlText w:val="%1."/>
      <w:lvlJc w:val="left"/>
      <w:pPr>
        <w:tabs>
          <w:tab w:val="num" w:pos="720"/>
        </w:tabs>
        <w:ind w:left="720" w:hanging="360"/>
      </w:pPr>
    </w:lvl>
    <w:lvl w:ilvl="1">
      <w:numFmt w:val="lowerLetter"/>
      <w:lvlText w:val="%2."/>
      <w:lvlJc w:val="left"/>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235B7"/>
    <w:multiLevelType w:val="multilevel"/>
    <w:tmpl w:val="FDA2E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A453B7"/>
    <w:multiLevelType w:val="hybridMultilevel"/>
    <w:tmpl w:val="7D360E7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lvl w:ilvl="0">
        <w:start w:val="1"/>
        <w:numFmt w:val="decimal"/>
        <w:lvlText w:val="%1."/>
        <w:lvlJc w:val="left"/>
        <w:pPr>
          <w:tabs>
            <w:tab w:val="num" w:pos="720"/>
          </w:tabs>
          <w:ind w:left="720" w:hanging="360"/>
        </w:pPr>
      </w:lvl>
    </w:lvlOverride>
    <w:lvlOverride w:ilvl="1">
      <w:lvl w:ilvl="1">
        <w:numFmt w:val="lowerLetter"/>
        <w:lvlText w:val="%2."/>
        <w:lvlJc w:val="left"/>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BB"/>
    <w:rsid w:val="000D3F4C"/>
    <w:rsid w:val="008663AA"/>
    <w:rsid w:val="00A219C4"/>
    <w:rsid w:val="00A908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4C"/>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D3F4C"/>
    <w:pPr>
      <w:widowControl/>
      <w:autoSpaceDE/>
      <w:autoSpaceDN/>
      <w:adjustRightInd/>
      <w:spacing w:before="100" w:beforeAutospacing="1" w:after="100" w:afterAutospacing="1"/>
    </w:pPr>
    <w:rPr>
      <w:rFonts w:eastAsia="Times New Roman"/>
      <w:sz w:val="24"/>
      <w:szCs w:val="24"/>
      <w:lang w:val="es-ES"/>
    </w:rPr>
  </w:style>
  <w:style w:type="character" w:styleId="Hipervnculo">
    <w:name w:val="Hyperlink"/>
    <w:basedOn w:val="Fuentedeprrafopredeter"/>
    <w:rsid w:val="000D3F4C"/>
    <w:rPr>
      <w:color w:val="0000FF"/>
      <w:u w:val="single"/>
    </w:rPr>
  </w:style>
  <w:style w:type="character" w:customStyle="1" w:styleId="ng-directive">
    <w:name w:val="ng-directive"/>
    <w:basedOn w:val="Fuentedeprrafopredeter"/>
    <w:rsid w:val="000D3F4C"/>
  </w:style>
  <w:style w:type="paragraph" w:customStyle="1" w:styleId="TIT2">
    <w:name w:val="_TIT2"/>
    <w:basedOn w:val="Normal"/>
    <w:qFormat/>
    <w:rsid w:val="000D3F4C"/>
    <w:pPr>
      <w:widowControl/>
      <w:tabs>
        <w:tab w:val="left" w:pos="426"/>
      </w:tabs>
      <w:autoSpaceDE/>
      <w:autoSpaceDN/>
      <w:adjustRightInd/>
      <w:spacing w:before="280" w:after="120"/>
      <w:jc w:val="both"/>
    </w:pPr>
    <w:rPr>
      <w:rFonts w:ascii="Verdana" w:eastAsia="Times New Roman" w:hAnsi="Verdana"/>
      <w:b/>
      <w:bCs/>
      <w:color w:val="808080" w:themeColor="background1" w:themeShade="80"/>
      <w:sz w:val="36"/>
      <w:szCs w:val="36"/>
    </w:rPr>
  </w:style>
  <w:style w:type="table" w:styleId="Tablaconcuadrcula">
    <w:name w:val="Table Grid"/>
    <w:basedOn w:val="Tablanormal"/>
    <w:rsid w:val="000D3F4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D3F4C"/>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F4C"/>
    <w:rPr>
      <w:rFonts w:ascii="Tahoma" w:eastAsiaTheme="minorEastAsia" w:hAnsi="Tahoma" w:cs="Tahoma"/>
      <w:sz w:val="16"/>
      <w:szCs w:val="16"/>
      <w:lang w:val="en-US" w:eastAsia="es-ES"/>
    </w:rPr>
  </w:style>
  <w:style w:type="character" w:styleId="Hipervnculovisitado">
    <w:name w:val="FollowedHyperlink"/>
    <w:basedOn w:val="Fuentedeprrafopredeter"/>
    <w:uiPriority w:val="99"/>
    <w:semiHidden/>
    <w:unhideWhenUsed/>
    <w:rsid w:val="000D3F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4C"/>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D3F4C"/>
    <w:pPr>
      <w:widowControl/>
      <w:autoSpaceDE/>
      <w:autoSpaceDN/>
      <w:adjustRightInd/>
      <w:spacing w:before="100" w:beforeAutospacing="1" w:after="100" w:afterAutospacing="1"/>
    </w:pPr>
    <w:rPr>
      <w:rFonts w:eastAsia="Times New Roman"/>
      <w:sz w:val="24"/>
      <w:szCs w:val="24"/>
      <w:lang w:val="es-ES"/>
    </w:rPr>
  </w:style>
  <w:style w:type="character" w:styleId="Hipervnculo">
    <w:name w:val="Hyperlink"/>
    <w:basedOn w:val="Fuentedeprrafopredeter"/>
    <w:rsid w:val="000D3F4C"/>
    <w:rPr>
      <w:color w:val="0000FF"/>
      <w:u w:val="single"/>
    </w:rPr>
  </w:style>
  <w:style w:type="character" w:customStyle="1" w:styleId="ng-directive">
    <w:name w:val="ng-directive"/>
    <w:basedOn w:val="Fuentedeprrafopredeter"/>
    <w:rsid w:val="000D3F4C"/>
  </w:style>
  <w:style w:type="paragraph" w:customStyle="1" w:styleId="TIT2">
    <w:name w:val="_TIT2"/>
    <w:basedOn w:val="Normal"/>
    <w:qFormat/>
    <w:rsid w:val="000D3F4C"/>
    <w:pPr>
      <w:widowControl/>
      <w:tabs>
        <w:tab w:val="left" w:pos="426"/>
      </w:tabs>
      <w:autoSpaceDE/>
      <w:autoSpaceDN/>
      <w:adjustRightInd/>
      <w:spacing w:before="280" w:after="120"/>
      <w:jc w:val="both"/>
    </w:pPr>
    <w:rPr>
      <w:rFonts w:ascii="Verdana" w:eastAsia="Times New Roman" w:hAnsi="Verdana"/>
      <w:b/>
      <w:bCs/>
      <w:color w:val="808080" w:themeColor="background1" w:themeShade="80"/>
      <w:sz w:val="36"/>
      <w:szCs w:val="36"/>
    </w:rPr>
  </w:style>
  <w:style w:type="table" w:styleId="Tablaconcuadrcula">
    <w:name w:val="Table Grid"/>
    <w:basedOn w:val="Tablanormal"/>
    <w:rsid w:val="000D3F4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D3F4C"/>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F4C"/>
    <w:rPr>
      <w:rFonts w:ascii="Tahoma" w:eastAsiaTheme="minorEastAsia" w:hAnsi="Tahoma" w:cs="Tahoma"/>
      <w:sz w:val="16"/>
      <w:szCs w:val="16"/>
      <w:lang w:val="en-US" w:eastAsia="es-ES"/>
    </w:rPr>
  </w:style>
  <w:style w:type="character" w:styleId="Hipervnculovisitado">
    <w:name w:val="FollowedHyperlink"/>
    <w:basedOn w:val="Fuentedeprrafopredeter"/>
    <w:uiPriority w:val="99"/>
    <w:semiHidden/>
    <w:unhideWhenUsed/>
    <w:rsid w:val="000D3F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sYD6d4" TargetMode="External"/><Relationship Id="rId3" Type="http://schemas.microsoft.com/office/2007/relationships/stylesWithEffects" Target="stylesWithEffects.xml"/><Relationship Id="rId7" Type="http://schemas.openxmlformats.org/officeDocument/2006/relationships/hyperlink" Target="https://goo.gl/g4MQG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2766</Characters>
  <Application>Microsoft Office Word</Application>
  <DocSecurity>0</DocSecurity>
  <Lines>23</Lines>
  <Paragraphs>6</Paragraphs>
  <ScaleCrop>false</ScaleCrop>
  <Company>HP</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Lourido Fuertes</dc:creator>
  <cp:keywords/>
  <dc:description/>
  <cp:lastModifiedBy>María Lourido Fuertes</cp:lastModifiedBy>
  <cp:revision>5</cp:revision>
  <dcterms:created xsi:type="dcterms:W3CDTF">2022-11-10T09:24:00Z</dcterms:created>
  <dcterms:modified xsi:type="dcterms:W3CDTF">2022-11-10T09:25:00Z</dcterms:modified>
</cp:coreProperties>
</file>