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F3A" w:rsidRPr="005E4B4A" w:rsidRDefault="002F5F3A" w:rsidP="002F5F3A">
      <w:pPr>
        <w:rPr>
          <w:rFonts w:ascii="Century Gothic" w:hAnsi="Century Gothic"/>
          <w:sz w:val="18"/>
        </w:rPr>
      </w:pPr>
    </w:p>
    <w:p w:rsidR="002F5F3A" w:rsidRDefault="002F5F3A" w:rsidP="002F5F3A">
      <w:pPr>
        <w:rPr>
          <w:rFonts w:ascii="Century Gothic" w:hAnsi="Century Gothic"/>
          <w:b/>
          <w:smallCaps/>
          <w:sz w:val="20"/>
        </w:rPr>
      </w:pPr>
      <w:r w:rsidRPr="00E120BE">
        <w:rPr>
          <w:rFonts w:ascii="Century Gothic" w:hAnsi="Century Gothic"/>
          <w:b/>
          <w:smallCaps/>
          <w:sz w:val="20"/>
        </w:rPr>
        <w:t xml:space="preserve">TEST 3 Recursos humanos y RSC ________ La Motivación  </w:t>
      </w:r>
    </w:p>
    <w:p w:rsidR="00E120BE" w:rsidRPr="00807D08" w:rsidRDefault="00E120BE" w:rsidP="00807D08">
      <w:pPr>
        <w:pStyle w:val="Prrafodelista"/>
        <w:numPr>
          <w:ilvl w:val="0"/>
          <w:numId w:val="2"/>
        </w:numPr>
        <w:spacing w:line="360" w:lineRule="auto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Identifica el tipo de motiva</w:t>
      </w:r>
      <w:r w:rsidR="00807D08">
        <w:rPr>
          <w:rFonts w:ascii="Century Gothic" w:hAnsi="Century Gothic"/>
          <w:sz w:val="18"/>
        </w:rPr>
        <w:t>ción con cada situación concreto</w:t>
      </w:r>
    </w:p>
    <w:tbl>
      <w:tblPr>
        <w:tblStyle w:val="Tabladelista3-nfasis5"/>
        <w:tblW w:w="9180" w:type="dxa"/>
        <w:tblInd w:w="-343" w:type="dxa"/>
        <w:tblBorders>
          <w:top w:val="single" w:sz="4" w:space="0" w:color="595959" w:themeColor="text1" w:themeTint="A6"/>
          <w:left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881"/>
        <w:gridCol w:w="629"/>
        <w:gridCol w:w="5670"/>
      </w:tblGrid>
      <w:tr w:rsidR="00E120BE" w:rsidTr="009E1F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81" w:type="dxa"/>
            <w:tcBorders>
              <w:bottom w:val="none" w:sz="0" w:space="0" w:color="auto"/>
              <w:right w:val="none" w:sz="0" w:space="0" w:color="auto"/>
            </w:tcBorders>
            <w:shd w:val="clear" w:color="auto" w:fill="70AD47" w:themeFill="accent6"/>
          </w:tcPr>
          <w:p w:rsidR="00E120BE" w:rsidRPr="00B312C5" w:rsidRDefault="009E1F6E" w:rsidP="00C372CA">
            <w:pPr>
              <w:pStyle w:val="Prrafodelista"/>
              <w:spacing w:line="360" w:lineRule="auto"/>
              <w:ind w:left="0"/>
              <w:jc w:val="center"/>
              <w:rPr>
                <w:rFonts w:ascii="Century Gothic" w:hAnsi="Century Gothic"/>
                <w:smallCaps/>
                <w:sz w:val="20"/>
              </w:rPr>
            </w:pPr>
            <w:r>
              <w:rPr>
                <w:rFonts w:ascii="Century Gothic" w:hAnsi="Century Gothic"/>
                <w:smallCaps/>
                <w:sz w:val="20"/>
              </w:rPr>
              <w:t>TIPO DE MOTIVACION</w:t>
            </w:r>
          </w:p>
        </w:tc>
        <w:tc>
          <w:tcPr>
            <w:tcW w:w="629" w:type="dxa"/>
            <w:shd w:val="clear" w:color="auto" w:fill="70AD47" w:themeFill="accent6"/>
          </w:tcPr>
          <w:p w:rsidR="00E120BE" w:rsidRPr="00B312C5" w:rsidRDefault="00E120BE" w:rsidP="00C372CA">
            <w:pPr>
              <w:pStyle w:val="Prrafodelista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mallCaps/>
                <w:sz w:val="20"/>
              </w:rPr>
            </w:pPr>
            <w:r w:rsidRPr="001A7808">
              <w:rPr>
                <w:rFonts w:ascii="Century Gothic" w:hAnsi="Century Gothic"/>
                <w:smallCaps/>
                <w:sz w:val="24"/>
              </w:rPr>
              <w:t>N</w:t>
            </w:r>
            <w:r w:rsidRPr="001A7808">
              <w:rPr>
                <w:rFonts w:ascii="Century Gothic" w:hAnsi="Century Gothic"/>
                <w:smallCaps/>
                <w:sz w:val="36"/>
              </w:rPr>
              <w:t>º</w:t>
            </w:r>
          </w:p>
        </w:tc>
        <w:tc>
          <w:tcPr>
            <w:tcW w:w="5670" w:type="dxa"/>
            <w:shd w:val="clear" w:color="auto" w:fill="70AD47" w:themeFill="accent6"/>
          </w:tcPr>
          <w:p w:rsidR="00E120BE" w:rsidRPr="00B312C5" w:rsidRDefault="00E120BE" w:rsidP="00C372CA">
            <w:pPr>
              <w:pStyle w:val="Prrafodelista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mallCaps/>
                <w:sz w:val="20"/>
              </w:rPr>
            </w:pPr>
            <w:r>
              <w:rPr>
                <w:rFonts w:ascii="Century Gothic" w:hAnsi="Century Gothic"/>
                <w:smallCaps/>
                <w:sz w:val="20"/>
              </w:rPr>
              <w:t>SITUACIÓN CONCRETA</w:t>
            </w:r>
          </w:p>
        </w:tc>
      </w:tr>
      <w:tr w:rsidR="00E120BE" w:rsidTr="009E1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E120BE" w:rsidRPr="009160ED" w:rsidRDefault="00E120BE" w:rsidP="00C372CA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Motivación intrínseca</w:t>
            </w:r>
          </w:p>
          <w:p w:rsidR="00E120BE" w:rsidRDefault="00E120BE" w:rsidP="00C372CA">
            <w:pPr>
              <w:pStyle w:val="Prrafodelista"/>
              <w:ind w:left="0"/>
              <w:jc w:val="center"/>
              <w:rPr>
                <w:rFonts w:ascii="Century Gothic" w:hAnsi="Century Gothic"/>
                <w:sz w:val="20"/>
              </w:rPr>
            </w:pPr>
          </w:p>
          <w:p w:rsidR="00E120BE" w:rsidRPr="00B312C5" w:rsidRDefault="00E120BE" w:rsidP="00C372CA">
            <w:pPr>
              <w:pStyle w:val="Prrafodelista"/>
              <w:ind w:left="0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 </w:t>
            </w:r>
          </w:p>
        </w:tc>
        <w:tc>
          <w:tcPr>
            <w:tcW w:w="629" w:type="dxa"/>
            <w:tcBorders>
              <w:top w:val="none" w:sz="0" w:space="0" w:color="auto"/>
              <w:bottom w:val="none" w:sz="0" w:space="0" w:color="auto"/>
            </w:tcBorders>
            <w:shd w:val="clear" w:color="auto" w:fill="FFF2CC" w:themeFill="accent4" w:themeFillTint="33"/>
          </w:tcPr>
          <w:p w:rsidR="00E120BE" w:rsidRPr="00B312C5" w:rsidRDefault="00E120BE" w:rsidP="00C372CA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</w:p>
        </w:tc>
        <w:tc>
          <w:tcPr>
            <w:tcW w:w="5670" w:type="dxa"/>
            <w:tcBorders>
              <w:top w:val="none" w:sz="0" w:space="0" w:color="auto"/>
              <w:bottom w:val="none" w:sz="0" w:space="0" w:color="auto"/>
            </w:tcBorders>
          </w:tcPr>
          <w:p w:rsidR="00E120BE" w:rsidRPr="00E120BE" w:rsidRDefault="00E120BE" w:rsidP="00E120BE">
            <w:pPr>
              <w:pStyle w:val="Prrafodelista"/>
              <w:numPr>
                <w:ilvl w:val="0"/>
                <w:numId w:val="4"/>
              </w:num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La agencia de viajes no recomienda visitar esa zona de la ciudad porque recientemente se han producido varios asaltos</w:t>
            </w:r>
            <w:r w:rsidRPr="00E120BE">
              <w:rPr>
                <w:rFonts w:ascii="Century Gothic" w:hAnsi="Century Gothic"/>
                <w:sz w:val="16"/>
              </w:rPr>
              <w:t>.</w:t>
            </w:r>
          </w:p>
        </w:tc>
      </w:tr>
      <w:tr w:rsidR="00E120BE" w:rsidTr="009E1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tcBorders>
              <w:right w:val="none" w:sz="0" w:space="0" w:color="auto"/>
            </w:tcBorders>
          </w:tcPr>
          <w:p w:rsidR="00E120BE" w:rsidRPr="009160ED" w:rsidRDefault="00E120BE" w:rsidP="00C372CA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Motivación extrínseca</w:t>
            </w:r>
          </w:p>
          <w:p w:rsidR="00E120BE" w:rsidRPr="00B312C5" w:rsidRDefault="00E120BE" w:rsidP="00C372CA">
            <w:pPr>
              <w:pStyle w:val="Prrafodelista"/>
              <w:ind w:left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629" w:type="dxa"/>
            <w:shd w:val="clear" w:color="auto" w:fill="FFF2CC" w:themeFill="accent4" w:themeFillTint="33"/>
          </w:tcPr>
          <w:p w:rsidR="00E120BE" w:rsidRPr="00B312C5" w:rsidRDefault="00E120BE" w:rsidP="00C372CA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</w:p>
        </w:tc>
        <w:tc>
          <w:tcPr>
            <w:tcW w:w="5670" w:type="dxa"/>
          </w:tcPr>
          <w:p w:rsidR="00E120BE" w:rsidRPr="00E120BE" w:rsidRDefault="00E120BE" w:rsidP="00E120BE">
            <w:pPr>
              <w:pStyle w:val="Prrafodelista"/>
              <w:numPr>
                <w:ilvl w:val="0"/>
                <w:numId w:val="4"/>
              </w:num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Helio es enfermero y vuelve a casa con una sonrisa cuando siente que ha hecho el día mejor a las personas mayores con las que trabaja.</w:t>
            </w:r>
          </w:p>
        </w:tc>
      </w:tr>
      <w:tr w:rsidR="00E120BE" w:rsidTr="009E1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E120BE" w:rsidRPr="009160ED" w:rsidRDefault="00E120BE" w:rsidP="00C372CA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Motivación positiva</w:t>
            </w:r>
          </w:p>
          <w:p w:rsidR="00E120BE" w:rsidRPr="00B312C5" w:rsidRDefault="00E120BE" w:rsidP="00C372CA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629" w:type="dxa"/>
            <w:tcBorders>
              <w:top w:val="none" w:sz="0" w:space="0" w:color="auto"/>
              <w:bottom w:val="none" w:sz="0" w:space="0" w:color="auto"/>
            </w:tcBorders>
            <w:shd w:val="clear" w:color="auto" w:fill="FFF2CC" w:themeFill="accent4" w:themeFillTint="33"/>
          </w:tcPr>
          <w:p w:rsidR="00E120BE" w:rsidRPr="00B312C5" w:rsidRDefault="00E120BE" w:rsidP="00C372CA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</w:p>
        </w:tc>
        <w:tc>
          <w:tcPr>
            <w:tcW w:w="5670" w:type="dxa"/>
            <w:tcBorders>
              <w:top w:val="none" w:sz="0" w:space="0" w:color="auto"/>
              <w:bottom w:val="none" w:sz="0" w:space="0" w:color="auto"/>
            </w:tcBorders>
          </w:tcPr>
          <w:p w:rsidR="00E120BE" w:rsidRPr="00E120BE" w:rsidRDefault="00E120BE" w:rsidP="00E120BE">
            <w:pPr>
              <w:pStyle w:val="Prrafodelista"/>
              <w:numPr>
                <w:ilvl w:val="0"/>
                <w:numId w:val="4"/>
              </w:num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 xml:space="preserve">Emilita no es muy religiosa pero sueña con hacer la comunión porque espera recibir muchos regalos </w:t>
            </w:r>
          </w:p>
        </w:tc>
      </w:tr>
      <w:tr w:rsidR="00E120BE" w:rsidTr="009E1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tcBorders>
              <w:right w:val="none" w:sz="0" w:space="0" w:color="auto"/>
            </w:tcBorders>
          </w:tcPr>
          <w:p w:rsidR="00E120BE" w:rsidRPr="009160ED" w:rsidRDefault="00E120BE" w:rsidP="00C372CA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Motivación negativa </w:t>
            </w:r>
          </w:p>
          <w:p w:rsidR="00E120BE" w:rsidRPr="005E4B4A" w:rsidRDefault="00E120BE" w:rsidP="00C372CA">
            <w:pPr>
              <w:rPr>
                <w:rFonts w:ascii="Century Gothic" w:hAnsi="Century Gothic"/>
                <w:b w:val="0"/>
                <w:bCs w:val="0"/>
                <w:sz w:val="20"/>
              </w:rPr>
            </w:pPr>
          </w:p>
        </w:tc>
        <w:tc>
          <w:tcPr>
            <w:tcW w:w="629" w:type="dxa"/>
            <w:shd w:val="clear" w:color="auto" w:fill="FFF2CC" w:themeFill="accent4" w:themeFillTint="33"/>
          </w:tcPr>
          <w:p w:rsidR="00E120BE" w:rsidRPr="00B312C5" w:rsidRDefault="00E120BE" w:rsidP="00C372CA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</w:p>
        </w:tc>
        <w:tc>
          <w:tcPr>
            <w:tcW w:w="5670" w:type="dxa"/>
          </w:tcPr>
          <w:p w:rsidR="00E120BE" w:rsidRPr="00E120BE" w:rsidRDefault="00E120BE" w:rsidP="00E120BE">
            <w:pPr>
              <w:pStyle w:val="Prrafodelista"/>
              <w:numPr>
                <w:ilvl w:val="0"/>
                <w:numId w:val="4"/>
              </w:num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 xml:space="preserve">Los dos grandes tenistas </w:t>
            </w:r>
            <w:proofErr w:type="spellStart"/>
            <w:r>
              <w:rPr>
                <w:rFonts w:ascii="Century Gothic" w:hAnsi="Century Gothic"/>
                <w:sz w:val="16"/>
              </w:rPr>
              <w:t>Rafaelo</w:t>
            </w:r>
            <w:proofErr w:type="spellEnd"/>
            <w:r>
              <w:rPr>
                <w:rFonts w:ascii="Century Gothic" w:hAnsi="Century Gothic"/>
                <w:sz w:val="16"/>
              </w:rPr>
              <w:t xml:space="preserve"> y </w:t>
            </w:r>
            <w:proofErr w:type="spellStart"/>
            <w:r>
              <w:rPr>
                <w:rFonts w:ascii="Century Gothic" w:hAnsi="Century Gothic"/>
                <w:sz w:val="16"/>
              </w:rPr>
              <w:t>Rogeelo</w:t>
            </w:r>
            <w:proofErr w:type="spellEnd"/>
            <w:r>
              <w:rPr>
                <w:rFonts w:ascii="Century Gothic" w:hAnsi="Century Gothic"/>
                <w:sz w:val="16"/>
              </w:rPr>
              <w:t xml:space="preserve"> han mantenido siempre una disputa sana que les ha permitido mejorar como deportistas</w:t>
            </w:r>
            <w:r w:rsidRPr="00E120BE">
              <w:rPr>
                <w:rFonts w:ascii="Century Gothic" w:hAnsi="Century Gothic"/>
                <w:sz w:val="16"/>
              </w:rPr>
              <w:t xml:space="preserve"> </w:t>
            </w:r>
          </w:p>
        </w:tc>
      </w:tr>
      <w:tr w:rsidR="00E120BE" w:rsidTr="009E1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E120BE" w:rsidRPr="009160ED" w:rsidRDefault="00E120BE" w:rsidP="00C372CA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Motivación intrínseca personal </w:t>
            </w:r>
          </w:p>
          <w:p w:rsidR="00E120BE" w:rsidRPr="005E4B4A" w:rsidRDefault="00E120BE" w:rsidP="00C372CA">
            <w:pPr>
              <w:rPr>
                <w:rFonts w:ascii="Century Gothic" w:hAnsi="Century Gothic"/>
                <w:b w:val="0"/>
                <w:bCs w:val="0"/>
                <w:sz w:val="20"/>
              </w:rPr>
            </w:pPr>
          </w:p>
        </w:tc>
        <w:tc>
          <w:tcPr>
            <w:tcW w:w="629" w:type="dxa"/>
            <w:tcBorders>
              <w:top w:val="none" w:sz="0" w:space="0" w:color="auto"/>
              <w:bottom w:val="none" w:sz="0" w:space="0" w:color="auto"/>
            </w:tcBorders>
            <w:shd w:val="clear" w:color="auto" w:fill="FFF2CC" w:themeFill="accent4" w:themeFillTint="33"/>
          </w:tcPr>
          <w:p w:rsidR="00E120BE" w:rsidRPr="00B312C5" w:rsidRDefault="00E120BE" w:rsidP="00C372CA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</w:p>
        </w:tc>
        <w:tc>
          <w:tcPr>
            <w:tcW w:w="5670" w:type="dxa"/>
            <w:tcBorders>
              <w:top w:val="none" w:sz="0" w:space="0" w:color="auto"/>
              <w:bottom w:val="none" w:sz="0" w:space="0" w:color="auto"/>
            </w:tcBorders>
          </w:tcPr>
          <w:p w:rsidR="00E120BE" w:rsidRPr="00E120BE" w:rsidRDefault="009E1F6E" w:rsidP="009E1F6E">
            <w:pPr>
              <w:pStyle w:val="Prrafodelista"/>
              <w:numPr>
                <w:ilvl w:val="0"/>
                <w:numId w:val="4"/>
              </w:num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R</w:t>
            </w:r>
            <w:r w:rsidR="00E120BE">
              <w:rPr>
                <w:rFonts w:ascii="Century Gothic" w:hAnsi="Century Gothic"/>
                <w:sz w:val="16"/>
              </w:rPr>
              <w:t>obert</w:t>
            </w:r>
            <w:r>
              <w:rPr>
                <w:rFonts w:ascii="Century Gothic" w:hAnsi="Century Gothic"/>
                <w:sz w:val="16"/>
              </w:rPr>
              <w:t>a</w:t>
            </w:r>
            <w:r w:rsidR="00E120BE">
              <w:rPr>
                <w:rFonts w:ascii="Century Gothic" w:hAnsi="Century Gothic"/>
                <w:sz w:val="16"/>
              </w:rPr>
              <w:t xml:space="preserve"> siempre decidió estudiar astronomía porque le encanta ver el espacio exterior y la apasionaría viajar a la luna.</w:t>
            </w:r>
          </w:p>
        </w:tc>
      </w:tr>
      <w:tr w:rsidR="00E120BE" w:rsidTr="009E1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tcBorders>
              <w:right w:val="none" w:sz="0" w:space="0" w:color="auto"/>
            </w:tcBorders>
          </w:tcPr>
          <w:p w:rsidR="00E120BE" w:rsidRPr="009160ED" w:rsidRDefault="00E120BE" w:rsidP="00C372CA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Motivación intrínseca social </w:t>
            </w:r>
          </w:p>
          <w:p w:rsidR="00E120BE" w:rsidRPr="005E4B4A" w:rsidRDefault="00E120BE" w:rsidP="00C372CA">
            <w:pPr>
              <w:rPr>
                <w:rFonts w:ascii="Century Gothic" w:hAnsi="Century Gothic"/>
                <w:b w:val="0"/>
                <w:bCs w:val="0"/>
                <w:sz w:val="20"/>
              </w:rPr>
            </w:pPr>
          </w:p>
        </w:tc>
        <w:tc>
          <w:tcPr>
            <w:tcW w:w="629" w:type="dxa"/>
            <w:shd w:val="clear" w:color="auto" w:fill="FFF2CC" w:themeFill="accent4" w:themeFillTint="33"/>
          </w:tcPr>
          <w:p w:rsidR="00E120BE" w:rsidRPr="00B312C5" w:rsidRDefault="00E120BE" w:rsidP="00C372CA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</w:p>
        </w:tc>
        <w:tc>
          <w:tcPr>
            <w:tcW w:w="5670" w:type="dxa"/>
          </w:tcPr>
          <w:p w:rsidR="00E120BE" w:rsidRPr="00E120BE" w:rsidRDefault="009E1F6E" w:rsidP="00E120BE">
            <w:pPr>
              <w:pStyle w:val="Prrafodelista"/>
              <w:numPr>
                <w:ilvl w:val="0"/>
                <w:numId w:val="4"/>
              </w:num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6"/>
              </w:rPr>
            </w:pPr>
            <w:proofErr w:type="spellStart"/>
            <w:r>
              <w:rPr>
                <w:rFonts w:ascii="Century Gothic" w:hAnsi="Century Gothic"/>
                <w:sz w:val="16"/>
              </w:rPr>
              <w:t>Caritina</w:t>
            </w:r>
            <w:proofErr w:type="spellEnd"/>
            <w:r>
              <w:rPr>
                <w:rFonts w:ascii="Century Gothic" w:hAnsi="Century Gothic"/>
                <w:sz w:val="16"/>
              </w:rPr>
              <w:t xml:space="preserve"> ha conseguido mejor su marca personal en lanzamiento de jabalina. Cree que va a poder participar en los juegos olímpicos de Paris. No le importa llevar medalla, solo quiere hacerlo lo mejor posible </w:t>
            </w:r>
          </w:p>
        </w:tc>
      </w:tr>
      <w:tr w:rsidR="00E120BE" w:rsidTr="009E1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E120BE" w:rsidRPr="009160ED" w:rsidRDefault="00E120BE" w:rsidP="00C372CA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Motivación centrada en el ego </w:t>
            </w:r>
          </w:p>
          <w:p w:rsidR="00E120BE" w:rsidRPr="005E4B4A" w:rsidRDefault="00E120BE" w:rsidP="00C372CA">
            <w:pPr>
              <w:rPr>
                <w:rFonts w:ascii="Century Gothic" w:hAnsi="Century Gothic"/>
                <w:b w:val="0"/>
                <w:bCs w:val="0"/>
                <w:sz w:val="20"/>
              </w:rPr>
            </w:pPr>
          </w:p>
        </w:tc>
        <w:tc>
          <w:tcPr>
            <w:tcW w:w="629" w:type="dxa"/>
            <w:tcBorders>
              <w:top w:val="none" w:sz="0" w:space="0" w:color="auto"/>
              <w:bottom w:val="none" w:sz="0" w:space="0" w:color="auto"/>
            </w:tcBorders>
            <w:shd w:val="clear" w:color="auto" w:fill="FFF2CC" w:themeFill="accent4" w:themeFillTint="33"/>
          </w:tcPr>
          <w:p w:rsidR="00E120BE" w:rsidRPr="00B312C5" w:rsidRDefault="00E120BE" w:rsidP="00C372CA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</w:p>
        </w:tc>
        <w:tc>
          <w:tcPr>
            <w:tcW w:w="5670" w:type="dxa"/>
            <w:tcBorders>
              <w:top w:val="none" w:sz="0" w:space="0" w:color="auto"/>
              <w:bottom w:val="none" w:sz="0" w:space="0" w:color="auto"/>
            </w:tcBorders>
          </w:tcPr>
          <w:p w:rsidR="00E120BE" w:rsidRPr="00E120BE" w:rsidRDefault="009E1F6E" w:rsidP="00DF2515">
            <w:pPr>
              <w:pStyle w:val="Prrafodelista"/>
              <w:numPr>
                <w:ilvl w:val="0"/>
                <w:numId w:val="4"/>
              </w:num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</w:rPr>
            </w:pPr>
            <w:proofErr w:type="spellStart"/>
            <w:r>
              <w:rPr>
                <w:rFonts w:ascii="Century Gothic" w:hAnsi="Century Gothic"/>
                <w:sz w:val="16"/>
              </w:rPr>
              <w:t>Mary</w:t>
            </w:r>
            <w:r w:rsidR="00DF2515">
              <w:rPr>
                <w:rFonts w:ascii="Century Gothic" w:hAnsi="Century Gothic"/>
                <w:sz w:val="16"/>
              </w:rPr>
              <w:t>street</w:t>
            </w:r>
            <w:proofErr w:type="spellEnd"/>
            <w:r>
              <w:rPr>
                <w:rFonts w:ascii="Century Gothic" w:hAnsi="Century Gothic"/>
                <w:sz w:val="16"/>
              </w:rPr>
              <w:t xml:space="preserve"> lleva desde los 5 años asistiendo a clases de break-dance. Es lo que más le llena en su vida, cuando empieza a bailar se olvida de cualquier problema. Es lo que más feliz le hace y lo repite siempre que puede </w:t>
            </w:r>
          </w:p>
        </w:tc>
      </w:tr>
      <w:tr w:rsidR="00E120BE" w:rsidTr="009E1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tcBorders>
              <w:right w:val="none" w:sz="0" w:space="0" w:color="auto"/>
            </w:tcBorders>
          </w:tcPr>
          <w:p w:rsidR="00E120BE" w:rsidRDefault="00E120BE" w:rsidP="00C372CA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Motivación centrada en la tarea </w:t>
            </w:r>
          </w:p>
        </w:tc>
        <w:tc>
          <w:tcPr>
            <w:tcW w:w="629" w:type="dxa"/>
            <w:shd w:val="clear" w:color="auto" w:fill="FFF2CC" w:themeFill="accent4" w:themeFillTint="33"/>
          </w:tcPr>
          <w:p w:rsidR="00E120BE" w:rsidRPr="00B312C5" w:rsidRDefault="00E120BE" w:rsidP="00C372CA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</w:p>
        </w:tc>
        <w:tc>
          <w:tcPr>
            <w:tcW w:w="5670" w:type="dxa"/>
          </w:tcPr>
          <w:p w:rsidR="00E120BE" w:rsidRPr="00E120BE" w:rsidRDefault="009E1F6E" w:rsidP="00E120BE">
            <w:pPr>
              <w:pStyle w:val="Prrafodelista"/>
              <w:numPr>
                <w:ilvl w:val="0"/>
                <w:numId w:val="4"/>
              </w:num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Juliano lleva meses esforzándose en el trabajo, haciendo horas extras para poder viajar a Australia. Un sueño que tiene en mente desde muy pequeño</w:t>
            </w:r>
          </w:p>
        </w:tc>
      </w:tr>
    </w:tbl>
    <w:p w:rsidR="00807D08" w:rsidRPr="00807D08" w:rsidRDefault="00807D08" w:rsidP="00807D08">
      <w:pPr>
        <w:pStyle w:val="Prrafodelista"/>
        <w:spacing w:line="360" w:lineRule="auto"/>
        <w:rPr>
          <w:rFonts w:ascii="Century Gothic" w:hAnsi="Century Gothic"/>
          <w:sz w:val="12"/>
        </w:rPr>
      </w:pPr>
    </w:p>
    <w:p w:rsidR="009E1F6E" w:rsidRDefault="00536AED" w:rsidP="009E1F6E">
      <w:pPr>
        <w:pStyle w:val="Prrafodelista"/>
        <w:numPr>
          <w:ilvl w:val="0"/>
          <w:numId w:val="2"/>
        </w:numPr>
        <w:spacing w:line="360" w:lineRule="auto"/>
        <w:rPr>
          <w:rFonts w:ascii="Century Gothic" w:hAnsi="Century Gothic"/>
          <w:sz w:val="18"/>
        </w:rPr>
      </w:pPr>
      <w:r>
        <w:rPr>
          <w:rFonts w:ascii="Century Gothic" w:hAnsi="Century Gothic"/>
          <w:b/>
          <w:noProof/>
          <w:sz w:val="16"/>
          <w:lang w:eastAsia="es-ES"/>
        </w:rPr>
        <w:drawing>
          <wp:anchor distT="0" distB="0" distL="114300" distR="114300" simplePos="0" relativeHeight="251658240" behindDoc="1" locked="0" layoutInCell="1" allowOverlap="1" wp14:anchorId="21876FA4" wp14:editId="63D2B58D">
            <wp:simplePos x="0" y="0"/>
            <wp:positionH relativeFrom="column">
              <wp:posOffset>891540</wp:posOffset>
            </wp:positionH>
            <wp:positionV relativeFrom="paragraph">
              <wp:posOffset>336550</wp:posOffset>
            </wp:positionV>
            <wp:extent cx="2875915" cy="1352550"/>
            <wp:effectExtent l="0" t="0" r="0" b="19050"/>
            <wp:wrapTight wrapText="bothSides">
              <wp:wrapPolygon edited="0">
                <wp:start x="2289" y="0"/>
                <wp:lineTo x="2289" y="21600"/>
                <wp:lineTo x="19316" y="21600"/>
                <wp:lineTo x="19316" y="0"/>
                <wp:lineTo x="2289" y="0"/>
              </wp:wrapPolygon>
            </wp:wrapTight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anchor>
        </w:drawing>
      </w:r>
      <w:r w:rsidR="00807D08">
        <w:rPr>
          <w:rFonts w:ascii="Century Gothic" w:hAnsi="Century Gothic"/>
          <w:sz w:val="18"/>
        </w:rPr>
        <w:t xml:space="preserve">Ordena el proceso motivacional </w:t>
      </w:r>
    </w:p>
    <w:p w:rsidR="001D7C36" w:rsidRDefault="001D7C36" w:rsidP="001D7C36">
      <w:pPr>
        <w:spacing w:line="360" w:lineRule="auto"/>
        <w:rPr>
          <w:rFonts w:ascii="Century Gothic" w:hAnsi="Century Gothic"/>
          <w:sz w:val="18"/>
        </w:rPr>
      </w:pPr>
    </w:p>
    <w:p w:rsidR="00536AED" w:rsidRDefault="00536AED" w:rsidP="001D7C36">
      <w:pPr>
        <w:spacing w:line="360" w:lineRule="auto"/>
        <w:jc w:val="center"/>
        <w:rPr>
          <w:rFonts w:ascii="Century Gothic" w:hAnsi="Century Gothic"/>
          <w:b/>
          <w:sz w:val="18"/>
        </w:rPr>
      </w:pPr>
    </w:p>
    <w:p w:rsidR="00536AED" w:rsidRDefault="00536AED" w:rsidP="001D7C36">
      <w:pPr>
        <w:spacing w:line="360" w:lineRule="auto"/>
        <w:jc w:val="center"/>
        <w:rPr>
          <w:rFonts w:ascii="Century Gothic" w:hAnsi="Century Gothic"/>
          <w:b/>
          <w:sz w:val="18"/>
        </w:rPr>
      </w:pPr>
    </w:p>
    <w:p w:rsidR="00536AED" w:rsidRDefault="00536AED" w:rsidP="001D7C36">
      <w:pPr>
        <w:spacing w:line="360" w:lineRule="auto"/>
        <w:jc w:val="center"/>
        <w:rPr>
          <w:rFonts w:ascii="Century Gothic" w:hAnsi="Century Gothic"/>
          <w:b/>
          <w:sz w:val="18"/>
        </w:rPr>
      </w:pPr>
    </w:p>
    <w:p w:rsidR="00536AED" w:rsidRDefault="00536AED" w:rsidP="001D7C36">
      <w:pPr>
        <w:spacing w:line="360" w:lineRule="auto"/>
        <w:jc w:val="center"/>
        <w:rPr>
          <w:rFonts w:ascii="Century Gothic" w:hAnsi="Century Gothic"/>
          <w:b/>
          <w:sz w:val="18"/>
        </w:rPr>
      </w:pPr>
    </w:p>
    <w:p w:rsidR="00807D08" w:rsidRDefault="00807D08" w:rsidP="00807D08">
      <w:pPr>
        <w:pStyle w:val="Prrafodelista"/>
        <w:numPr>
          <w:ilvl w:val="0"/>
          <w:numId w:val="2"/>
        </w:numPr>
        <w:spacing w:line="360" w:lineRule="auto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lastRenderedPageBreak/>
        <w:t>Identifica cada teoría sobre la motivación con cada situación concreto</w:t>
      </w:r>
    </w:p>
    <w:p w:rsidR="001A4A7E" w:rsidRPr="001A4A7E" w:rsidRDefault="001A4A7E" w:rsidP="001A4A7E">
      <w:pPr>
        <w:spacing w:line="360" w:lineRule="auto"/>
        <w:rPr>
          <w:rFonts w:ascii="Century Gothic" w:hAnsi="Century Gothic"/>
          <w:sz w:val="18"/>
        </w:rPr>
      </w:pPr>
    </w:p>
    <w:tbl>
      <w:tblPr>
        <w:tblStyle w:val="Tabladelista3-nfasis5"/>
        <w:tblW w:w="9180" w:type="dxa"/>
        <w:tblInd w:w="-343" w:type="dxa"/>
        <w:tblBorders>
          <w:top w:val="single" w:sz="4" w:space="0" w:color="595959" w:themeColor="text1" w:themeTint="A6"/>
          <w:left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881"/>
        <w:gridCol w:w="629"/>
        <w:gridCol w:w="5670"/>
      </w:tblGrid>
      <w:tr w:rsidR="00807D08" w:rsidTr="001A4A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81" w:type="dxa"/>
            <w:tcBorders>
              <w:bottom w:val="none" w:sz="0" w:space="0" w:color="auto"/>
              <w:right w:val="none" w:sz="0" w:space="0" w:color="auto"/>
            </w:tcBorders>
            <w:shd w:val="clear" w:color="auto" w:fill="F4683C"/>
          </w:tcPr>
          <w:p w:rsidR="00807D08" w:rsidRPr="00B312C5" w:rsidRDefault="00807D08" w:rsidP="00C372CA">
            <w:pPr>
              <w:pStyle w:val="Prrafodelista"/>
              <w:spacing w:line="360" w:lineRule="auto"/>
              <w:ind w:left="0"/>
              <w:jc w:val="center"/>
              <w:rPr>
                <w:rFonts w:ascii="Century Gothic" w:hAnsi="Century Gothic"/>
                <w:smallCaps/>
                <w:sz w:val="20"/>
              </w:rPr>
            </w:pPr>
            <w:r>
              <w:rPr>
                <w:rFonts w:ascii="Century Gothic" w:hAnsi="Century Gothic"/>
                <w:smallCaps/>
                <w:sz w:val="20"/>
              </w:rPr>
              <w:t>T</w:t>
            </w:r>
            <w:r w:rsidR="001A4A7E">
              <w:rPr>
                <w:rFonts w:ascii="Century Gothic" w:hAnsi="Century Gothic"/>
                <w:smallCaps/>
                <w:sz w:val="20"/>
              </w:rPr>
              <w:t>EORIA</w:t>
            </w:r>
            <w:r>
              <w:rPr>
                <w:rFonts w:ascii="Century Gothic" w:hAnsi="Century Gothic"/>
                <w:smallCaps/>
                <w:sz w:val="20"/>
              </w:rPr>
              <w:t xml:space="preserve"> DE MOTIVACION</w:t>
            </w:r>
          </w:p>
        </w:tc>
        <w:tc>
          <w:tcPr>
            <w:tcW w:w="629" w:type="dxa"/>
            <w:shd w:val="clear" w:color="auto" w:fill="F4683C"/>
          </w:tcPr>
          <w:p w:rsidR="00807D08" w:rsidRPr="00B312C5" w:rsidRDefault="00807D08" w:rsidP="00C372CA">
            <w:pPr>
              <w:pStyle w:val="Prrafodelista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mallCaps/>
                <w:sz w:val="20"/>
              </w:rPr>
            </w:pPr>
            <w:r w:rsidRPr="001A7808">
              <w:rPr>
                <w:rFonts w:ascii="Century Gothic" w:hAnsi="Century Gothic"/>
                <w:smallCaps/>
                <w:sz w:val="24"/>
              </w:rPr>
              <w:t>N</w:t>
            </w:r>
            <w:r w:rsidRPr="001A7808">
              <w:rPr>
                <w:rFonts w:ascii="Century Gothic" w:hAnsi="Century Gothic"/>
                <w:smallCaps/>
                <w:sz w:val="36"/>
              </w:rPr>
              <w:t>º</w:t>
            </w:r>
          </w:p>
        </w:tc>
        <w:tc>
          <w:tcPr>
            <w:tcW w:w="5670" w:type="dxa"/>
            <w:shd w:val="clear" w:color="auto" w:fill="F4683C"/>
          </w:tcPr>
          <w:p w:rsidR="00807D08" w:rsidRPr="00B312C5" w:rsidRDefault="00807D08" w:rsidP="00C372CA">
            <w:pPr>
              <w:pStyle w:val="Prrafodelista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mallCaps/>
                <w:sz w:val="20"/>
              </w:rPr>
            </w:pPr>
            <w:r>
              <w:rPr>
                <w:rFonts w:ascii="Century Gothic" w:hAnsi="Century Gothic"/>
                <w:smallCaps/>
                <w:sz w:val="20"/>
              </w:rPr>
              <w:t>SITUACIÓN CONCRETA</w:t>
            </w:r>
          </w:p>
        </w:tc>
      </w:tr>
      <w:tr w:rsidR="00807D08" w:rsidTr="00C37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07D08" w:rsidRPr="00B312C5" w:rsidRDefault="00807D08" w:rsidP="00807D08">
            <w:pPr>
              <w:rPr>
                <w:rFonts w:ascii="Century Gothic" w:hAnsi="Century Gothic"/>
                <w:sz w:val="20"/>
              </w:rPr>
            </w:pPr>
            <w:r>
              <w:t xml:space="preserve"> </w:t>
            </w:r>
            <w:r>
              <w:rPr>
                <w:rFonts w:ascii="Century Gothic" w:hAnsi="Century Gothic"/>
                <w:sz w:val="20"/>
              </w:rPr>
              <w:t>TEORÍA DE LA JERARQUÍA DE LAS NECESIDADES DE MASLOW</w:t>
            </w:r>
          </w:p>
        </w:tc>
        <w:tc>
          <w:tcPr>
            <w:tcW w:w="629" w:type="dxa"/>
            <w:tcBorders>
              <w:top w:val="none" w:sz="0" w:space="0" w:color="auto"/>
              <w:bottom w:val="none" w:sz="0" w:space="0" w:color="auto"/>
            </w:tcBorders>
            <w:shd w:val="clear" w:color="auto" w:fill="FFF2CC" w:themeFill="accent4" w:themeFillTint="33"/>
          </w:tcPr>
          <w:p w:rsidR="00807D08" w:rsidRPr="001D7C36" w:rsidRDefault="00807D08" w:rsidP="00C372CA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5670" w:type="dxa"/>
            <w:tcBorders>
              <w:top w:val="none" w:sz="0" w:space="0" w:color="auto"/>
              <w:bottom w:val="none" w:sz="0" w:space="0" w:color="auto"/>
            </w:tcBorders>
          </w:tcPr>
          <w:p w:rsidR="00807D08" w:rsidRPr="00E120BE" w:rsidRDefault="00807D08" w:rsidP="00807D08">
            <w:pPr>
              <w:pStyle w:val="Prrafodelista"/>
              <w:numPr>
                <w:ilvl w:val="0"/>
                <w:numId w:val="5"/>
              </w:num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 xml:space="preserve">El matrimonio </w:t>
            </w:r>
            <w:proofErr w:type="spellStart"/>
            <w:r>
              <w:rPr>
                <w:rFonts w:ascii="Century Gothic" w:hAnsi="Century Gothic"/>
                <w:sz w:val="16"/>
              </w:rPr>
              <w:t>Pelegrín</w:t>
            </w:r>
            <w:proofErr w:type="spellEnd"/>
            <w:r>
              <w:rPr>
                <w:rFonts w:ascii="Century Gothic" w:hAnsi="Century Gothic"/>
                <w:sz w:val="16"/>
              </w:rPr>
              <w:t xml:space="preserve"> es muy variopinto. A ella le encanta tener buenas relaciones con todos sus vecinos y compañeros. A él le apasiona su trabajo, la política, y espera ser alcalde en los próximos años. Por el contrario su hija, le encanta obtener los mejores resultados académicos</w:t>
            </w:r>
          </w:p>
        </w:tc>
      </w:tr>
      <w:tr w:rsidR="00807D08" w:rsidTr="00C372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tcBorders>
              <w:right w:val="none" w:sz="0" w:space="0" w:color="auto"/>
            </w:tcBorders>
          </w:tcPr>
          <w:p w:rsidR="00807D08" w:rsidRPr="00807D08" w:rsidRDefault="00807D08" w:rsidP="00807D0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EL MODELO JERÁRQUICO ERC DE </w:t>
            </w:r>
            <w:r w:rsidRPr="00807D08">
              <w:rPr>
                <w:rFonts w:ascii="Century Gothic" w:hAnsi="Century Gothic"/>
                <w:sz w:val="20"/>
              </w:rPr>
              <w:t>ALDERFER</w:t>
            </w:r>
          </w:p>
          <w:p w:rsidR="00807D08" w:rsidRPr="00B312C5" w:rsidRDefault="00807D08" w:rsidP="00C372CA">
            <w:pPr>
              <w:pStyle w:val="Prrafodelista"/>
              <w:ind w:left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629" w:type="dxa"/>
            <w:shd w:val="clear" w:color="auto" w:fill="FFF2CC" w:themeFill="accent4" w:themeFillTint="33"/>
          </w:tcPr>
          <w:p w:rsidR="00807D08" w:rsidRPr="001D7C36" w:rsidRDefault="00807D08" w:rsidP="00C372CA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5670" w:type="dxa"/>
          </w:tcPr>
          <w:p w:rsidR="00807D08" w:rsidRPr="00E120BE" w:rsidRDefault="00DF2515" w:rsidP="001D7C36">
            <w:pPr>
              <w:pStyle w:val="Prrafodelista"/>
              <w:numPr>
                <w:ilvl w:val="0"/>
                <w:numId w:val="5"/>
              </w:num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 xml:space="preserve">Esta empresa apuesta por el cuidado en la gestión de recursos humanos y establece los objetivos de la organización con todo su equipo, además busca que esas metas sean muy estimulantes  </w:t>
            </w:r>
          </w:p>
        </w:tc>
      </w:tr>
      <w:tr w:rsidR="00807D08" w:rsidTr="00C37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07D08" w:rsidRPr="00807D08" w:rsidRDefault="00807D08" w:rsidP="00807D08">
            <w:pPr>
              <w:rPr>
                <w:rFonts w:ascii="Century Gothic" w:hAnsi="Century Gothic"/>
                <w:sz w:val="20"/>
              </w:rPr>
            </w:pPr>
            <w:r w:rsidRPr="00807D08">
              <w:rPr>
                <w:rFonts w:ascii="Century Gothic" w:hAnsi="Century Gothic"/>
                <w:sz w:val="20"/>
              </w:rPr>
              <w:t>TEORÍA BIFACTORIAL DE HERGBERG</w:t>
            </w:r>
          </w:p>
          <w:p w:rsidR="00807D08" w:rsidRPr="00B312C5" w:rsidRDefault="00807D08" w:rsidP="00C372CA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629" w:type="dxa"/>
            <w:tcBorders>
              <w:top w:val="none" w:sz="0" w:space="0" w:color="auto"/>
              <w:bottom w:val="none" w:sz="0" w:space="0" w:color="auto"/>
            </w:tcBorders>
            <w:shd w:val="clear" w:color="auto" w:fill="FFF2CC" w:themeFill="accent4" w:themeFillTint="33"/>
          </w:tcPr>
          <w:p w:rsidR="00807D08" w:rsidRPr="001D7C36" w:rsidRDefault="00807D08" w:rsidP="00C372CA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5670" w:type="dxa"/>
            <w:tcBorders>
              <w:top w:val="none" w:sz="0" w:space="0" w:color="auto"/>
              <w:bottom w:val="none" w:sz="0" w:space="0" w:color="auto"/>
            </w:tcBorders>
          </w:tcPr>
          <w:p w:rsidR="00807D08" w:rsidRPr="00E120BE" w:rsidRDefault="00DF2515" w:rsidP="00DF2515">
            <w:pPr>
              <w:pStyle w:val="Prrafodelista"/>
              <w:numPr>
                <w:ilvl w:val="0"/>
                <w:numId w:val="5"/>
              </w:num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</w:rPr>
            </w:pPr>
            <w:proofErr w:type="spellStart"/>
            <w:r>
              <w:rPr>
                <w:rFonts w:ascii="Century Gothic" w:hAnsi="Century Gothic"/>
                <w:sz w:val="16"/>
              </w:rPr>
              <w:t>Rocio</w:t>
            </w:r>
            <w:proofErr w:type="spellEnd"/>
            <w:r>
              <w:rPr>
                <w:rFonts w:ascii="Century Gothic" w:hAnsi="Century Gothic"/>
                <w:sz w:val="16"/>
              </w:rPr>
              <w:t xml:space="preserve"> lleva años trabajando para </w:t>
            </w:r>
            <w:proofErr w:type="spellStart"/>
            <w:r>
              <w:rPr>
                <w:rFonts w:ascii="Century Gothic" w:hAnsi="Century Gothic"/>
                <w:sz w:val="16"/>
              </w:rPr>
              <w:t>Congecold</w:t>
            </w:r>
            <w:proofErr w:type="spellEnd"/>
            <w:r>
              <w:rPr>
                <w:rFonts w:ascii="Century Gothic" w:hAnsi="Century Gothic"/>
                <w:sz w:val="16"/>
              </w:rPr>
              <w:t xml:space="preserve">. Desde hace tiempo se encuentra desmotivada ya que a pesar de estar muy comprometida con el trabajo recibe la misma retribución que otras personas que se esfuercen bien poco. </w:t>
            </w:r>
            <w:r w:rsidR="00807D08">
              <w:rPr>
                <w:rFonts w:ascii="Century Gothic" w:hAnsi="Century Gothic"/>
                <w:sz w:val="16"/>
              </w:rPr>
              <w:t xml:space="preserve"> </w:t>
            </w:r>
          </w:p>
        </w:tc>
      </w:tr>
      <w:tr w:rsidR="00807D08" w:rsidTr="00C372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tcBorders>
              <w:right w:val="none" w:sz="0" w:space="0" w:color="auto"/>
            </w:tcBorders>
          </w:tcPr>
          <w:p w:rsidR="00807D08" w:rsidRPr="009160ED" w:rsidRDefault="00807D08" w:rsidP="00807D0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TEORÍA DE LAS NECESIDADES </w:t>
            </w:r>
            <w:r w:rsidRPr="00807D08">
              <w:rPr>
                <w:rFonts w:ascii="Century Gothic" w:hAnsi="Century Gothic"/>
                <w:sz w:val="20"/>
              </w:rPr>
              <w:t>APRENDIDAS DE MCCLELLAND</w:t>
            </w:r>
          </w:p>
          <w:p w:rsidR="00807D08" w:rsidRPr="005E4B4A" w:rsidRDefault="00807D08" w:rsidP="00C372CA">
            <w:pPr>
              <w:rPr>
                <w:rFonts w:ascii="Century Gothic" w:hAnsi="Century Gothic"/>
                <w:b w:val="0"/>
                <w:bCs w:val="0"/>
                <w:sz w:val="20"/>
              </w:rPr>
            </w:pPr>
          </w:p>
        </w:tc>
        <w:tc>
          <w:tcPr>
            <w:tcW w:w="629" w:type="dxa"/>
            <w:shd w:val="clear" w:color="auto" w:fill="FFF2CC" w:themeFill="accent4" w:themeFillTint="33"/>
          </w:tcPr>
          <w:p w:rsidR="00807D08" w:rsidRPr="001D7C36" w:rsidRDefault="00807D08" w:rsidP="00C372CA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5670" w:type="dxa"/>
          </w:tcPr>
          <w:p w:rsidR="00807D08" w:rsidRPr="00E120BE" w:rsidRDefault="00DF2515" w:rsidP="00807D08">
            <w:pPr>
              <w:pStyle w:val="Prrafodelista"/>
              <w:numPr>
                <w:ilvl w:val="0"/>
                <w:numId w:val="5"/>
              </w:num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 xml:space="preserve">Licencio por fin ha podido independizarse gracias a un trabajo de </w:t>
            </w:r>
            <w:proofErr w:type="spellStart"/>
            <w:r>
              <w:rPr>
                <w:rFonts w:ascii="Century Gothic" w:hAnsi="Century Gothic"/>
                <w:sz w:val="16"/>
              </w:rPr>
              <w:t>teleoperador</w:t>
            </w:r>
            <w:proofErr w:type="spellEnd"/>
            <w:r>
              <w:rPr>
                <w:rFonts w:ascii="Century Gothic" w:hAnsi="Century Gothic"/>
                <w:sz w:val="16"/>
              </w:rPr>
              <w:t>. Ahora sueña con acabar sus estudios para trabajar de lo que le gustaría y también sueña con poder tener una familia…</w:t>
            </w:r>
            <w:r w:rsidR="00807D08" w:rsidRPr="00E120BE">
              <w:rPr>
                <w:rFonts w:ascii="Century Gothic" w:hAnsi="Century Gothic"/>
                <w:sz w:val="16"/>
              </w:rPr>
              <w:t xml:space="preserve"> </w:t>
            </w:r>
          </w:p>
        </w:tc>
      </w:tr>
      <w:tr w:rsidR="00807D08" w:rsidTr="00C37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07D08" w:rsidRPr="00807D08" w:rsidRDefault="00807D08" w:rsidP="00807D0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TEORÍA DE LA EXPECTATIVA </w:t>
            </w:r>
            <w:r w:rsidRPr="00807D08">
              <w:rPr>
                <w:rFonts w:ascii="Century Gothic" w:hAnsi="Century Gothic"/>
                <w:sz w:val="20"/>
              </w:rPr>
              <w:t>DE VROOM</w:t>
            </w:r>
          </w:p>
        </w:tc>
        <w:tc>
          <w:tcPr>
            <w:tcW w:w="629" w:type="dxa"/>
            <w:tcBorders>
              <w:top w:val="none" w:sz="0" w:space="0" w:color="auto"/>
              <w:bottom w:val="none" w:sz="0" w:space="0" w:color="auto"/>
            </w:tcBorders>
            <w:shd w:val="clear" w:color="auto" w:fill="FFF2CC" w:themeFill="accent4" w:themeFillTint="33"/>
          </w:tcPr>
          <w:p w:rsidR="00807D08" w:rsidRPr="001D7C36" w:rsidRDefault="00807D08" w:rsidP="00C372CA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5670" w:type="dxa"/>
            <w:tcBorders>
              <w:top w:val="none" w:sz="0" w:space="0" w:color="auto"/>
              <w:bottom w:val="none" w:sz="0" w:space="0" w:color="auto"/>
            </w:tcBorders>
          </w:tcPr>
          <w:p w:rsidR="00807D08" w:rsidRPr="00536AED" w:rsidRDefault="00A91DD3" w:rsidP="00807D08">
            <w:pPr>
              <w:pStyle w:val="Prrafodelista"/>
              <w:numPr>
                <w:ilvl w:val="0"/>
                <w:numId w:val="5"/>
              </w:num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</w:rPr>
            </w:pPr>
            <w:r w:rsidRPr="00536AED">
              <w:rPr>
                <w:rFonts w:ascii="Century Gothic" w:hAnsi="Century Gothic"/>
                <w:sz w:val="16"/>
              </w:rPr>
              <w:t xml:space="preserve">Mary </w:t>
            </w:r>
            <w:proofErr w:type="spellStart"/>
            <w:r w:rsidRPr="00536AED">
              <w:rPr>
                <w:rFonts w:ascii="Century Gothic" w:hAnsi="Century Gothic"/>
                <w:sz w:val="16"/>
              </w:rPr>
              <w:t>Luzy</w:t>
            </w:r>
            <w:proofErr w:type="spellEnd"/>
            <w:r w:rsidRPr="00536AED">
              <w:rPr>
                <w:rFonts w:ascii="Century Gothic" w:hAnsi="Century Gothic"/>
                <w:sz w:val="16"/>
              </w:rPr>
              <w:t xml:space="preserve"> va sonriendo en el Metro. Hoy ha aportado unas ideas muy interesantes a su jefa que las tendrán en cuenta. </w:t>
            </w:r>
            <w:r w:rsidR="00536AED" w:rsidRPr="00536AED">
              <w:rPr>
                <w:rFonts w:ascii="Century Gothic" w:hAnsi="Century Gothic"/>
                <w:sz w:val="16"/>
              </w:rPr>
              <w:t>Además,</w:t>
            </w:r>
            <w:r w:rsidRPr="00536AED">
              <w:rPr>
                <w:rFonts w:ascii="Century Gothic" w:hAnsi="Century Gothic"/>
                <w:sz w:val="16"/>
              </w:rPr>
              <w:t xml:space="preserve"> </w:t>
            </w:r>
            <w:r w:rsidR="003B4E75" w:rsidRPr="00536AED">
              <w:rPr>
                <w:rFonts w:ascii="Century Gothic" w:hAnsi="Century Gothic"/>
                <w:sz w:val="16"/>
              </w:rPr>
              <w:t>le han dado más responsabilidades. Por el contrario, Pepe Nabo va cabizbajo, en el mismo vagón, su jefe les habla muy mal y les controla todo lo que hacen.</w:t>
            </w:r>
          </w:p>
        </w:tc>
      </w:tr>
      <w:tr w:rsidR="00807D08" w:rsidTr="00C372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tcBorders>
              <w:right w:val="none" w:sz="0" w:space="0" w:color="auto"/>
            </w:tcBorders>
          </w:tcPr>
          <w:p w:rsidR="00807D08" w:rsidRPr="00807D08" w:rsidRDefault="00807D08" w:rsidP="00807D0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TEORÍA DE LA FIJACIÓN DE </w:t>
            </w:r>
            <w:r w:rsidRPr="00807D08">
              <w:rPr>
                <w:rFonts w:ascii="Century Gothic" w:hAnsi="Century Gothic"/>
                <w:sz w:val="20"/>
              </w:rPr>
              <w:t>METAS DE LOCKE</w:t>
            </w:r>
          </w:p>
        </w:tc>
        <w:tc>
          <w:tcPr>
            <w:tcW w:w="629" w:type="dxa"/>
            <w:shd w:val="clear" w:color="auto" w:fill="FFF2CC" w:themeFill="accent4" w:themeFillTint="33"/>
          </w:tcPr>
          <w:p w:rsidR="00807D08" w:rsidRPr="001D7C36" w:rsidRDefault="00807D08" w:rsidP="00C372CA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5670" w:type="dxa"/>
          </w:tcPr>
          <w:p w:rsidR="00807D08" w:rsidRPr="00E120BE" w:rsidRDefault="00DF2515" w:rsidP="00807D08">
            <w:pPr>
              <w:pStyle w:val="Prrafodelista"/>
              <w:numPr>
                <w:ilvl w:val="0"/>
                <w:numId w:val="5"/>
              </w:num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6"/>
              </w:rPr>
            </w:pPr>
            <w:proofErr w:type="spellStart"/>
            <w:r>
              <w:rPr>
                <w:rFonts w:ascii="Century Gothic" w:hAnsi="Century Gothic"/>
                <w:sz w:val="16"/>
              </w:rPr>
              <w:t>Piruca</w:t>
            </w:r>
            <w:proofErr w:type="spellEnd"/>
            <w:r>
              <w:rPr>
                <w:rFonts w:ascii="Century Gothic" w:hAnsi="Century Gothic"/>
                <w:sz w:val="16"/>
              </w:rPr>
              <w:t xml:space="preserve"> trabaja en una </w:t>
            </w:r>
            <w:proofErr w:type="spellStart"/>
            <w:r>
              <w:rPr>
                <w:rFonts w:ascii="Century Gothic" w:hAnsi="Century Gothic"/>
                <w:sz w:val="16"/>
              </w:rPr>
              <w:t>ong</w:t>
            </w:r>
            <w:proofErr w:type="spellEnd"/>
            <w:r>
              <w:rPr>
                <w:rFonts w:ascii="Century Gothic" w:hAnsi="Century Gothic"/>
                <w:sz w:val="16"/>
              </w:rPr>
              <w:t>, es feliz porque siente que su carácter altruista y generoso, y sus estudios en psicología le permiten realizarse en el trabajo. Por el contrario, su hermano Perico, con una creatividad desbordante está muy cansado de su trabajo de administrativo</w:t>
            </w:r>
          </w:p>
        </w:tc>
      </w:tr>
      <w:tr w:rsidR="00807D08" w:rsidTr="00C37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07D08" w:rsidRPr="005E4B4A" w:rsidRDefault="00807D08" w:rsidP="00C372CA">
            <w:pPr>
              <w:rPr>
                <w:rFonts w:ascii="Century Gothic" w:hAnsi="Century Gothic"/>
                <w:b w:val="0"/>
                <w:bCs w:val="0"/>
                <w:sz w:val="20"/>
              </w:rPr>
            </w:pPr>
            <w:r w:rsidRPr="00807D08">
              <w:rPr>
                <w:rFonts w:ascii="Century Gothic" w:hAnsi="Century Gothic"/>
                <w:sz w:val="20"/>
              </w:rPr>
              <w:t>TEORÍA DE LA EQUIDAD DE ADAMS</w:t>
            </w:r>
          </w:p>
        </w:tc>
        <w:tc>
          <w:tcPr>
            <w:tcW w:w="629" w:type="dxa"/>
            <w:tcBorders>
              <w:top w:val="none" w:sz="0" w:space="0" w:color="auto"/>
              <w:bottom w:val="none" w:sz="0" w:space="0" w:color="auto"/>
            </w:tcBorders>
            <w:shd w:val="clear" w:color="auto" w:fill="FFF2CC" w:themeFill="accent4" w:themeFillTint="33"/>
          </w:tcPr>
          <w:p w:rsidR="00807D08" w:rsidRPr="001D7C36" w:rsidRDefault="00807D08" w:rsidP="00C372CA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5670" w:type="dxa"/>
            <w:tcBorders>
              <w:top w:val="none" w:sz="0" w:space="0" w:color="auto"/>
              <w:bottom w:val="none" w:sz="0" w:space="0" w:color="auto"/>
            </w:tcBorders>
          </w:tcPr>
          <w:p w:rsidR="00807D08" w:rsidRPr="00E120BE" w:rsidRDefault="00DF2515" w:rsidP="00807D08">
            <w:pPr>
              <w:pStyle w:val="Prrafodelista"/>
              <w:numPr>
                <w:ilvl w:val="0"/>
                <w:numId w:val="5"/>
              </w:num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</w:rPr>
            </w:pPr>
            <w:proofErr w:type="spellStart"/>
            <w:r>
              <w:rPr>
                <w:rFonts w:ascii="Century Gothic" w:hAnsi="Century Gothic"/>
                <w:sz w:val="16"/>
              </w:rPr>
              <w:t>Clotildo</w:t>
            </w:r>
            <w:proofErr w:type="spellEnd"/>
            <w:r>
              <w:rPr>
                <w:rFonts w:ascii="Century Gothic" w:hAnsi="Century Gothic"/>
                <w:sz w:val="16"/>
              </w:rPr>
              <w:t xml:space="preserve"> se esforzó muchísimo por tener poder en su empresa, pero sus gustos han cambiado ahora prefiere tener una vida tranquila y encontrar pareja. </w:t>
            </w:r>
          </w:p>
        </w:tc>
      </w:tr>
      <w:tr w:rsidR="00807D08" w:rsidTr="00C372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tcBorders>
              <w:right w:val="none" w:sz="0" w:space="0" w:color="auto"/>
            </w:tcBorders>
          </w:tcPr>
          <w:p w:rsidR="00807D08" w:rsidRDefault="00807D08" w:rsidP="00807D08">
            <w:pPr>
              <w:rPr>
                <w:rFonts w:ascii="Century Gothic" w:hAnsi="Century Gothic"/>
                <w:sz w:val="20"/>
              </w:rPr>
            </w:pPr>
            <w:r w:rsidRPr="00807D08">
              <w:rPr>
                <w:rFonts w:ascii="Century Gothic" w:hAnsi="Century Gothic"/>
                <w:sz w:val="20"/>
              </w:rPr>
              <w:t>TEORÍA DE</w:t>
            </w:r>
            <w:r>
              <w:rPr>
                <w:rFonts w:ascii="Century Gothic" w:hAnsi="Century Gothic"/>
                <w:sz w:val="20"/>
              </w:rPr>
              <w:t xml:space="preserve"> LA REALIZACIÓN DE LOS </w:t>
            </w:r>
            <w:r w:rsidRPr="00807D08">
              <w:rPr>
                <w:rFonts w:ascii="Century Gothic" w:hAnsi="Century Gothic"/>
                <w:sz w:val="20"/>
              </w:rPr>
              <w:t>INTERESES VOCACIONALES</w:t>
            </w:r>
          </w:p>
        </w:tc>
        <w:tc>
          <w:tcPr>
            <w:tcW w:w="629" w:type="dxa"/>
            <w:shd w:val="clear" w:color="auto" w:fill="FFF2CC" w:themeFill="accent4" w:themeFillTint="33"/>
          </w:tcPr>
          <w:p w:rsidR="00807D08" w:rsidRPr="00A91DD3" w:rsidRDefault="00807D08" w:rsidP="00C372CA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5670" w:type="dxa"/>
          </w:tcPr>
          <w:p w:rsidR="00807D08" w:rsidRDefault="001A4A7E" w:rsidP="00807D08">
            <w:pPr>
              <w:pStyle w:val="Prrafodelista"/>
              <w:numPr>
                <w:ilvl w:val="0"/>
                <w:numId w:val="5"/>
              </w:num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 xml:space="preserve">Serenata se esfuerza a sol y a sombra por su carrera deportiva. No tiene otra voluntad que el deporte. Está convencida que podrá ganar </w:t>
            </w:r>
            <w:proofErr w:type="spellStart"/>
            <w:r>
              <w:rPr>
                <w:rFonts w:ascii="Century Gothic" w:hAnsi="Century Gothic"/>
                <w:sz w:val="16"/>
              </w:rPr>
              <w:t>Roland</w:t>
            </w:r>
            <w:proofErr w:type="spellEnd"/>
            <w:r>
              <w:rPr>
                <w:rFonts w:ascii="Century Gothic" w:hAnsi="Century Gothic"/>
                <w:sz w:val="16"/>
              </w:rPr>
              <w:t xml:space="preserve"> Garros.</w:t>
            </w:r>
          </w:p>
          <w:p w:rsidR="001A4A7E" w:rsidRPr="001A4A7E" w:rsidRDefault="001A4A7E" w:rsidP="001A4A7E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6"/>
              </w:rPr>
            </w:pPr>
          </w:p>
        </w:tc>
      </w:tr>
    </w:tbl>
    <w:p w:rsidR="00E120BE" w:rsidRDefault="00E120BE" w:rsidP="00E120BE">
      <w:pPr>
        <w:jc w:val="center"/>
        <w:rPr>
          <w:rFonts w:ascii="Century Gothic" w:hAnsi="Century Gothic"/>
          <w:b/>
          <w:sz w:val="16"/>
        </w:rPr>
      </w:pPr>
    </w:p>
    <w:p w:rsidR="00E120BE" w:rsidRDefault="00E120BE" w:rsidP="00E120BE">
      <w:pPr>
        <w:jc w:val="center"/>
        <w:rPr>
          <w:rFonts w:ascii="Century Gothic" w:hAnsi="Century Gothic"/>
          <w:b/>
          <w:sz w:val="16"/>
        </w:rPr>
      </w:pPr>
    </w:p>
    <w:p w:rsidR="001A4A7E" w:rsidRDefault="001A4A7E" w:rsidP="00E120BE">
      <w:pPr>
        <w:jc w:val="center"/>
        <w:rPr>
          <w:rFonts w:ascii="Century Gothic" w:hAnsi="Century Gothic"/>
          <w:b/>
          <w:sz w:val="16"/>
        </w:rPr>
      </w:pPr>
    </w:p>
    <w:p w:rsidR="001A4A7E" w:rsidRDefault="001A4A7E" w:rsidP="00E120BE">
      <w:pPr>
        <w:jc w:val="center"/>
        <w:rPr>
          <w:rFonts w:ascii="Century Gothic" w:hAnsi="Century Gothic"/>
          <w:b/>
          <w:sz w:val="16"/>
        </w:rPr>
      </w:pPr>
    </w:p>
    <w:p w:rsidR="001A4A7E" w:rsidRPr="00E120BE" w:rsidRDefault="001A4A7E" w:rsidP="001A4A7E">
      <w:pPr>
        <w:spacing w:line="360" w:lineRule="auto"/>
        <w:rPr>
          <w:rFonts w:ascii="Century Gothic" w:hAnsi="Century Gothic"/>
          <w:sz w:val="18"/>
        </w:rPr>
      </w:pPr>
    </w:p>
    <w:p w:rsidR="001A4A7E" w:rsidRDefault="001A4A7E" w:rsidP="001A4A7E">
      <w:pPr>
        <w:pStyle w:val="Prrafodelista"/>
        <w:numPr>
          <w:ilvl w:val="0"/>
          <w:numId w:val="2"/>
        </w:numPr>
        <w:spacing w:line="360" w:lineRule="auto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Identifica cada técnica de motivación con cada situación concreta</w:t>
      </w:r>
    </w:p>
    <w:p w:rsidR="001A4A7E" w:rsidRPr="001A4A7E" w:rsidRDefault="001A4A7E" w:rsidP="001A4A7E">
      <w:pPr>
        <w:spacing w:line="360" w:lineRule="auto"/>
        <w:rPr>
          <w:rFonts w:ascii="Century Gothic" w:hAnsi="Century Gothic"/>
          <w:sz w:val="18"/>
        </w:rPr>
      </w:pPr>
    </w:p>
    <w:tbl>
      <w:tblPr>
        <w:tblStyle w:val="Tabladelista3-nfasis5"/>
        <w:tblW w:w="9180" w:type="dxa"/>
        <w:tblInd w:w="-343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881"/>
        <w:gridCol w:w="629"/>
        <w:gridCol w:w="5670"/>
      </w:tblGrid>
      <w:tr w:rsidR="00A509F6" w:rsidTr="00536A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81" w:type="dxa"/>
            <w:tcBorders>
              <w:bottom w:val="none" w:sz="0" w:space="0" w:color="auto"/>
              <w:right w:val="none" w:sz="0" w:space="0" w:color="auto"/>
            </w:tcBorders>
            <w:shd w:val="clear" w:color="auto" w:fill="2F5496" w:themeFill="accent5" w:themeFillShade="BF"/>
          </w:tcPr>
          <w:p w:rsidR="001A4A7E" w:rsidRPr="00B312C5" w:rsidRDefault="001A4A7E" w:rsidP="00C372CA">
            <w:pPr>
              <w:pStyle w:val="Prrafodelista"/>
              <w:spacing w:line="360" w:lineRule="auto"/>
              <w:ind w:left="0"/>
              <w:jc w:val="center"/>
              <w:rPr>
                <w:rFonts w:ascii="Century Gothic" w:hAnsi="Century Gothic"/>
                <w:smallCaps/>
                <w:sz w:val="20"/>
              </w:rPr>
            </w:pPr>
            <w:r>
              <w:rPr>
                <w:rFonts w:ascii="Century Gothic" w:hAnsi="Century Gothic"/>
                <w:smallCaps/>
                <w:sz w:val="20"/>
              </w:rPr>
              <w:t>TEORIA DE MOTIVACION</w:t>
            </w:r>
          </w:p>
        </w:tc>
        <w:tc>
          <w:tcPr>
            <w:tcW w:w="629" w:type="dxa"/>
            <w:shd w:val="clear" w:color="auto" w:fill="2F5496" w:themeFill="accent5" w:themeFillShade="BF"/>
          </w:tcPr>
          <w:p w:rsidR="001A4A7E" w:rsidRPr="00B312C5" w:rsidRDefault="001A4A7E" w:rsidP="00C372CA">
            <w:pPr>
              <w:pStyle w:val="Prrafodelista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mallCaps/>
                <w:sz w:val="20"/>
              </w:rPr>
            </w:pPr>
            <w:r w:rsidRPr="001A7808">
              <w:rPr>
                <w:rFonts w:ascii="Century Gothic" w:hAnsi="Century Gothic"/>
                <w:smallCaps/>
                <w:sz w:val="24"/>
              </w:rPr>
              <w:t>N</w:t>
            </w:r>
            <w:r w:rsidRPr="001A7808">
              <w:rPr>
                <w:rFonts w:ascii="Century Gothic" w:hAnsi="Century Gothic"/>
                <w:smallCaps/>
                <w:sz w:val="36"/>
              </w:rPr>
              <w:t>º</w:t>
            </w:r>
          </w:p>
        </w:tc>
        <w:tc>
          <w:tcPr>
            <w:tcW w:w="5670" w:type="dxa"/>
            <w:shd w:val="clear" w:color="auto" w:fill="2F5496" w:themeFill="accent5" w:themeFillShade="BF"/>
          </w:tcPr>
          <w:p w:rsidR="001A4A7E" w:rsidRPr="00B312C5" w:rsidRDefault="001A4A7E" w:rsidP="00C372CA">
            <w:pPr>
              <w:pStyle w:val="Prrafodelista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mallCaps/>
                <w:sz w:val="20"/>
              </w:rPr>
            </w:pPr>
            <w:r>
              <w:rPr>
                <w:rFonts w:ascii="Century Gothic" w:hAnsi="Century Gothic"/>
                <w:smallCaps/>
                <w:sz w:val="20"/>
              </w:rPr>
              <w:t>SITUACIÓN CONCRETA</w:t>
            </w:r>
          </w:p>
        </w:tc>
      </w:tr>
      <w:tr w:rsidR="001A4A7E" w:rsidTr="00536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1A4A7E" w:rsidRPr="00B312C5" w:rsidRDefault="001A4A7E" w:rsidP="00C372CA">
            <w:pPr>
              <w:rPr>
                <w:rFonts w:ascii="Century Gothic" w:hAnsi="Century Gothic"/>
                <w:sz w:val="20"/>
              </w:rPr>
            </w:pPr>
            <w:r>
              <w:t xml:space="preserve"> </w:t>
            </w:r>
            <w:r w:rsidRPr="001A4A7E">
              <w:rPr>
                <w:rFonts w:ascii="Century Gothic" w:hAnsi="Century Gothic"/>
                <w:sz w:val="20"/>
              </w:rPr>
              <w:t>Adecuación al puesto de trabajo</w:t>
            </w:r>
          </w:p>
        </w:tc>
        <w:tc>
          <w:tcPr>
            <w:tcW w:w="629" w:type="dxa"/>
            <w:tcBorders>
              <w:top w:val="none" w:sz="0" w:space="0" w:color="auto"/>
              <w:bottom w:val="none" w:sz="0" w:space="0" w:color="auto"/>
            </w:tcBorders>
            <w:shd w:val="clear" w:color="auto" w:fill="FFF2CC" w:themeFill="accent4" w:themeFillTint="33"/>
          </w:tcPr>
          <w:p w:rsidR="001A4A7E" w:rsidRPr="003B4E75" w:rsidRDefault="001A4A7E" w:rsidP="00C372CA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5670" w:type="dxa"/>
            <w:tcBorders>
              <w:top w:val="none" w:sz="0" w:space="0" w:color="auto"/>
              <w:bottom w:val="none" w:sz="0" w:space="0" w:color="auto"/>
            </w:tcBorders>
          </w:tcPr>
          <w:p w:rsidR="001A4A7E" w:rsidRPr="00E120BE" w:rsidRDefault="001A4A7E" w:rsidP="001A4A7E">
            <w:pPr>
              <w:pStyle w:val="Prrafodelista"/>
              <w:numPr>
                <w:ilvl w:val="0"/>
                <w:numId w:val="6"/>
              </w:num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 xml:space="preserve">Nicasio siente que en su trabajo no se le está retribuyendo demasiado bien. No tienen en cuenta que sepa tres idiomas ni la dificultad del puesto que desempeña </w:t>
            </w:r>
          </w:p>
        </w:tc>
      </w:tr>
      <w:tr w:rsidR="001A4A7E" w:rsidTr="00536A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tcBorders>
              <w:right w:val="none" w:sz="0" w:space="0" w:color="auto"/>
            </w:tcBorders>
          </w:tcPr>
          <w:p w:rsidR="001A4A7E" w:rsidRPr="00B312C5" w:rsidRDefault="001A4A7E" w:rsidP="001A4A7E">
            <w:pPr>
              <w:pStyle w:val="Prrafodelista"/>
              <w:ind w:left="0"/>
              <w:rPr>
                <w:rFonts w:ascii="Century Gothic" w:hAnsi="Century Gothic"/>
                <w:sz w:val="20"/>
              </w:rPr>
            </w:pPr>
            <w:r w:rsidRPr="001A4A7E">
              <w:rPr>
                <w:rFonts w:ascii="Century Gothic" w:hAnsi="Century Gothic"/>
                <w:sz w:val="20"/>
              </w:rPr>
              <w:t>Conciliación de la Vida Familiar y Laboral</w:t>
            </w:r>
          </w:p>
        </w:tc>
        <w:tc>
          <w:tcPr>
            <w:tcW w:w="629" w:type="dxa"/>
            <w:shd w:val="clear" w:color="auto" w:fill="FFF2CC" w:themeFill="accent4" w:themeFillTint="33"/>
          </w:tcPr>
          <w:p w:rsidR="001A4A7E" w:rsidRPr="003B4E75" w:rsidRDefault="001A4A7E" w:rsidP="00C372CA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5670" w:type="dxa"/>
          </w:tcPr>
          <w:p w:rsidR="001A4A7E" w:rsidRPr="00E120BE" w:rsidRDefault="002B0D48" w:rsidP="002B0D48">
            <w:pPr>
              <w:pStyle w:val="Prrafodelista"/>
              <w:numPr>
                <w:ilvl w:val="0"/>
                <w:numId w:val="6"/>
              </w:num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Cristiano está muy enfadado, el puesto para el jefe del departamento se lo han dado al primo de la sobrina del director general</w:t>
            </w:r>
            <w:r w:rsidR="001A4A7E">
              <w:rPr>
                <w:rFonts w:ascii="Century Gothic" w:hAnsi="Century Gothic"/>
                <w:sz w:val="16"/>
              </w:rPr>
              <w:t xml:space="preserve">  </w:t>
            </w:r>
          </w:p>
        </w:tc>
      </w:tr>
      <w:tr w:rsidR="001A4A7E" w:rsidTr="00536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1A4A7E" w:rsidRPr="00B312C5" w:rsidRDefault="001A4A7E" w:rsidP="00C372CA">
            <w:pPr>
              <w:rPr>
                <w:rFonts w:ascii="Century Gothic" w:hAnsi="Century Gothic"/>
                <w:sz w:val="20"/>
              </w:rPr>
            </w:pPr>
            <w:r w:rsidRPr="001A4A7E">
              <w:rPr>
                <w:rFonts w:ascii="Century Gothic" w:hAnsi="Century Gothic"/>
                <w:sz w:val="20"/>
              </w:rPr>
              <w:t xml:space="preserve">Política salarial </w:t>
            </w:r>
          </w:p>
        </w:tc>
        <w:tc>
          <w:tcPr>
            <w:tcW w:w="629" w:type="dxa"/>
            <w:tcBorders>
              <w:top w:val="none" w:sz="0" w:space="0" w:color="auto"/>
              <w:bottom w:val="none" w:sz="0" w:space="0" w:color="auto"/>
            </w:tcBorders>
            <w:shd w:val="clear" w:color="auto" w:fill="FFF2CC" w:themeFill="accent4" w:themeFillTint="33"/>
          </w:tcPr>
          <w:p w:rsidR="001A4A7E" w:rsidRPr="003B4E75" w:rsidRDefault="001A4A7E" w:rsidP="00C372CA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5670" w:type="dxa"/>
            <w:tcBorders>
              <w:top w:val="none" w:sz="0" w:space="0" w:color="auto"/>
              <w:bottom w:val="none" w:sz="0" w:space="0" w:color="auto"/>
            </w:tcBorders>
          </w:tcPr>
          <w:p w:rsidR="001A4A7E" w:rsidRPr="00E120BE" w:rsidRDefault="007512E2" w:rsidP="001A4A7E">
            <w:pPr>
              <w:pStyle w:val="Prrafodelista"/>
              <w:numPr>
                <w:ilvl w:val="0"/>
                <w:numId w:val="6"/>
              </w:num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Concha es una jefa muy autoritaria, todo tiene que pasar por sus manos</w:t>
            </w:r>
            <w:r w:rsidR="001A4A7E">
              <w:rPr>
                <w:rFonts w:ascii="Century Gothic" w:hAnsi="Century Gothic"/>
                <w:sz w:val="16"/>
              </w:rPr>
              <w:t>.</w:t>
            </w:r>
            <w:r>
              <w:rPr>
                <w:rFonts w:ascii="Century Gothic" w:hAnsi="Century Gothic"/>
                <w:sz w:val="16"/>
              </w:rPr>
              <w:t xml:space="preserve"> En consecuencia, su personal está muy desmotivado</w:t>
            </w:r>
            <w:r w:rsidR="001A4A7E">
              <w:rPr>
                <w:rFonts w:ascii="Century Gothic" w:hAnsi="Century Gothic"/>
                <w:sz w:val="16"/>
              </w:rPr>
              <w:t xml:space="preserve">  </w:t>
            </w:r>
          </w:p>
        </w:tc>
      </w:tr>
      <w:tr w:rsidR="001A4A7E" w:rsidTr="00536A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tcBorders>
              <w:right w:val="none" w:sz="0" w:space="0" w:color="auto"/>
            </w:tcBorders>
          </w:tcPr>
          <w:p w:rsidR="001A4A7E" w:rsidRPr="009160ED" w:rsidRDefault="001A4A7E" w:rsidP="00C372CA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Espacio de trabajo </w:t>
            </w:r>
          </w:p>
          <w:p w:rsidR="001A4A7E" w:rsidRPr="005E4B4A" w:rsidRDefault="001A4A7E" w:rsidP="00C372CA">
            <w:pPr>
              <w:rPr>
                <w:rFonts w:ascii="Century Gothic" w:hAnsi="Century Gothic"/>
                <w:b w:val="0"/>
                <w:bCs w:val="0"/>
                <w:sz w:val="20"/>
              </w:rPr>
            </w:pPr>
          </w:p>
        </w:tc>
        <w:tc>
          <w:tcPr>
            <w:tcW w:w="629" w:type="dxa"/>
            <w:shd w:val="clear" w:color="auto" w:fill="FFF2CC" w:themeFill="accent4" w:themeFillTint="33"/>
          </w:tcPr>
          <w:p w:rsidR="001A4A7E" w:rsidRPr="003B4E75" w:rsidRDefault="001A4A7E" w:rsidP="00C372CA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5670" w:type="dxa"/>
          </w:tcPr>
          <w:p w:rsidR="001A4A7E" w:rsidRPr="00E120BE" w:rsidRDefault="002B0D48" w:rsidP="002B0D48">
            <w:pPr>
              <w:pStyle w:val="Prrafodelista"/>
              <w:numPr>
                <w:ilvl w:val="0"/>
                <w:numId w:val="6"/>
              </w:num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 xml:space="preserve">Gracias a una formación online, Aurora además de administrativa ahora es la </w:t>
            </w:r>
            <w:proofErr w:type="spellStart"/>
            <w:r>
              <w:rPr>
                <w:rFonts w:ascii="Century Gothic" w:hAnsi="Century Gothic"/>
                <w:sz w:val="16"/>
              </w:rPr>
              <w:t>comunnity</w:t>
            </w:r>
            <w:proofErr w:type="spellEnd"/>
            <w:r>
              <w:rPr>
                <w:rFonts w:ascii="Century Gothic" w:hAnsi="Century Gothic"/>
                <w:sz w:val="16"/>
              </w:rPr>
              <w:t xml:space="preserve"> manager de la organización.</w:t>
            </w:r>
          </w:p>
        </w:tc>
      </w:tr>
      <w:tr w:rsidR="001A4A7E" w:rsidTr="00536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1A4A7E" w:rsidRPr="00807D08" w:rsidRDefault="007512E2" w:rsidP="00C372CA">
            <w:pPr>
              <w:rPr>
                <w:rFonts w:ascii="Century Gothic" w:hAnsi="Century Gothic"/>
                <w:sz w:val="20"/>
              </w:rPr>
            </w:pPr>
            <w:r w:rsidRPr="007512E2">
              <w:rPr>
                <w:rFonts w:ascii="Century Gothic" w:hAnsi="Century Gothic"/>
                <w:sz w:val="20"/>
              </w:rPr>
              <w:t>Promoción profesional</w:t>
            </w:r>
          </w:p>
        </w:tc>
        <w:tc>
          <w:tcPr>
            <w:tcW w:w="629" w:type="dxa"/>
            <w:tcBorders>
              <w:top w:val="none" w:sz="0" w:space="0" w:color="auto"/>
              <w:bottom w:val="none" w:sz="0" w:space="0" w:color="auto"/>
            </w:tcBorders>
            <w:shd w:val="clear" w:color="auto" w:fill="FFF2CC" w:themeFill="accent4" w:themeFillTint="33"/>
          </w:tcPr>
          <w:p w:rsidR="001A4A7E" w:rsidRPr="003B4E75" w:rsidRDefault="001A4A7E" w:rsidP="00C372CA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5670" w:type="dxa"/>
            <w:tcBorders>
              <w:top w:val="none" w:sz="0" w:space="0" w:color="auto"/>
              <w:bottom w:val="none" w:sz="0" w:space="0" w:color="auto"/>
            </w:tcBorders>
          </w:tcPr>
          <w:p w:rsidR="001A4A7E" w:rsidRPr="00E120BE" w:rsidRDefault="00A509F6" w:rsidP="001A4A7E">
            <w:pPr>
              <w:pStyle w:val="Prrafodelista"/>
              <w:numPr>
                <w:ilvl w:val="0"/>
                <w:numId w:val="6"/>
              </w:num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</w:rPr>
            </w:pPr>
            <w:proofErr w:type="spellStart"/>
            <w:r>
              <w:rPr>
                <w:rFonts w:ascii="Century Gothic" w:hAnsi="Century Gothic"/>
                <w:sz w:val="16"/>
              </w:rPr>
              <w:t>Gustava</w:t>
            </w:r>
            <w:proofErr w:type="spellEnd"/>
            <w:r>
              <w:rPr>
                <w:rFonts w:ascii="Century Gothic" w:hAnsi="Century Gothic"/>
                <w:sz w:val="16"/>
              </w:rPr>
              <w:t xml:space="preserve"> se ha perdido a causa de una </w:t>
            </w:r>
            <w:proofErr w:type="spellStart"/>
            <w:r>
              <w:rPr>
                <w:rFonts w:ascii="Century Gothic" w:hAnsi="Century Gothic"/>
                <w:sz w:val="16"/>
              </w:rPr>
              <w:t>bronquitís</w:t>
            </w:r>
            <w:proofErr w:type="spellEnd"/>
            <w:r>
              <w:rPr>
                <w:rFonts w:ascii="Century Gothic" w:hAnsi="Century Gothic"/>
                <w:sz w:val="16"/>
              </w:rPr>
              <w:t xml:space="preserve">, el día que todos sus compañeros van a plantar árboles a una zona afectada por incendios. Está un poco triste porque es una experiencia que le da muy buen rollo. </w:t>
            </w:r>
          </w:p>
        </w:tc>
      </w:tr>
      <w:tr w:rsidR="001A4A7E" w:rsidTr="00536A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tcBorders>
              <w:right w:val="none" w:sz="0" w:space="0" w:color="auto"/>
            </w:tcBorders>
          </w:tcPr>
          <w:p w:rsidR="001A4A7E" w:rsidRPr="00807D08" w:rsidRDefault="007512E2" w:rsidP="00C372CA">
            <w:pPr>
              <w:rPr>
                <w:rFonts w:ascii="Century Gothic" w:hAnsi="Century Gothic"/>
                <w:sz w:val="20"/>
              </w:rPr>
            </w:pPr>
            <w:r w:rsidRPr="007512E2">
              <w:rPr>
                <w:rFonts w:ascii="Century Gothic" w:hAnsi="Century Gothic"/>
                <w:sz w:val="20"/>
              </w:rPr>
              <w:t>Capacitación permanente</w:t>
            </w:r>
          </w:p>
        </w:tc>
        <w:tc>
          <w:tcPr>
            <w:tcW w:w="629" w:type="dxa"/>
            <w:shd w:val="clear" w:color="auto" w:fill="FFF2CC" w:themeFill="accent4" w:themeFillTint="33"/>
          </w:tcPr>
          <w:p w:rsidR="001A4A7E" w:rsidRPr="003B4E75" w:rsidRDefault="001A4A7E" w:rsidP="00C372CA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5670" w:type="dxa"/>
          </w:tcPr>
          <w:p w:rsidR="001A4A7E" w:rsidRPr="00E120BE" w:rsidRDefault="00A509F6" w:rsidP="001A4A7E">
            <w:pPr>
              <w:pStyle w:val="Prrafodelista"/>
              <w:numPr>
                <w:ilvl w:val="0"/>
                <w:numId w:val="6"/>
              </w:num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 xml:space="preserve">Miguel </w:t>
            </w:r>
            <w:proofErr w:type="spellStart"/>
            <w:r>
              <w:rPr>
                <w:rFonts w:ascii="Century Gothic" w:hAnsi="Century Gothic"/>
                <w:sz w:val="16"/>
              </w:rPr>
              <w:t>Ange</w:t>
            </w:r>
            <w:r w:rsidR="003B4E75">
              <w:rPr>
                <w:rFonts w:ascii="Century Gothic" w:hAnsi="Century Gothic"/>
                <w:sz w:val="16"/>
              </w:rPr>
              <w:t>l</w:t>
            </w:r>
            <w:r w:rsidR="007512E2">
              <w:rPr>
                <w:rFonts w:ascii="Century Gothic" w:hAnsi="Century Gothic"/>
                <w:sz w:val="16"/>
              </w:rPr>
              <w:t>o</w:t>
            </w:r>
            <w:proofErr w:type="spellEnd"/>
            <w:r w:rsidR="007512E2">
              <w:rPr>
                <w:rFonts w:ascii="Century Gothic" w:hAnsi="Century Gothic"/>
                <w:sz w:val="16"/>
              </w:rPr>
              <w:t xml:space="preserve"> se considera un buen líder toma siempre en cuenta las opiniones de sus empleadas, a fin de cuentas ellos son quienes estén en más contacto con los clientes.</w:t>
            </w:r>
          </w:p>
        </w:tc>
      </w:tr>
      <w:tr w:rsidR="001A4A7E" w:rsidTr="00536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1A4A7E" w:rsidRDefault="007512E2" w:rsidP="00C372CA">
            <w:pPr>
              <w:rPr>
                <w:rFonts w:ascii="Century Gothic" w:hAnsi="Century Gothic"/>
                <w:sz w:val="20"/>
              </w:rPr>
            </w:pPr>
            <w:r w:rsidRPr="007512E2">
              <w:rPr>
                <w:rFonts w:ascii="Century Gothic" w:hAnsi="Century Gothic"/>
                <w:sz w:val="20"/>
              </w:rPr>
              <w:t>Participación en la toma de decisiones</w:t>
            </w:r>
          </w:p>
        </w:tc>
        <w:tc>
          <w:tcPr>
            <w:tcW w:w="629" w:type="dxa"/>
            <w:tcBorders>
              <w:top w:val="none" w:sz="0" w:space="0" w:color="auto"/>
              <w:bottom w:val="none" w:sz="0" w:space="0" w:color="auto"/>
            </w:tcBorders>
            <w:shd w:val="clear" w:color="auto" w:fill="FFF2CC" w:themeFill="accent4" w:themeFillTint="33"/>
          </w:tcPr>
          <w:p w:rsidR="001A4A7E" w:rsidRPr="003B4E75" w:rsidRDefault="001A4A7E" w:rsidP="00C372CA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5670" w:type="dxa"/>
            <w:tcBorders>
              <w:top w:val="none" w:sz="0" w:space="0" w:color="auto"/>
              <w:bottom w:val="none" w:sz="0" w:space="0" w:color="auto"/>
            </w:tcBorders>
          </w:tcPr>
          <w:p w:rsidR="001A4A7E" w:rsidRDefault="001A4A7E" w:rsidP="001A4A7E">
            <w:pPr>
              <w:pStyle w:val="Prrafodelista"/>
              <w:numPr>
                <w:ilvl w:val="0"/>
                <w:numId w:val="6"/>
              </w:num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 xml:space="preserve">La responsable de recursos humanos se preocupa de que las personas empleadas cuenten con los materiales adecuados para su trabajo y realicen tareas acordes a su conocimiento y experiencia. </w:t>
            </w:r>
          </w:p>
        </w:tc>
      </w:tr>
      <w:tr w:rsidR="001A4A7E" w:rsidTr="00536A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tcBorders>
              <w:right w:val="none" w:sz="0" w:space="0" w:color="auto"/>
            </w:tcBorders>
          </w:tcPr>
          <w:p w:rsidR="001A4A7E" w:rsidRPr="002B0D48" w:rsidRDefault="003B4E75" w:rsidP="00C372CA">
            <w:pPr>
              <w:rPr>
                <w:rFonts w:ascii="Century Gothic" w:hAnsi="Century Gothic"/>
                <w:sz w:val="20"/>
              </w:rPr>
            </w:pPr>
            <w:r w:rsidRPr="002B0D48">
              <w:rPr>
                <w:rFonts w:ascii="Century Gothic" w:hAnsi="Century Gothic"/>
                <w:sz w:val="20"/>
              </w:rPr>
              <w:t>Liderazgo</w:t>
            </w:r>
          </w:p>
        </w:tc>
        <w:tc>
          <w:tcPr>
            <w:tcW w:w="629" w:type="dxa"/>
            <w:shd w:val="clear" w:color="auto" w:fill="FFF2CC" w:themeFill="accent4" w:themeFillTint="33"/>
          </w:tcPr>
          <w:p w:rsidR="001A4A7E" w:rsidRPr="003B4E75" w:rsidRDefault="001A4A7E" w:rsidP="00C372CA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5670" w:type="dxa"/>
          </w:tcPr>
          <w:p w:rsidR="001A4A7E" w:rsidRDefault="002B0D48" w:rsidP="001A4A7E">
            <w:pPr>
              <w:pStyle w:val="Prrafodelista"/>
              <w:numPr>
                <w:ilvl w:val="0"/>
                <w:numId w:val="6"/>
              </w:num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 xml:space="preserve">Los hijos de </w:t>
            </w:r>
            <w:proofErr w:type="spellStart"/>
            <w:r>
              <w:rPr>
                <w:rFonts w:ascii="Century Gothic" w:hAnsi="Century Gothic"/>
                <w:sz w:val="16"/>
              </w:rPr>
              <w:t>Melanio</w:t>
            </w:r>
            <w:proofErr w:type="spellEnd"/>
            <w:r>
              <w:rPr>
                <w:rFonts w:ascii="Century Gothic" w:hAnsi="Century Gothic"/>
                <w:sz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6"/>
              </w:rPr>
              <w:t>esán</w:t>
            </w:r>
            <w:proofErr w:type="spellEnd"/>
            <w:r>
              <w:rPr>
                <w:rFonts w:ascii="Century Gothic" w:hAnsi="Century Gothic"/>
                <w:sz w:val="16"/>
              </w:rPr>
              <w:t xml:space="preserve"> muy contentos. Su padre se muestra muy alegre desde que la empresa le ha dado nuevas responsabilidades, ya que su nueva jefa confía plenamente el él.</w:t>
            </w:r>
            <w:r w:rsidR="007512E2">
              <w:rPr>
                <w:rFonts w:ascii="Century Gothic" w:hAnsi="Century Gothic"/>
                <w:sz w:val="16"/>
              </w:rPr>
              <w:t xml:space="preserve"> </w:t>
            </w:r>
          </w:p>
        </w:tc>
      </w:tr>
      <w:tr w:rsidR="001A4A7E" w:rsidTr="00536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1A4A7E" w:rsidRDefault="007512E2" w:rsidP="00C372CA">
            <w:pPr>
              <w:rPr>
                <w:rFonts w:ascii="Century Gothic" w:hAnsi="Century Gothic"/>
                <w:sz w:val="20"/>
              </w:rPr>
            </w:pPr>
            <w:r w:rsidRPr="007512E2">
              <w:rPr>
                <w:rFonts w:ascii="Century Gothic" w:hAnsi="Century Gothic"/>
                <w:sz w:val="20"/>
              </w:rPr>
              <w:t>El reconocimiento profesional</w:t>
            </w:r>
          </w:p>
        </w:tc>
        <w:tc>
          <w:tcPr>
            <w:tcW w:w="629" w:type="dxa"/>
            <w:tcBorders>
              <w:top w:val="none" w:sz="0" w:space="0" w:color="auto"/>
              <w:bottom w:val="none" w:sz="0" w:space="0" w:color="auto"/>
            </w:tcBorders>
            <w:shd w:val="clear" w:color="auto" w:fill="FFF2CC" w:themeFill="accent4" w:themeFillTint="33"/>
          </w:tcPr>
          <w:p w:rsidR="001A4A7E" w:rsidRPr="003B4E75" w:rsidRDefault="001A4A7E" w:rsidP="00C372CA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5670" w:type="dxa"/>
            <w:tcBorders>
              <w:top w:val="none" w:sz="0" w:space="0" w:color="auto"/>
              <w:bottom w:val="none" w:sz="0" w:space="0" w:color="auto"/>
            </w:tcBorders>
          </w:tcPr>
          <w:p w:rsidR="001A4A7E" w:rsidRDefault="007512E2" w:rsidP="001A4A7E">
            <w:pPr>
              <w:pStyle w:val="Prrafodelista"/>
              <w:numPr>
                <w:ilvl w:val="0"/>
                <w:numId w:val="6"/>
              </w:num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</w:rPr>
            </w:pPr>
            <w:proofErr w:type="spellStart"/>
            <w:r>
              <w:rPr>
                <w:rFonts w:ascii="Century Gothic" w:hAnsi="Century Gothic"/>
                <w:sz w:val="16"/>
              </w:rPr>
              <w:t>Filipón</w:t>
            </w:r>
            <w:proofErr w:type="spellEnd"/>
            <w:r>
              <w:rPr>
                <w:rFonts w:ascii="Century Gothic" w:hAnsi="Century Gothic"/>
                <w:sz w:val="16"/>
              </w:rPr>
              <w:t xml:space="preserve">, del departamento de sostenibilidad, </w:t>
            </w:r>
            <w:r w:rsidR="00DB36C4">
              <w:rPr>
                <w:rFonts w:ascii="Century Gothic" w:hAnsi="Century Gothic"/>
                <w:sz w:val="16"/>
              </w:rPr>
              <w:t>ha establecido un programa para crear hábitos sal</w:t>
            </w:r>
            <w:r w:rsidR="00A509F6">
              <w:rPr>
                <w:rFonts w:ascii="Century Gothic" w:hAnsi="Century Gothic"/>
                <w:sz w:val="16"/>
              </w:rPr>
              <w:t xml:space="preserve">udables entre sus colaboradores. Los resultados están siendo un éxito. </w:t>
            </w:r>
          </w:p>
        </w:tc>
      </w:tr>
      <w:tr w:rsidR="001A4A7E" w:rsidTr="00536A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tcBorders>
              <w:right w:val="none" w:sz="0" w:space="0" w:color="auto"/>
            </w:tcBorders>
          </w:tcPr>
          <w:p w:rsidR="001A4A7E" w:rsidRPr="005E4B4A" w:rsidRDefault="00A509F6" w:rsidP="00C372CA">
            <w:pPr>
              <w:rPr>
                <w:rFonts w:ascii="Century Gothic" w:hAnsi="Century Gothic"/>
                <w:b w:val="0"/>
                <w:bCs w:val="0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Voluntariado y deporte </w:t>
            </w:r>
          </w:p>
        </w:tc>
        <w:tc>
          <w:tcPr>
            <w:tcW w:w="629" w:type="dxa"/>
            <w:shd w:val="clear" w:color="auto" w:fill="FFF2CC" w:themeFill="accent4" w:themeFillTint="33"/>
          </w:tcPr>
          <w:p w:rsidR="001A4A7E" w:rsidRPr="003B4E75" w:rsidRDefault="001A4A7E" w:rsidP="00C372CA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5670" w:type="dxa"/>
          </w:tcPr>
          <w:p w:rsidR="001A4A7E" w:rsidRPr="00E120BE" w:rsidRDefault="007512E2" w:rsidP="001A4A7E">
            <w:pPr>
              <w:pStyle w:val="Prrafodelista"/>
              <w:numPr>
                <w:ilvl w:val="0"/>
                <w:numId w:val="6"/>
              </w:num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 xml:space="preserve">A Mariola la llaman la loca de las plantas pero sus compañeras y compañeros se sientes más motivados con lo bonita que está la oficina  </w:t>
            </w:r>
            <w:r w:rsidR="001A4A7E">
              <w:rPr>
                <w:rFonts w:ascii="Century Gothic" w:hAnsi="Century Gothic"/>
                <w:sz w:val="16"/>
              </w:rPr>
              <w:t xml:space="preserve"> </w:t>
            </w:r>
          </w:p>
        </w:tc>
      </w:tr>
      <w:tr w:rsidR="001A4A7E" w:rsidTr="00536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1A4A7E" w:rsidRDefault="00A509F6" w:rsidP="00C372CA">
            <w:pPr>
              <w:rPr>
                <w:rFonts w:ascii="Century Gothic" w:hAnsi="Century Gothic"/>
                <w:sz w:val="20"/>
              </w:rPr>
            </w:pPr>
            <w:proofErr w:type="spellStart"/>
            <w:r>
              <w:rPr>
                <w:rFonts w:ascii="Century Gothic" w:hAnsi="Century Gothic"/>
                <w:sz w:val="20"/>
              </w:rPr>
              <w:t>Wellness</w:t>
            </w:r>
            <w:proofErr w:type="spellEnd"/>
            <w:r>
              <w:rPr>
                <w:rFonts w:ascii="Century Gothic" w:hAnsi="Century Gothic"/>
                <w:sz w:val="20"/>
              </w:rPr>
              <w:t xml:space="preserve"> Corporativo</w:t>
            </w:r>
          </w:p>
        </w:tc>
        <w:tc>
          <w:tcPr>
            <w:tcW w:w="629" w:type="dxa"/>
            <w:tcBorders>
              <w:top w:val="none" w:sz="0" w:space="0" w:color="auto"/>
              <w:bottom w:val="none" w:sz="0" w:space="0" w:color="auto"/>
            </w:tcBorders>
            <w:shd w:val="clear" w:color="auto" w:fill="FFF2CC" w:themeFill="accent4" w:themeFillTint="33"/>
          </w:tcPr>
          <w:p w:rsidR="001A4A7E" w:rsidRPr="003B4E75" w:rsidRDefault="001A4A7E" w:rsidP="00C372CA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5670" w:type="dxa"/>
            <w:tcBorders>
              <w:top w:val="none" w:sz="0" w:space="0" w:color="auto"/>
              <w:bottom w:val="none" w:sz="0" w:space="0" w:color="auto"/>
            </w:tcBorders>
          </w:tcPr>
          <w:p w:rsidR="001A4A7E" w:rsidRDefault="00A509F6" w:rsidP="001A4A7E">
            <w:pPr>
              <w:pStyle w:val="Prrafodelista"/>
              <w:numPr>
                <w:ilvl w:val="0"/>
                <w:numId w:val="6"/>
              </w:num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Al terminar un proyecto, todas las ingenieras de la empresa ACME recibieron una invitación a un spa de lujo.</w:t>
            </w:r>
          </w:p>
          <w:p w:rsidR="001A4A7E" w:rsidRPr="001A4A7E" w:rsidRDefault="001A4A7E" w:rsidP="00C372CA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</w:rPr>
            </w:pPr>
          </w:p>
        </w:tc>
      </w:tr>
      <w:tr w:rsidR="00536AED" w:rsidTr="00536A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tcBorders>
              <w:right w:val="none" w:sz="0" w:space="0" w:color="auto"/>
            </w:tcBorders>
          </w:tcPr>
          <w:p w:rsidR="00536AED" w:rsidRDefault="00536AED" w:rsidP="00536AED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Delegación de funciones</w:t>
            </w:r>
          </w:p>
        </w:tc>
        <w:tc>
          <w:tcPr>
            <w:tcW w:w="629" w:type="dxa"/>
            <w:shd w:val="clear" w:color="auto" w:fill="FFF2CC" w:themeFill="accent4" w:themeFillTint="33"/>
          </w:tcPr>
          <w:p w:rsidR="00536AED" w:rsidRDefault="00536AED" w:rsidP="00536AED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5670" w:type="dxa"/>
          </w:tcPr>
          <w:p w:rsidR="00536AED" w:rsidRDefault="002B0D48" w:rsidP="00536AED">
            <w:pPr>
              <w:pStyle w:val="Prrafodelista"/>
              <w:numPr>
                <w:ilvl w:val="0"/>
                <w:numId w:val="6"/>
              </w:num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 xml:space="preserve">Gracias a sus horarios flexibles, </w:t>
            </w:r>
            <w:proofErr w:type="spellStart"/>
            <w:r>
              <w:rPr>
                <w:rFonts w:ascii="Century Gothic" w:hAnsi="Century Gothic"/>
                <w:sz w:val="16"/>
              </w:rPr>
              <w:t>Benitón</w:t>
            </w:r>
            <w:proofErr w:type="spellEnd"/>
            <w:r>
              <w:rPr>
                <w:rFonts w:ascii="Century Gothic" w:hAnsi="Century Gothic"/>
                <w:sz w:val="16"/>
              </w:rPr>
              <w:t xml:space="preserve"> y Guillermina han podido educar a sus ocho hijos.</w:t>
            </w:r>
          </w:p>
        </w:tc>
      </w:tr>
    </w:tbl>
    <w:p w:rsidR="001A4A7E" w:rsidRDefault="001A4A7E" w:rsidP="001A4A7E">
      <w:pPr>
        <w:jc w:val="center"/>
        <w:rPr>
          <w:rFonts w:ascii="Century Gothic" w:hAnsi="Century Gothic"/>
          <w:b/>
          <w:sz w:val="16"/>
        </w:rPr>
      </w:pPr>
    </w:p>
    <w:p w:rsidR="00F808D8" w:rsidRDefault="00F808D8" w:rsidP="002F5F3A">
      <w:pPr>
        <w:rPr>
          <w:rFonts w:ascii="Century Gothic" w:hAnsi="Century Gothic"/>
          <w:b/>
          <w:smallCaps/>
          <w:sz w:val="20"/>
        </w:rPr>
      </w:pPr>
    </w:p>
    <w:p w:rsidR="00F808D8" w:rsidRDefault="00F808D8" w:rsidP="00F808D8">
      <w:pPr>
        <w:pStyle w:val="Prrafodelista"/>
        <w:numPr>
          <w:ilvl w:val="0"/>
          <w:numId w:val="2"/>
        </w:numPr>
        <w:spacing w:line="360" w:lineRule="auto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Causas y consecuencias del estrés laboral. Identifica </w:t>
      </w:r>
      <w:r w:rsidR="00B1345B">
        <w:rPr>
          <w:rFonts w:ascii="Century Gothic" w:hAnsi="Century Gothic"/>
          <w:sz w:val="18"/>
        </w:rPr>
        <w:t>cuales</w:t>
      </w:r>
      <w:r>
        <w:rPr>
          <w:rFonts w:ascii="Century Gothic" w:hAnsi="Century Gothic"/>
          <w:sz w:val="18"/>
        </w:rPr>
        <w:t xml:space="preserve"> son causas del estrés laboral y cuales consecuencias</w:t>
      </w:r>
      <w:r w:rsidR="00B1345B">
        <w:rPr>
          <w:rFonts w:ascii="Century Gothic" w:hAnsi="Century Gothic"/>
          <w:sz w:val="18"/>
        </w:rPr>
        <w:t>.</w:t>
      </w:r>
    </w:p>
    <w:p w:rsidR="00E81BD1" w:rsidRPr="00E81BD1" w:rsidRDefault="00E81BD1" w:rsidP="00E81BD1">
      <w:pPr>
        <w:spacing w:line="360" w:lineRule="auto"/>
        <w:rPr>
          <w:rFonts w:ascii="Century Gothic" w:hAnsi="Century Gothic"/>
          <w:sz w:val="18"/>
        </w:rPr>
      </w:pPr>
    </w:p>
    <w:tbl>
      <w:tblPr>
        <w:tblStyle w:val="Tablaconcuadrcula"/>
        <w:tblW w:w="10490" w:type="dxa"/>
        <w:tblInd w:w="-851" w:type="dxa"/>
        <w:tblLook w:val="04A0" w:firstRow="1" w:lastRow="0" w:firstColumn="1" w:lastColumn="0" w:noHBand="0" w:noVBand="1"/>
      </w:tblPr>
      <w:tblGrid>
        <w:gridCol w:w="2694"/>
        <w:gridCol w:w="2168"/>
        <w:gridCol w:w="2232"/>
        <w:gridCol w:w="3396"/>
      </w:tblGrid>
      <w:tr w:rsidR="00B1345B" w:rsidTr="00101848">
        <w:tc>
          <w:tcPr>
            <w:tcW w:w="2694" w:type="dxa"/>
            <w:tcBorders>
              <w:top w:val="nil"/>
              <w:left w:val="nil"/>
              <w:bottom w:val="single" w:sz="4" w:space="0" w:color="auto"/>
            </w:tcBorders>
          </w:tcPr>
          <w:p w:rsidR="00B1345B" w:rsidRDefault="00B1345B" w:rsidP="00B1345B">
            <w:pPr>
              <w:spacing w:line="360" w:lineRule="auto"/>
              <w:rPr>
                <w:rFonts w:ascii="Century Gothic" w:hAnsi="Century Gothic"/>
                <w:sz w:val="18"/>
              </w:rPr>
            </w:pPr>
          </w:p>
        </w:tc>
        <w:tc>
          <w:tcPr>
            <w:tcW w:w="2168" w:type="dxa"/>
            <w:tcBorders>
              <w:top w:val="nil"/>
            </w:tcBorders>
          </w:tcPr>
          <w:p w:rsidR="00B1345B" w:rsidRPr="00605A3C" w:rsidRDefault="00B1345B" w:rsidP="00B1345B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  <w:r w:rsidRPr="00605A3C">
              <w:rPr>
                <w:rFonts w:ascii="Century Gothic" w:hAnsi="Century Gothic"/>
                <w:b/>
                <w:sz w:val="24"/>
              </w:rPr>
              <w:t>CAUSAS</w:t>
            </w:r>
          </w:p>
        </w:tc>
        <w:tc>
          <w:tcPr>
            <w:tcW w:w="2232" w:type="dxa"/>
            <w:tcBorders>
              <w:top w:val="nil"/>
            </w:tcBorders>
          </w:tcPr>
          <w:p w:rsidR="00B1345B" w:rsidRPr="00605A3C" w:rsidRDefault="00B1345B" w:rsidP="00B1345B">
            <w:pPr>
              <w:spacing w:line="360" w:lineRule="auto"/>
              <w:rPr>
                <w:rFonts w:ascii="Century Gothic" w:hAnsi="Century Gothic"/>
                <w:b/>
                <w:sz w:val="24"/>
              </w:rPr>
            </w:pPr>
            <w:r w:rsidRPr="00605A3C">
              <w:rPr>
                <w:rFonts w:ascii="Century Gothic" w:hAnsi="Century Gothic"/>
                <w:b/>
                <w:sz w:val="24"/>
              </w:rPr>
              <w:t xml:space="preserve">CONSECUENCIAS </w:t>
            </w:r>
          </w:p>
        </w:tc>
        <w:tc>
          <w:tcPr>
            <w:tcW w:w="3396" w:type="dxa"/>
            <w:tcBorders>
              <w:top w:val="nil"/>
              <w:right w:val="nil"/>
            </w:tcBorders>
          </w:tcPr>
          <w:p w:rsidR="00B1345B" w:rsidRDefault="00B1345B" w:rsidP="00B1345B">
            <w:pPr>
              <w:spacing w:line="360" w:lineRule="auto"/>
              <w:rPr>
                <w:rFonts w:ascii="Century Gothic" w:hAnsi="Century Gothic"/>
                <w:sz w:val="18"/>
              </w:rPr>
            </w:pPr>
          </w:p>
        </w:tc>
      </w:tr>
      <w:tr w:rsidR="00B1345B" w:rsidTr="00E81BD1">
        <w:tc>
          <w:tcPr>
            <w:tcW w:w="2694" w:type="dxa"/>
            <w:tcBorders>
              <w:left w:val="nil"/>
            </w:tcBorders>
          </w:tcPr>
          <w:p w:rsidR="00B1345B" w:rsidRPr="00101848" w:rsidRDefault="00605A3C" w:rsidP="00101848">
            <w:pPr>
              <w:pStyle w:val="Prrafodelista"/>
              <w:numPr>
                <w:ilvl w:val="0"/>
                <w:numId w:val="10"/>
              </w:numPr>
              <w:rPr>
                <w:rFonts w:ascii="Century Gothic" w:hAnsi="Century Gothic"/>
                <w:sz w:val="24"/>
                <w:szCs w:val="24"/>
              </w:rPr>
            </w:pPr>
            <w:r w:rsidRPr="00101848">
              <w:rPr>
                <w:rFonts w:ascii="Century Gothic" w:hAnsi="Century Gothic"/>
                <w:sz w:val="24"/>
                <w:szCs w:val="24"/>
              </w:rPr>
              <w:t>Estrés laboral</w:t>
            </w:r>
          </w:p>
        </w:tc>
        <w:tc>
          <w:tcPr>
            <w:tcW w:w="2168" w:type="dxa"/>
            <w:shd w:val="clear" w:color="auto" w:fill="FFE599" w:themeFill="accent4" w:themeFillTint="66"/>
          </w:tcPr>
          <w:p w:rsidR="00B1345B" w:rsidRPr="00B1345B" w:rsidRDefault="00B1345B" w:rsidP="00B1345B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232" w:type="dxa"/>
            <w:shd w:val="clear" w:color="auto" w:fill="F7CAAC" w:themeFill="accent2" w:themeFillTint="66"/>
          </w:tcPr>
          <w:p w:rsidR="00B1345B" w:rsidRPr="00B1345B" w:rsidRDefault="00B1345B" w:rsidP="00B1345B">
            <w:pPr>
              <w:spacing w:line="360" w:lineRule="auto"/>
              <w:rPr>
                <w:rFonts w:ascii="Century Gothic" w:hAnsi="Century Gothic"/>
                <w:sz w:val="24"/>
              </w:rPr>
            </w:pPr>
          </w:p>
        </w:tc>
        <w:tc>
          <w:tcPr>
            <w:tcW w:w="3396" w:type="dxa"/>
            <w:tcBorders>
              <w:right w:val="nil"/>
            </w:tcBorders>
          </w:tcPr>
          <w:p w:rsidR="00B1345B" w:rsidRPr="00101848" w:rsidRDefault="00101848" w:rsidP="00101848">
            <w:pPr>
              <w:pStyle w:val="Prrafodelista"/>
              <w:numPr>
                <w:ilvl w:val="0"/>
                <w:numId w:val="10"/>
              </w:num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Employee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="00605A3C" w:rsidRPr="00101848">
              <w:rPr>
                <w:rFonts w:ascii="Century Gothic" w:hAnsi="Century Gothic"/>
                <w:sz w:val="24"/>
                <w:szCs w:val="24"/>
              </w:rPr>
              <w:t>Experience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101848">
              <w:rPr>
                <w:rFonts w:ascii="Century Gothic" w:hAnsi="Century Gothic"/>
                <w:sz w:val="24"/>
                <w:szCs w:val="24"/>
              </w:rPr>
              <w:t>negativa</w:t>
            </w:r>
          </w:p>
        </w:tc>
      </w:tr>
      <w:tr w:rsidR="00B1345B" w:rsidTr="00E81BD1">
        <w:tc>
          <w:tcPr>
            <w:tcW w:w="2694" w:type="dxa"/>
            <w:tcBorders>
              <w:left w:val="nil"/>
            </w:tcBorders>
          </w:tcPr>
          <w:p w:rsidR="00B1345B" w:rsidRPr="00101848" w:rsidRDefault="00605A3C" w:rsidP="00101848">
            <w:pPr>
              <w:pStyle w:val="Prrafodelista"/>
              <w:numPr>
                <w:ilvl w:val="0"/>
                <w:numId w:val="10"/>
              </w:numPr>
              <w:rPr>
                <w:rFonts w:ascii="Century Gothic" w:hAnsi="Century Gothic"/>
                <w:sz w:val="24"/>
                <w:szCs w:val="24"/>
              </w:rPr>
            </w:pPr>
            <w:r w:rsidRPr="00101848">
              <w:rPr>
                <w:rFonts w:ascii="Century Gothic" w:hAnsi="Century Gothic"/>
                <w:sz w:val="24"/>
                <w:szCs w:val="24"/>
              </w:rPr>
              <w:t>Gestión ineficaz </w:t>
            </w:r>
          </w:p>
        </w:tc>
        <w:tc>
          <w:tcPr>
            <w:tcW w:w="2168" w:type="dxa"/>
            <w:shd w:val="clear" w:color="auto" w:fill="FFE599" w:themeFill="accent4" w:themeFillTint="66"/>
          </w:tcPr>
          <w:p w:rsidR="00B1345B" w:rsidRPr="00B1345B" w:rsidRDefault="00B1345B" w:rsidP="00B1345B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232" w:type="dxa"/>
            <w:shd w:val="clear" w:color="auto" w:fill="F7CAAC" w:themeFill="accent2" w:themeFillTint="66"/>
          </w:tcPr>
          <w:p w:rsidR="00B1345B" w:rsidRPr="00B1345B" w:rsidRDefault="00B1345B" w:rsidP="00B1345B">
            <w:pPr>
              <w:spacing w:line="360" w:lineRule="auto"/>
              <w:rPr>
                <w:rFonts w:ascii="Century Gothic" w:hAnsi="Century Gothic"/>
                <w:sz w:val="24"/>
              </w:rPr>
            </w:pPr>
          </w:p>
        </w:tc>
        <w:tc>
          <w:tcPr>
            <w:tcW w:w="3396" w:type="dxa"/>
            <w:tcBorders>
              <w:right w:val="nil"/>
            </w:tcBorders>
          </w:tcPr>
          <w:p w:rsidR="00B1345B" w:rsidRPr="00101848" w:rsidRDefault="00101848" w:rsidP="00101848">
            <w:pPr>
              <w:pStyle w:val="Prrafodelista"/>
              <w:numPr>
                <w:ilvl w:val="0"/>
                <w:numId w:val="10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Clima laboral tóxico</w:t>
            </w:r>
          </w:p>
        </w:tc>
      </w:tr>
      <w:tr w:rsidR="00B1345B" w:rsidTr="00E81BD1">
        <w:tc>
          <w:tcPr>
            <w:tcW w:w="2694" w:type="dxa"/>
            <w:tcBorders>
              <w:left w:val="nil"/>
            </w:tcBorders>
          </w:tcPr>
          <w:p w:rsidR="00B1345B" w:rsidRPr="00101848" w:rsidRDefault="00605A3C" w:rsidP="00101848">
            <w:pPr>
              <w:pStyle w:val="Prrafodelista"/>
              <w:numPr>
                <w:ilvl w:val="0"/>
                <w:numId w:val="10"/>
              </w:numPr>
              <w:rPr>
                <w:rFonts w:ascii="Century Gothic" w:hAnsi="Century Gothic"/>
                <w:sz w:val="24"/>
                <w:szCs w:val="24"/>
              </w:rPr>
            </w:pPr>
            <w:r w:rsidRPr="00101848">
              <w:rPr>
                <w:rFonts w:ascii="Century Gothic" w:hAnsi="Century Gothic"/>
                <w:sz w:val="24"/>
                <w:szCs w:val="24"/>
              </w:rPr>
              <w:t>Absentismo laboral</w:t>
            </w:r>
          </w:p>
        </w:tc>
        <w:tc>
          <w:tcPr>
            <w:tcW w:w="2168" w:type="dxa"/>
            <w:shd w:val="clear" w:color="auto" w:fill="FFE599" w:themeFill="accent4" w:themeFillTint="66"/>
          </w:tcPr>
          <w:p w:rsidR="00B1345B" w:rsidRPr="00B1345B" w:rsidRDefault="00B1345B" w:rsidP="00B1345B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232" w:type="dxa"/>
            <w:shd w:val="clear" w:color="auto" w:fill="F7CAAC" w:themeFill="accent2" w:themeFillTint="66"/>
          </w:tcPr>
          <w:p w:rsidR="00B1345B" w:rsidRPr="00B1345B" w:rsidRDefault="00B1345B" w:rsidP="00B1345B">
            <w:pPr>
              <w:spacing w:line="360" w:lineRule="auto"/>
              <w:rPr>
                <w:rFonts w:ascii="Century Gothic" w:hAnsi="Century Gothic"/>
                <w:sz w:val="24"/>
              </w:rPr>
            </w:pPr>
          </w:p>
        </w:tc>
        <w:tc>
          <w:tcPr>
            <w:tcW w:w="3396" w:type="dxa"/>
            <w:tcBorders>
              <w:right w:val="nil"/>
            </w:tcBorders>
          </w:tcPr>
          <w:p w:rsidR="00B1345B" w:rsidRPr="00101848" w:rsidRDefault="00101848" w:rsidP="00101848">
            <w:pPr>
              <w:pStyle w:val="Prrafodelista"/>
              <w:numPr>
                <w:ilvl w:val="0"/>
                <w:numId w:val="10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Pocas posibilidades</w:t>
            </w:r>
            <w:r w:rsidR="00605A3C" w:rsidRPr="00101848">
              <w:rPr>
                <w:rFonts w:ascii="Century Gothic" w:hAnsi="Century Gothic"/>
                <w:sz w:val="24"/>
                <w:szCs w:val="24"/>
              </w:rPr>
              <w:t xml:space="preserve"> de realización </w:t>
            </w:r>
          </w:p>
        </w:tc>
      </w:tr>
      <w:tr w:rsidR="00B1345B" w:rsidTr="00E81BD1">
        <w:tc>
          <w:tcPr>
            <w:tcW w:w="2694" w:type="dxa"/>
            <w:tcBorders>
              <w:left w:val="nil"/>
            </w:tcBorders>
          </w:tcPr>
          <w:p w:rsidR="00B1345B" w:rsidRPr="00101848" w:rsidRDefault="00E81BD1" w:rsidP="00E81BD1">
            <w:pPr>
              <w:pStyle w:val="Prrafodelista"/>
              <w:numPr>
                <w:ilvl w:val="0"/>
                <w:numId w:val="10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Ningún reconocimiento</w:t>
            </w:r>
            <w:r w:rsidRPr="00101848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2168" w:type="dxa"/>
            <w:shd w:val="clear" w:color="auto" w:fill="FFE599" w:themeFill="accent4" w:themeFillTint="66"/>
          </w:tcPr>
          <w:p w:rsidR="00B1345B" w:rsidRPr="00B1345B" w:rsidRDefault="00B1345B" w:rsidP="00B1345B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232" w:type="dxa"/>
            <w:shd w:val="clear" w:color="auto" w:fill="F7CAAC" w:themeFill="accent2" w:themeFillTint="66"/>
          </w:tcPr>
          <w:p w:rsidR="00B1345B" w:rsidRPr="00B1345B" w:rsidRDefault="00B1345B" w:rsidP="00B1345B">
            <w:pPr>
              <w:spacing w:line="360" w:lineRule="auto"/>
              <w:rPr>
                <w:rFonts w:ascii="Century Gothic" w:hAnsi="Century Gothic"/>
                <w:sz w:val="24"/>
              </w:rPr>
            </w:pPr>
          </w:p>
        </w:tc>
        <w:tc>
          <w:tcPr>
            <w:tcW w:w="3396" w:type="dxa"/>
            <w:tcBorders>
              <w:right w:val="nil"/>
            </w:tcBorders>
          </w:tcPr>
          <w:p w:rsidR="00B1345B" w:rsidRPr="00101848" w:rsidRDefault="00605A3C" w:rsidP="00101848">
            <w:pPr>
              <w:pStyle w:val="Prrafodelista"/>
              <w:numPr>
                <w:ilvl w:val="0"/>
                <w:numId w:val="10"/>
              </w:numPr>
              <w:rPr>
                <w:rFonts w:ascii="Century Gothic" w:hAnsi="Century Gothic"/>
                <w:sz w:val="24"/>
                <w:szCs w:val="24"/>
              </w:rPr>
            </w:pPr>
            <w:r w:rsidRPr="00101848">
              <w:rPr>
                <w:rFonts w:ascii="Century Gothic" w:hAnsi="Century Gothic"/>
                <w:sz w:val="24"/>
                <w:szCs w:val="24"/>
              </w:rPr>
              <w:t>S</w:t>
            </w:r>
            <w:r w:rsidRPr="00101848">
              <w:rPr>
                <w:rFonts w:ascii="Century Gothic" w:hAnsi="Century Gothic"/>
                <w:sz w:val="24"/>
                <w:szCs w:val="24"/>
              </w:rPr>
              <w:t>obrecarga de trabajo</w:t>
            </w:r>
          </w:p>
        </w:tc>
      </w:tr>
      <w:tr w:rsidR="00101848" w:rsidTr="00E81BD1">
        <w:tc>
          <w:tcPr>
            <w:tcW w:w="2694" w:type="dxa"/>
            <w:tcBorders>
              <w:left w:val="nil"/>
            </w:tcBorders>
          </w:tcPr>
          <w:p w:rsidR="00101848" w:rsidRPr="00101848" w:rsidRDefault="00101848" w:rsidP="00101848">
            <w:pPr>
              <w:pStyle w:val="Prrafodelista"/>
              <w:numPr>
                <w:ilvl w:val="0"/>
                <w:numId w:val="10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Mala distribución de las tareas </w:t>
            </w:r>
          </w:p>
        </w:tc>
        <w:tc>
          <w:tcPr>
            <w:tcW w:w="2168" w:type="dxa"/>
            <w:shd w:val="clear" w:color="auto" w:fill="FFE599" w:themeFill="accent4" w:themeFillTint="66"/>
          </w:tcPr>
          <w:p w:rsidR="00101848" w:rsidRPr="00B1345B" w:rsidRDefault="00101848" w:rsidP="00B1345B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232" w:type="dxa"/>
            <w:shd w:val="clear" w:color="auto" w:fill="F7CAAC" w:themeFill="accent2" w:themeFillTint="66"/>
          </w:tcPr>
          <w:p w:rsidR="00101848" w:rsidRPr="00B1345B" w:rsidRDefault="00101848" w:rsidP="00B1345B">
            <w:pPr>
              <w:spacing w:line="360" w:lineRule="auto"/>
              <w:rPr>
                <w:rFonts w:ascii="Century Gothic" w:hAnsi="Century Gothic"/>
                <w:sz w:val="24"/>
              </w:rPr>
            </w:pPr>
          </w:p>
        </w:tc>
        <w:tc>
          <w:tcPr>
            <w:tcW w:w="3396" w:type="dxa"/>
            <w:tcBorders>
              <w:right w:val="nil"/>
            </w:tcBorders>
          </w:tcPr>
          <w:p w:rsidR="00101848" w:rsidRPr="00101848" w:rsidRDefault="00101848" w:rsidP="00101848">
            <w:pPr>
              <w:pStyle w:val="Prrafodelista"/>
              <w:numPr>
                <w:ilvl w:val="0"/>
                <w:numId w:val="10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Comunicación no fluida </w:t>
            </w:r>
          </w:p>
        </w:tc>
      </w:tr>
      <w:tr w:rsidR="00B1345B" w:rsidTr="00E81BD1">
        <w:tc>
          <w:tcPr>
            <w:tcW w:w="2694" w:type="dxa"/>
            <w:tcBorders>
              <w:left w:val="nil"/>
            </w:tcBorders>
          </w:tcPr>
          <w:p w:rsidR="00B1345B" w:rsidRPr="00101848" w:rsidRDefault="00605A3C" w:rsidP="00101848">
            <w:pPr>
              <w:pStyle w:val="Prrafodelista"/>
              <w:numPr>
                <w:ilvl w:val="0"/>
                <w:numId w:val="10"/>
              </w:numPr>
              <w:rPr>
                <w:rFonts w:ascii="Century Gothic" w:hAnsi="Century Gothic"/>
                <w:sz w:val="24"/>
                <w:szCs w:val="24"/>
              </w:rPr>
            </w:pPr>
            <w:r w:rsidRPr="00101848">
              <w:rPr>
                <w:rFonts w:ascii="Century Gothic" w:hAnsi="Century Gothic"/>
                <w:sz w:val="24"/>
                <w:szCs w:val="24"/>
              </w:rPr>
              <w:t>Caída del rendimiento del equipo</w:t>
            </w:r>
          </w:p>
        </w:tc>
        <w:tc>
          <w:tcPr>
            <w:tcW w:w="2168" w:type="dxa"/>
            <w:shd w:val="clear" w:color="auto" w:fill="FFE599" w:themeFill="accent4" w:themeFillTint="66"/>
          </w:tcPr>
          <w:p w:rsidR="00B1345B" w:rsidRPr="00B1345B" w:rsidRDefault="00B1345B" w:rsidP="00B1345B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232" w:type="dxa"/>
            <w:shd w:val="clear" w:color="auto" w:fill="F7CAAC" w:themeFill="accent2" w:themeFillTint="66"/>
          </w:tcPr>
          <w:p w:rsidR="00B1345B" w:rsidRPr="00B1345B" w:rsidRDefault="00B1345B" w:rsidP="00B1345B">
            <w:pPr>
              <w:spacing w:line="360" w:lineRule="auto"/>
              <w:rPr>
                <w:rFonts w:ascii="Century Gothic" w:hAnsi="Century Gothic"/>
                <w:sz w:val="24"/>
              </w:rPr>
            </w:pPr>
          </w:p>
        </w:tc>
        <w:tc>
          <w:tcPr>
            <w:tcW w:w="3396" w:type="dxa"/>
            <w:tcBorders>
              <w:right w:val="nil"/>
            </w:tcBorders>
          </w:tcPr>
          <w:p w:rsidR="00B1345B" w:rsidRPr="00101848" w:rsidRDefault="00101848" w:rsidP="00101848">
            <w:pPr>
              <w:pStyle w:val="Prrafodelista"/>
              <w:numPr>
                <w:ilvl w:val="0"/>
                <w:numId w:val="10"/>
              </w:numPr>
              <w:rPr>
                <w:rFonts w:ascii="Century Gothic" w:hAnsi="Century Gothic"/>
                <w:sz w:val="24"/>
                <w:szCs w:val="24"/>
              </w:rPr>
            </w:pPr>
            <w:r w:rsidRPr="00101848">
              <w:rPr>
                <w:rFonts w:ascii="Century Gothic" w:hAnsi="Century Gothic"/>
                <w:sz w:val="24"/>
                <w:szCs w:val="24"/>
              </w:rPr>
              <w:t xml:space="preserve">Expectativas no cumplidas </w:t>
            </w:r>
          </w:p>
        </w:tc>
      </w:tr>
      <w:tr w:rsidR="00B1345B" w:rsidTr="00E81BD1">
        <w:tc>
          <w:tcPr>
            <w:tcW w:w="2694" w:type="dxa"/>
            <w:tcBorders>
              <w:left w:val="nil"/>
            </w:tcBorders>
          </w:tcPr>
          <w:p w:rsidR="00605A3C" w:rsidRPr="00101848" w:rsidRDefault="00605A3C" w:rsidP="00101848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Century Gothic" w:hAnsi="Century Gothic"/>
              </w:rPr>
            </w:pPr>
            <w:r w:rsidRPr="00101848">
              <w:rPr>
                <w:rFonts w:ascii="Century Gothic" w:hAnsi="Century Gothic" w:cs="Arial"/>
                <w:color w:val="000000"/>
              </w:rPr>
              <w:t xml:space="preserve">Ausencia de plan de </w:t>
            </w:r>
            <w:r w:rsidRPr="00101848">
              <w:rPr>
                <w:rFonts w:ascii="Century Gothic" w:hAnsi="Century Gothic" w:cs="Arial"/>
                <w:color w:val="000000"/>
              </w:rPr>
              <w:t xml:space="preserve">carrera </w:t>
            </w:r>
          </w:p>
          <w:p w:rsidR="00B1345B" w:rsidRPr="00101848" w:rsidRDefault="00B1345B" w:rsidP="00605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68" w:type="dxa"/>
            <w:shd w:val="clear" w:color="auto" w:fill="FFE599" w:themeFill="accent4" w:themeFillTint="66"/>
          </w:tcPr>
          <w:p w:rsidR="00B1345B" w:rsidRPr="00B1345B" w:rsidRDefault="00B1345B" w:rsidP="00B1345B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232" w:type="dxa"/>
            <w:shd w:val="clear" w:color="auto" w:fill="F7CAAC" w:themeFill="accent2" w:themeFillTint="66"/>
          </w:tcPr>
          <w:p w:rsidR="00B1345B" w:rsidRPr="00B1345B" w:rsidRDefault="00B1345B" w:rsidP="00B1345B">
            <w:pPr>
              <w:spacing w:line="360" w:lineRule="auto"/>
              <w:rPr>
                <w:rFonts w:ascii="Century Gothic" w:hAnsi="Century Gothic"/>
                <w:sz w:val="24"/>
              </w:rPr>
            </w:pPr>
          </w:p>
        </w:tc>
        <w:tc>
          <w:tcPr>
            <w:tcW w:w="3396" w:type="dxa"/>
            <w:tcBorders>
              <w:right w:val="nil"/>
            </w:tcBorders>
          </w:tcPr>
          <w:p w:rsidR="00B1345B" w:rsidRPr="00101848" w:rsidRDefault="00101848" w:rsidP="00101848">
            <w:pPr>
              <w:pStyle w:val="Prrafodelista"/>
              <w:numPr>
                <w:ilvl w:val="0"/>
                <w:numId w:val="10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101848">
              <w:rPr>
                <w:rFonts w:ascii="Century Gothic" w:hAnsi="Century Gothic"/>
                <w:sz w:val="24"/>
                <w:szCs w:val="24"/>
              </w:rPr>
              <w:t>Disminución de la productividad</w:t>
            </w:r>
          </w:p>
        </w:tc>
      </w:tr>
      <w:tr w:rsidR="00B1345B" w:rsidTr="00E81BD1">
        <w:tc>
          <w:tcPr>
            <w:tcW w:w="2694" w:type="dxa"/>
            <w:tcBorders>
              <w:left w:val="nil"/>
            </w:tcBorders>
          </w:tcPr>
          <w:p w:rsidR="00B1345B" w:rsidRPr="00101848" w:rsidRDefault="00605A3C" w:rsidP="00101848">
            <w:pPr>
              <w:pStyle w:val="Prrafodelista"/>
              <w:numPr>
                <w:ilvl w:val="0"/>
                <w:numId w:val="10"/>
              </w:numPr>
              <w:rPr>
                <w:rFonts w:ascii="Century Gothic" w:hAnsi="Century Gothic"/>
                <w:sz w:val="24"/>
                <w:szCs w:val="24"/>
              </w:rPr>
            </w:pPr>
            <w:r w:rsidRPr="00101848">
              <w:rPr>
                <w:rFonts w:ascii="Century Gothic" w:hAnsi="Century Gothic"/>
                <w:sz w:val="24"/>
                <w:szCs w:val="24"/>
              </w:rPr>
              <w:t>Daños en la imagen corporativa</w:t>
            </w:r>
          </w:p>
        </w:tc>
        <w:tc>
          <w:tcPr>
            <w:tcW w:w="2168" w:type="dxa"/>
            <w:shd w:val="clear" w:color="auto" w:fill="FFE599" w:themeFill="accent4" w:themeFillTint="66"/>
          </w:tcPr>
          <w:p w:rsidR="00B1345B" w:rsidRPr="00B1345B" w:rsidRDefault="00B1345B" w:rsidP="00B1345B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232" w:type="dxa"/>
            <w:shd w:val="clear" w:color="auto" w:fill="F7CAAC" w:themeFill="accent2" w:themeFillTint="66"/>
          </w:tcPr>
          <w:p w:rsidR="00B1345B" w:rsidRPr="00B1345B" w:rsidRDefault="00B1345B" w:rsidP="00B1345B">
            <w:pPr>
              <w:spacing w:line="360" w:lineRule="auto"/>
              <w:rPr>
                <w:rFonts w:ascii="Century Gothic" w:hAnsi="Century Gothic"/>
                <w:sz w:val="24"/>
              </w:rPr>
            </w:pPr>
          </w:p>
        </w:tc>
        <w:tc>
          <w:tcPr>
            <w:tcW w:w="3396" w:type="dxa"/>
            <w:tcBorders>
              <w:right w:val="nil"/>
            </w:tcBorders>
          </w:tcPr>
          <w:p w:rsidR="00605A3C" w:rsidRPr="00101848" w:rsidRDefault="00605A3C" w:rsidP="00101848">
            <w:pPr>
              <w:pStyle w:val="Prrafodelista"/>
              <w:numPr>
                <w:ilvl w:val="0"/>
                <w:numId w:val="10"/>
              </w:numPr>
              <w:rPr>
                <w:rFonts w:ascii="Century Gothic" w:hAnsi="Century Gothic"/>
                <w:sz w:val="24"/>
                <w:szCs w:val="24"/>
              </w:rPr>
            </w:pPr>
            <w:r w:rsidRPr="00101848">
              <w:rPr>
                <w:rFonts w:ascii="Century Gothic" w:hAnsi="Century Gothic"/>
                <w:sz w:val="24"/>
                <w:szCs w:val="24"/>
              </w:rPr>
              <w:t>Inhibición del potencial creativo </w:t>
            </w:r>
          </w:p>
          <w:p w:rsidR="00B1345B" w:rsidRPr="00101848" w:rsidRDefault="00B1345B" w:rsidP="00101848">
            <w:pPr>
              <w:pStyle w:val="Prrafodelista"/>
              <w:ind w:left="36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01848" w:rsidTr="00E81BD1">
        <w:tc>
          <w:tcPr>
            <w:tcW w:w="2694" w:type="dxa"/>
            <w:tcBorders>
              <w:left w:val="nil"/>
            </w:tcBorders>
          </w:tcPr>
          <w:p w:rsidR="00101848" w:rsidRPr="00101848" w:rsidRDefault="00101848" w:rsidP="00101848">
            <w:pPr>
              <w:pStyle w:val="Prrafodelista"/>
              <w:numPr>
                <w:ilvl w:val="0"/>
                <w:numId w:val="10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Salario injusto</w:t>
            </w:r>
            <w:r w:rsidRPr="00101848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2168" w:type="dxa"/>
            <w:shd w:val="clear" w:color="auto" w:fill="FFE599" w:themeFill="accent4" w:themeFillTint="66"/>
          </w:tcPr>
          <w:p w:rsidR="00101848" w:rsidRPr="00B1345B" w:rsidRDefault="00101848" w:rsidP="00B1345B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232" w:type="dxa"/>
            <w:shd w:val="clear" w:color="auto" w:fill="F7CAAC" w:themeFill="accent2" w:themeFillTint="66"/>
          </w:tcPr>
          <w:p w:rsidR="00101848" w:rsidRPr="00B1345B" w:rsidRDefault="00101848" w:rsidP="00B1345B">
            <w:pPr>
              <w:spacing w:line="360" w:lineRule="auto"/>
              <w:rPr>
                <w:rFonts w:ascii="Century Gothic" w:hAnsi="Century Gothic"/>
                <w:sz w:val="24"/>
              </w:rPr>
            </w:pPr>
          </w:p>
        </w:tc>
        <w:tc>
          <w:tcPr>
            <w:tcW w:w="3396" w:type="dxa"/>
            <w:tcBorders>
              <w:right w:val="nil"/>
            </w:tcBorders>
          </w:tcPr>
          <w:p w:rsidR="00101848" w:rsidRPr="00101848" w:rsidRDefault="00101848" w:rsidP="00101848">
            <w:pPr>
              <w:pStyle w:val="Prrafodelista"/>
              <w:numPr>
                <w:ilvl w:val="0"/>
                <w:numId w:val="10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Mayor rotación del personal </w:t>
            </w:r>
          </w:p>
        </w:tc>
      </w:tr>
    </w:tbl>
    <w:p w:rsidR="00B1345B" w:rsidRPr="00B1345B" w:rsidRDefault="00B1345B" w:rsidP="00B1345B">
      <w:pPr>
        <w:spacing w:line="360" w:lineRule="auto"/>
        <w:rPr>
          <w:rFonts w:ascii="Century Gothic" w:hAnsi="Century Gothic"/>
          <w:sz w:val="18"/>
        </w:rPr>
      </w:pPr>
    </w:p>
    <w:p w:rsidR="00F808D8" w:rsidRDefault="00F808D8" w:rsidP="002F5F3A">
      <w:pPr>
        <w:rPr>
          <w:rFonts w:ascii="Century Gothic" w:hAnsi="Century Gothic"/>
          <w:b/>
          <w:smallCaps/>
          <w:sz w:val="20"/>
        </w:rPr>
      </w:pPr>
    </w:p>
    <w:p w:rsidR="00F808D8" w:rsidRDefault="00F808D8" w:rsidP="002F5F3A">
      <w:pPr>
        <w:rPr>
          <w:rFonts w:ascii="Century Gothic" w:hAnsi="Century Gothic"/>
          <w:b/>
          <w:smallCaps/>
          <w:sz w:val="20"/>
        </w:rPr>
      </w:pPr>
    </w:p>
    <w:p w:rsidR="00E81BD1" w:rsidRDefault="00E81BD1" w:rsidP="002F5F3A">
      <w:pPr>
        <w:rPr>
          <w:rFonts w:ascii="Century Gothic" w:hAnsi="Century Gothic"/>
          <w:b/>
          <w:smallCaps/>
          <w:sz w:val="20"/>
        </w:rPr>
      </w:pPr>
    </w:p>
    <w:p w:rsidR="00E81BD1" w:rsidRDefault="00E81BD1" w:rsidP="002F5F3A">
      <w:pPr>
        <w:rPr>
          <w:rFonts w:ascii="Century Gothic" w:hAnsi="Century Gothic"/>
          <w:b/>
          <w:smallCaps/>
          <w:sz w:val="20"/>
        </w:rPr>
      </w:pPr>
    </w:p>
    <w:p w:rsidR="00E81BD1" w:rsidRDefault="00E81BD1" w:rsidP="002F5F3A">
      <w:pPr>
        <w:rPr>
          <w:rFonts w:ascii="Century Gothic" w:hAnsi="Century Gothic"/>
          <w:b/>
          <w:smallCaps/>
          <w:sz w:val="20"/>
        </w:rPr>
      </w:pPr>
    </w:p>
    <w:p w:rsidR="002F5F3A" w:rsidRPr="00E120BE" w:rsidRDefault="002F5F3A" w:rsidP="002F5F3A">
      <w:pPr>
        <w:rPr>
          <w:rFonts w:ascii="Century Gothic" w:hAnsi="Century Gothic"/>
          <w:b/>
          <w:smallCaps/>
          <w:sz w:val="20"/>
        </w:rPr>
      </w:pPr>
      <w:r w:rsidRPr="00E120BE">
        <w:rPr>
          <w:rFonts w:ascii="Century Gothic" w:hAnsi="Century Gothic"/>
          <w:b/>
          <w:smallCaps/>
          <w:sz w:val="20"/>
        </w:rPr>
        <w:lastRenderedPageBreak/>
        <w:t>TEST 4 Recursos humanos y RSC ______</w:t>
      </w:r>
      <w:r w:rsidR="00FB44D6">
        <w:rPr>
          <w:rFonts w:ascii="Century Gothic" w:hAnsi="Century Gothic"/>
          <w:b/>
          <w:smallCaps/>
          <w:sz w:val="20"/>
        </w:rPr>
        <w:t>__ La Comunicación en la empres</w:t>
      </w:r>
      <w:r w:rsidR="00E81BD1">
        <w:rPr>
          <w:rFonts w:ascii="Century Gothic" w:hAnsi="Century Gothic"/>
          <w:b/>
          <w:smallCaps/>
          <w:sz w:val="20"/>
        </w:rPr>
        <w:t>a</w:t>
      </w:r>
      <w:r w:rsidRPr="00E120BE">
        <w:rPr>
          <w:rFonts w:ascii="Century Gothic" w:hAnsi="Century Gothic"/>
          <w:b/>
          <w:smallCaps/>
          <w:sz w:val="20"/>
        </w:rPr>
        <w:t xml:space="preserve"> </w:t>
      </w:r>
    </w:p>
    <w:p w:rsidR="00AA2748" w:rsidRDefault="00BC6049">
      <w:bookmarkStart w:id="0" w:name="_GoBack"/>
      <w:bookmarkEnd w:id="0"/>
    </w:p>
    <w:p w:rsidR="00A509F6" w:rsidRDefault="00A509F6" w:rsidP="00605A3C">
      <w:pPr>
        <w:pStyle w:val="Prrafodelista"/>
        <w:numPr>
          <w:ilvl w:val="0"/>
          <w:numId w:val="9"/>
        </w:numPr>
        <w:spacing w:line="360" w:lineRule="auto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Identifica cada tipo de comunicación empresarial con cada situación concreta</w:t>
      </w:r>
    </w:p>
    <w:p w:rsidR="00A509F6" w:rsidRPr="001A4A7E" w:rsidRDefault="00A509F6" w:rsidP="00A509F6">
      <w:pPr>
        <w:spacing w:line="360" w:lineRule="auto"/>
        <w:rPr>
          <w:rFonts w:ascii="Century Gothic" w:hAnsi="Century Gothic"/>
          <w:sz w:val="18"/>
        </w:rPr>
      </w:pPr>
    </w:p>
    <w:tbl>
      <w:tblPr>
        <w:tblStyle w:val="Tabladelista3-nfasis5"/>
        <w:tblW w:w="9180" w:type="dxa"/>
        <w:tblInd w:w="-343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881"/>
        <w:gridCol w:w="629"/>
        <w:gridCol w:w="5670"/>
      </w:tblGrid>
      <w:tr w:rsidR="00A509F6" w:rsidTr="00BC60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81" w:type="dxa"/>
            <w:tcBorders>
              <w:bottom w:val="none" w:sz="0" w:space="0" w:color="auto"/>
              <w:right w:val="none" w:sz="0" w:space="0" w:color="auto"/>
            </w:tcBorders>
            <w:shd w:val="clear" w:color="auto" w:fill="5B9BD5" w:themeFill="accent1"/>
          </w:tcPr>
          <w:p w:rsidR="00A509F6" w:rsidRPr="00B312C5" w:rsidRDefault="00A509F6" w:rsidP="00C372CA">
            <w:pPr>
              <w:pStyle w:val="Prrafodelista"/>
              <w:spacing w:line="360" w:lineRule="auto"/>
              <w:ind w:left="0"/>
              <w:jc w:val="center"/>
              <w:rPr>
                <w:rFonts w:ascii="Century Gothic" w:hAnsi="Century Gothic"/>
                <w:smallCaps/>
                <w:sz w:val="20"/>
              </w:rPr>
            </w:pPr>
            <w:r>
              <w:rPr>
                <w:rFonts w:ascii="Century Gothic" w:hAnsi="Century Gothic"/>
                <w:smallCaps/>
                <w:sz w:val="20"/>
              </w:rPr>
              <w:t xml:space="preserve">TIPO DE COMUNICACIÓN </w:t>
            </w:r>
          </w:p>
        </w:tc>
        <w:tc>
          <w:tcPr>
            <w:tcW w:w="629" w:type="dxa"/>
            <w:shd w:val="clear" w:color="auto" w:fill="5B9BD5" w:themeFill="accent1"/>
          </w:tcPr>
          <w:p w:rsidR="00A509F6" w:rsidRPr="00B312C5" w:rsidRDefault="00A509F6" w:rsidP="00C372CA">
            <w:pPr>
              <w:pStyle w:val="Prrafodelista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mallCaps/>
                <w:sz w:val="20"/>
              </w:rPr>
            </w:pPr>
            <w:r w:rsidRPr="001A7808">
              <w:rPr>
                <w:rFonts w:ascii="Century Gothic" w:hAnsi="Century Gothic"/>
                <w:smallCaps/>
                <w:sz w:val="24"/>
              </w:rPr>
              <w:t>N</w:t>
            </w:r>
            <w:r w:rsidRPr="001A7808">
              <w:rPr>
                <w:rFonts w:ascii="Century Gothic" w:hAnsi="Century Gothic"/>
                <w:smallCaps/>
                <w:sz w:val="36"/>
              </w:rPr>
              <w:t>º</w:t>
            </w:r>
          </w:p>
        </w:tc>
        <w:tc>
          <w:tcPr>
            <w:tcW w:w="5670" w:type="dxa"/>
            <w:shd w:val="clear" w:color="auto" w:fill="5B9BD5" w:themeFill="accent1"/>
          </w:tcPr>
          <w:p w:rsidR="00A509F6" w:rsidRPr="00B312C5" w:rsidRDefault="00A509F6" w:rsidP="00C372CA">
            <w:pPr>
              <w:pStyle w:val="Prrafodelista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mallCaps/>
                <w:sz w:val="20"/>
              </w:rPr>
            </w:pPr>
            <w:r>
              <w:rPr>
                <w:rFonts w:ascii="Century Gothic" w:hAnsi="Century Gothic"/>
                <w:smallCaps/>
                <w:sz w:val="20"/>
              </w:rPr>
              <w:t>SITUACIÓN CONCRETA</w:t>
            </w:r>
          </w:p>
        </w:tc>
      </w:tr>
      <w:tr w:rsidR="00A509F6" w:rsidTr="00536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A509F6" w:rsidRPr="00BA1ACE" w:rsidRDefault="00A509F6" w:rsidP="00C372CA">
            <w:pPr>
              <w:rPr>
                <w:rFonts w:ascii="Century Gothic" w:hAnsi="Century Gothic"/>
                <w:sz w:val="24"/>
                <w:szCs w:val="24"/>
              </w:rPr>
            </w:pPr>
            <w:r w:rsidRPr="00BA1ACE">
              <w:rPr>
                <w:rFonts w:ascii="Century Gothic" w:hAnsi="Century Gothic"/>
                <w:sz w:val="24"/>
                <w:szCs w:val="24"/>
              </w:rPr>
              <w:t>Comunicación</w:t>
            </w:r>
          </w:p>
          <w:p w:rsidR="00A509F6" w:rsidRPr="00BA1ACE" w:rsidRDefault="00A509F6" w:rsidP="00C372CA">
            <w:pPr>
              <w:rPr>
                <w:rFonts w:ascii="Century Gothic" w:hAnsi="Century Gothic"/>
                <w:sz w:val="24"/>
                <w:szCs w:val="24"/>
              </w:rPr>
            </w:pPr>
            <w:r w:rsidRPr="00BA1ACE">
              <w:rPr>
                <w:rFonts w:ascii="Century Gothic" w:hAnsi="Century Gothic"/>
                <w:sz w:val="24"/>
                <w:szCs w:val="24"/>
              </w:rPr>
              <w:t>Institucional</w:t>
            </w:r>
          </w:p>
        </w:tc>
        <w:tc>
          <w:tcPr>
            <w:tcW w:w="629" w:type="dxa"/>
            <w:tcBorders>
              <w:top w:val="none" w:sz="0" w:space="0" w:color="auto"/>
              <w:bottom w:val="none" w:sz="0" w:space="0" w:color="auto"/>
            </w:tcBorders>
            <w:shd w:val="clear" w:color="auto" w:fill="FFF2CC" w:themeFill="accent4" w:themeFillTint="33"/>
          </w:tcPr>
          <w:p w:rsidR="00A509F6" w:rsidRPr="003B4E75" w:rsidRDefault="00A509F6" w:rsidP="00C372CA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5670" w:type="dxa"/>
            <w:tcBorders>
              <w:top w:val="none" w:sz="0" w:space="0" w:color="auto"/>
              <w:bottom w:val="none" w:sz="0" w:space="0" w:color="auto"/>
            </w:tcBorders>
          </w:tcPr>
          <w:p w:rsidR="00A509F6" w:rsidRPr="00BA1ACE" w:rsidRDefault="00BA1ACE" w:rsidP="00A509F6">
            <w:pPr>
              <w:pStyle w:val="Prrafodelista"/>
              <w:numPr>
                <w:ilvl w:val="0"/>
                <w:numId w:val="7"/>
              </w:num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  <w:r w:rsidRPr="00BA1ACE">
              <w:rPr>
                <w:rFonts w:ascii="Century Gothic" w:hAnsi="Century Gothic"/>
                <w:sz w:val="20"/>
              </w:rPr>
              <w:t xml:space="preserve">La fábrica de muebles ha hecho una rueda de prensa para informar del primer armario 100 % sostenible, que se ha diseñado en su factoría </w:t>
            </w:r>
            <w:r w:rsidR="00A509F6" w:rsidRPr="00BA1ACE">
              <w:rPr>
                <w:rFonts w:ascii="Century Gothic" w:hAnsi="Century Gothic"/>
                <w:sz w:val="20"/>
              </w:rPr>
              <w:t xml:space="preserve"> </w:t>
            </w:r>
          </w:p>
        </w:tc>
      </w:tr>
      <w:tr w:rsidR="00A509F6" w:rsidTr="00536A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tcBorders>
              <w:right w:val="none" w:sz="0" w:space="0" w:color="auto"/>
            </w:tcBorders>
          </w:tcPr>
          <w:p w:rsidR="00A509F6" w:rsidRPr="00BA1ACE" w:rsidRDefault="00A509F6" w:rsidP="00C372CA">
            <w:pPr>
              <w:pStyle w:val="Prrafodelista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BA1ACE">
              <w:rPr>
                <w:rFonts w:ascii="Century Gothic" w:hAnsi="Century Gothic"/>
                <w:sz w:val="24"/>
                <w:szCs w:val="24"/>
              </w:rPr>
              <w:t xml:space="preserve">Comunicación </w:t>
            </w:r>
          </w:p>
          <w:p w:rsidR="00A509F6" w:rsidRPr="00BA1ACE" w:rsidRDefault="00A509F6" w:rsidP="00C372CA">
            <w:pPr>
              <w:pStyle w:val="Prrafodelista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BA1ACE">
              <w:rPr>
                <w:rFonts w:ascii="Century Gothic" w:hAnsi="Century Gothic"/>
                <w:sz w:val="24"/>
                <w:szCs w:val="24"/>
              </w:rPr>
              <w:t>interna</w:t>
            </w:r>
          </w:p>
        </w:tc>
        <w:tc>
          <w:tcPr>
            <w:tcW w:w="629" w:type="dxa"/>
            <w:shd w:val="clear" w:color="auto" w:fill="FFF2CC" w:themeFill="accent4" w:themeFillTint="33"/>
          </w:tcPr>
          <w:p w:rsidR="00A509F6" w:rsidRPr="003B4E75" w:rsidRDefault="00A509F6" w:rsidP="00C372CA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5670" w:type="dxa"/>
          </w:tcPr>
          <w:p w:rsidR="00A509F6" w:rsidRPr="00BA1ACE" w:rsidRDefault="00A509F6" w:rsidP="00A509F6">
            <w:pPr>
              <w:pStyle w:val="Prrafodelista"/>
              <w:numPr>
                <w:ilvl w:val="0"/>
                <w:numId w:val="7"/>
              </w:num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  <w:r w:rsidRPr="00BA1ACE">
              <w:rPr>
                <w:rFonts w:ascii="Century Gothic" w:hAnsi="Century Gothic"/>
                <w:sz w:val="20"/>
              </w:rPr>
              <w:t xml:space="preserve"> </w:t>
            </w:r>
            <w:r w:rsidR="00BA1ACE" w:rsidRPr="00BA1ACE">
              <w:rPr>
                <w:rFonts w:ascii="Century Gothic" w:hAnsi="Century Gothic"/>
                <w:sz w:val="20"/>
              </w:rPr>
              <w:t xml:space="preserve">Después de haber cometido un error en los motores diésel del año 2020, el fabricante de coches reconoció su error y de forma transparente explicó las causas de este hecho tan desafortunado. </w:t>
            </w:r>
          </w:p>
        </w:tc>
      </w:tr>
      <w:tr w:rsidR="00A509F6" w:rsidTr="00536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A509F6" w:rsidRPr="00BA1ACE" w:rsidRDefault="00A509F6" w:rsidP="00C372CA">
            <w:pPr>
              <w:rPr>
                <w:rFonts w:ascii="Century Gothic" w:hAnsi="Century Gothic"/>
                <w:sz w:val="24"/>
                <w:szCs w:val="24"/>
              </w:rPr>
            </w:pPr>
            <w:r w:rsidRPr="00BA1ACE">
              <w:rPr>
                <w:rFonts w:ascii="Century Gothic" w:hAnsi="Century Gothic"/>
                <w:sz w:val="24"/>
                <w:szCs w:val="24"/>
              </w:rPr>
              <w:t xml:space="preserve">Comunicación </w:t>
            </w:r>
          </w:p>
          <w:p w:rsidR="00A509F6" w:rsidRPr="00BA1ACE" w:rsidRDefault="00A509F6" w:rsidP="00C372CA">
            <w:pPr>
              <w:rPr>
                <w:rFonts w:ascii="Century Gothic" w:hAnsi="Century Gothic"/>
                <w:sz w:val="24"/>
                <w:szCs w:val="24"/>
              </w:rPr>
            </w:pPr>
            <w:r w:rsidRPr="00BA1ACE">
              <w:rPr>
                <w:rFonts w:ascii="Century Gothic" w:hAnsi="Century Gothic"/>
                <w:sz w:val="24"/>
                <w:szCs w:val="24"/>
              </w:rPr>
              <w:t xml:space="preserve">de Crisis </w:t>
            </w:r>
          </w:p>
        </w:tc>
        <w:tc>
          <w:tcPr>
            <w:tcW w:w="629" w:type="dxa"/>
            <w:tcBorders>
              <w:top w:val="none" w:sz="0" w:space="0" w:color="auto"/>
              <w:bottom w:val="none" w:sz="0" w:space="0" w:color="auto"/>
            </w:tcBorders>
            <w:shd w:val="clear" w:color="auto" w:fill="FFF2CC" w:themeFill="accent4" w:themeFillTint="33"/>
          </w:tcPr>
          <w:p w:rsidR="00A509F6" w:rsidRPr="003B4E75" w:rsidRDefault="00A509F6" w:rsidP="003B4E75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5670" w:type="dxa"/>
            <w:tcBorders>
              <w:top w:val="none" w:sz="0" w:space="0" w:color="auto"/>
              <w:bottom w:val="none" w:sz="0" w:space="0" w:color="auto"/>
            </w:tcBorders>
          </w:tcPr>
          <w:p w:rsidR="00A509F6" w:rsidRPr="00BA1ACE" w:rsidRDefault="00BA1ACE" w:rsidP="00A509F6">
            <w:pPr>
              <w:pStyle w:val="Prrafodelista"/>
              <w:numPr>
                <w:ilvl w:val="0"/>
                <w:numId w:val="7"/>
              </w:num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  <w:r w:rsidRPr="00BA1ACE">
              <w:rPr>
                <w:rFonts w:ascii="Century Gothic" w:hAnsi="Century Gothic"/>
                <w:sz w:val="20"/>
              </w:rPr>
              <w:t xml:space="preserve">Las cualidades del nuevo </w:t>
            </w:r>
            <w:proofErr w:type="spellStart"/>
            <w:r w:rsidRPr="00BA1ACE">
              <w:rPr>
                <w:rFonts w:ascii="Century Gothic" w:hAnsi="Century Gothic"/>
                <w:sz w:val="20"/>
              </w:rPr>
              <w:t>yoghourt</w:t>
            </w:r>
            <w:proofErr w:type="spellEnd"/>
            <w:r w:rsidRPr="00BA1ACE">
              <w:rPr>
                <w:rFonts w:ascii="Century Gothic" w:hAnsi="Century Gothic"/>
                <w:sz w:val="20"/>
              </w:rPr>
              <w:t xml:space="preserve"> </w:t>
            </w:r>
            <w:proofErr w:type="spellStart"/>
            <w:r w:rsidRPr="00BA1ACE">
              <w:rPr>
                <w:rFonts w:ascii="Century Gothic" w:hAnsi="Century Gothic"/>
                <w:sz w:val="20"/>
              </w:rPr>
              <w:t>bio</w:t>
            </w:r>
            <w:proofErr w:type="spellEnd"/>
            <w:r w:rsidRPr="00BA1ACE">
              <w:rPr>
                <w:rFonts w:ascii="Century Gothic" w:hAnsi="Century Gothic"/>
                <w:sz w:val="20"/>
              </w:rPr>
              <w:t xml:space="preserve"> han quedado explicadas en la publicidad de presentación </w:t>
            </w:r>
            <w:r w:rsidR="00A509F6" w:rsidRPr="00BA1ACE">
              <w:rPr>
                <w:rFonts w:ascii="Century Gothic" w:hAnsi="Century Gothic"/>
                <w:sz w:val="20"/>
              </w:rPr>
              <w:t xml:space="preserve">  </w:t>
            </w:r>
          </w:p>
        </w:tc>
      </w:tr>
      <w:tr w:rsidR="00A509F6" w:rsidTr="00536A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tcBorders>
              <w:right w:val="none" w:sz="0" w:space="0" w:color="auto"/>
            </w:tcBorders>
          </w:tcPr>
          <w:p w:rsidR="00A509F6" w:rsidRPr="00BA1ACE" w:rsidRDefault="00A509F6" w:rsidP="00C372CA">
            <w:pPr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  <w:r w:rsidRPr="00BA1ACE">
              <w:rPr>
                <w:rFonts w:ascii="Century Gothic" w:hAnsi="Century Gothic"/>
                <w:sz w:val="24"/>
                <w:szCs w:val="24"/>
              </w:rPr>
              <w:t>Comunicación de Responsabilidad social</w:t>
            </w:r>
          </w:p>
        </w:tc>
        <w:tc>
          <w:tcPr>
            <w:tcW w:w="629" w:type="dxa"/>
            <w:shd w:val="clear" w:color="auto" w:fill="FFF2CC" w:themeFill="accent4" w:themeFillTint="33"/>
          </w:tcPr>
          <w:p w:rsidR="00A509F6" w:rsidRPr="003B4E75" w:rsidRDefault="00A509F6" w:rsidP="00C372CA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5670" w:type="dxa"/>
          </w:tcPr>
          <w:p w:rsidR="00A509F6" w:rsidRPr="00BA1ACE" w:rsidRDefault="00BA1ACE" w:rsidP="00BA1ACE">
            <w:pPr>
              <w:pStyle w:val="Prrafodelista"/>
              <w:numPr>
                <w:ilvl w:val="0"/>
                <w:numId w:val="7"/>
              </w:num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  <w:r w:rsidRPr="00BA1ACE">
              <w:rPr>
                <w:rFonts w:ascii="Century Gothic" w:hAnsi="Century Gothic"/>
                <w:sz w:val="20"/>
              </w:rPr>
              <w:t>La empresa de alimentación saludable ha realizado un acto público para informar de su colaboración con RENFE para que estos últimos puedan ofrecer unos almuerzos más adecuados al mundo que vivimos.</w:t>
            </w:r>
          </w:p>
        </w:tc>
      </w:tr>
      <w:tr w:rsidR="00A509F6" w:rsidTr="00536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A509F6" w:rsidRPr="00BA1ACE" w:rsidRDefault="00A509F6" w:rsidP="00C372CA">
            <w:pPr>
              <w:rPr>
                <w:rFonts w:ascii="Century Gothic" w:hAnsi="Century Gothic"/>
                <w:sz w:val="24"/>
                <w:szCs w:val="24"/>
              </w:rPr>
            </w:pPr>
            <w:r w:rsidRPr="00BA1ACE">
              <w:rPr>
                <w:rFonts w:ascii="Century Gothic" w:hAnsi="Century Gothic"/>
                <w:sz w:val="24"/>
                <w:szCs w:val="24"/>
              </w:rPr>
              <w:t>Comunicación de Marketing</w:t>
            </w:r>
          </w:p>
        </w:tc>
        <w:tc>
          <w:tcPr>
            <w:tcW w:w="629" w:type="dxa"/>
            <w:tcBorders>
              <w:top w:val="none" w:sz="0" w:space="0" w:color="auto"/>
              <w:bottom w:val="none" w:sz="0" w:space="0" w:color="auto"/>
            </w:tcBorders>
            <w:shd w:val="clear" w:color="auto" w:fill="FFF2CC" w:themeFill="accent4" w:themeFillTint="33"/>
          </w:tcPr>
          <w:p w:rsidR="00A509F6" w:rsidRPr="003B4E75" w:rsidRDefault="00A509F6" w:rsidP="00C372CA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5670" w:type="dxa"/>
            <w:tcBorders>
              <w:top w:val="none" w:sz="0" w:space="0" w:color="auto"/>
              <w:bottom w:val="none" w:sz="0" w:space="0" w:color="auto"/>
            </w:tcBorders>
          </w:tcPr>
          <w:p w:rsidR="00A509F6" w:rsidRPr="00BA1ACE" w:rsidRDefault="00BA1ACE" w:rsidP="00A509F6">
            <w:pPr>
              <w:pStyle w:val="Prrafodelista"/>
              <w:numPr>
                <w:ilvl w:val="0"/>
                <w:numId w:val="7"/>
              </w:num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  <w:r w:rsidRPr="00BA1ACE">
              <w:rPr>
                <w:rFonts w:ascii="Century Gothic" w:hAnsi="Century Gothic"/>
                <w:sz w:val="20"/>
              </w:rPr>
              <w:t xml:space="preserve">Petra, es la telefonista de la organización, es una persona muy querida y así lo ha querido transmitir la empresa en su última </w:t>
            </w:r>
            <w:proofErr w:type="spellStart"/>
            <w:r w:rsidRPr="00BA1ACE">
              <w:rPr>
                <w:rFonts w:ascii="Century Gothic" w:hAnsi="Century Gothic"/>
                <w:sz w:val="20"/>
              </w:rPr>
              <w:t>newsletter</w:t>
            </w:r>
            <w:proofErr w:type="spellEnd"/>
            <w:r w:rsidR="00A509F6" w:rsidRPr="00BA1ACE">
              <w:rPr>
                <w:rFonts w:ascii="Century Gothic" w:hAnsi="Century Gothic"/>
                <w:sz w:val="20"/>
              </w:rPr>
              <w:t xml:space="preserve"> </w:t>
            </w:r>
          </w:p>
        </w:tc>
      </w:tr>
    </w:tbl>
    <w:p w:rsidR="00A509F6" w:rsidRDefault="00A509F6" w:rsidP="00A509F6">
      <w:pPr>
        <w:jc w:val="center"/>
        <w:rPr>
          <w:rFonts w:ascii="Century Gothic" w:hAnsi="Century Gothic"/>
          <w:b/>
          <w:sz w:val="16"/>
        </w:rPr>
      </w:pPr>
    </w:p>
    <w:p w:rsidR="00A509F6" w:rsidRDefault="00A509F6" w:rsidP="002B0D48">
      <w:pPr>
        <w:ind w:left="708" w:hanging="708"/>
      </w:pPr>
    </w:p>
    <w:sectPr w:rsidR="00A509F6" w:rsidSect="002F5F3A">
      <w:pgSz w:w="11906" w:h="16838"/>
      <w:pgMar w:top="141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00443"/>
    <w:multiLevelType w:val="hybridMultilevel"/>
    <w:tmpl w:val="40266E1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84538"/>
    <w:multiLevelType w:val="hybridMultilevel"/>
    <w:tmpl w:val="C942617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D494E"/>
    <w:multiLevelType w:val="hybridMultilevel"/>
    <w:tmpl w:val="3E3A92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C343B"/>
    <w:multiLevelType w:val="hybridMultilevel"/>
    <w:tmpl w:val="65F01B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20659"/>
    <w:multiLevelType w:val="hybridMultilevel"/>
    <w:tmpl w:val="3E3A92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E6399"/>
    <w:multiLevelType w:val="hybridMultilevel"/>
    <w:tmpl w:val="E104F6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059A8"/>
    <w:multiLevelType w:val="hybridMultilevel"/>
    <w:tmpl w:val="3E3A92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C28C2"/>
    <w:multiLevelType w:val="hybridMultilevel"/>
    <w:tmpl w:val="3E3A92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66AC4"/>
    <w:multiLevelType w:val="hybridMultilevel"/>
    <w:tmpl w:val="E104F6D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586122"/>
    <w:multiLevelType w:val="hybridMultilevel"/>
    <w:tmpl w:val="AA9A75C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F3A"/>
    <w:rsid w:val="00101848"/>
    <w:rsid w:val="001A4A7E"/>
    <w:rsid w:val="001D7C36"/>
    <w:rsid w:val="002B0D48"/>
    <w:rsid w:val="002F4BFD"/>
    <w:rsid w:val="002F5F3A"/>
    <w:rsid w:val="003B4E75"/>
    <w:rsid w:val="00536AED"/>
    <w:rsid w:val="00605A3C"/>
    <w:rsid w:val="007512E2"/>
    <w:rsid w:val="007F0ABC"/>
    <w:rsid w:val="00807D08"/>
    <w:rsid w:val="00873AD2"/>
    <w:rsid w:val="0090429D"/>
    <w:rsid w:val="009E1F6E"/>
    <w:rsid w:val="00A509F6"/>
    <w:rsid w:val="00A91DD3"/>
    <w:rsid w:val="00B1345B"/>
    <w:rsid w:val="00BA1ACE"/>
    <w:rsid w:val="00BC6049"/>
    <w:rsid w:val="00DB36C4"/>
    <w:rsid w:val="00DF2515"/>
    <w:rsid w:val="00E120BE"/>
    <w:rsid w:val="00E81BD1"/>
    <w:rsid w:val="00F808D8"/>
    <w:rsid w:val="00FB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2456A"/>
  <w15:chartTrackingRefBased/>
  <w15:docId w15:val="{71CC3443-55AE-491B-918B-40CA0418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F3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5F3A"/>
    <w:pPr>
      <w:ind w:left="720"/>
      <w:contextualSpacing/>
    </w:pPr>
  </w:style>
  <w:style w:type="table" w:styleId="Tabladelista3-nfasis2">
    <w:name w:val="List Table 3 Accent 2"/>
    <w:basedOn w:val="Tablanormal"/>
    <w:uiPriority w:val="48"/>
    <w:rsid w:val="002F5F3A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2F5F3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873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AD2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13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5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D486AAC-3379-4662-8BEC-ECCC1AA3608A}" type="doc">
      <dgm:prSet loTypeId="urn:microsoft.com/office/officeart/2005/8/layout/default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s-ES"/>
        </a:p>
      </dgm:t>
    </dgm:pt>
    <dgm:pt modelId="{13ECE17D-FC54-4B1E-8567-A9F4977C8549}">
      <dgm:prSet phldrT="[Texto]" custT="1"/>
      <dgm:spPr/>
      <dgm:t>
        <a:bodyPr/>
        <a:lstStyle/>
        <a:p>
          <a:r>
            <a:rPr lang="es-ES" sz="1200">
              <a:latin typeface="Century Gothic" panose="020B0502020202020204" pitchFamily="34" charset="0"/>
            </a:rPr>
            <a:t>Rendimiento</a:t>
          </a:r>
        </a:p>
      </dgm:t>
    </dgm:pt>
    <dgm:pt modelId="{8493BF01-4960-454C-B014-7C06E486CFF0}" type="parTrans" cxnId="{75322435-ED3D-48B4-8B42-F1C2A17C8A15}">
      <dgm:prSet/>
      <dgm:spPr/>
      <dgm:t>
        <a:bodyPr/>
        <a:lstStyle/>
        <a:p>
          <a:endParaRPr lang="es-ES" sz="1200"/>
        </a:p>
      </dgm:t>
    </dgm:pt>
    <dgm:pt modelId="{3475E57A-158A-44DB-9112-3A794C26302F}" type="sibTrans" cxnId="{75322435-ED3D-48B4-8B42-F1C2A17C8A15}">
      <dgm:prSet/>
      <dgm:spPr/>
      <dgm:t>
        <a:bodyPr/>
        <a:lstStyle/>
        <a:p>
          <a:endParaRPr lang="es-ES" sz="1200"/>
        </a:p>
      </dgm:t>
    </dgm:pt>
    <dgm:pt modelId="{93186CCB-E092-4AFD-A1BD-B19D658366EB}">
      <dgm:prSet phldrT="[Texto]" custT="1"/>
      <dgm:spPr/>
      <dgm:t>
        <a:bodyPr/>
        <a:lstStyle/>
        <a:p>
          <a:r>
            <a:rPr lang="es-ES" sz="1200">
              <a:latin typeface="Century Gothic" panose="020B0502020202020204" pitchFamily="34" charset="0"/>
            </a:rPr>
            <a:t>Satisfacción</a:t>
          </a:r>
        </a:p>
      </dgm:t>
    </dgm:pt>
    <dgm:pt modelId="{D73AE0F3-13DB-4352-B8C3-9FEB6D6F8B86}" type="parTrans" cxnId="{202B6F60-4178-4427-B799-BA588662545E}">
      <dgm:prSet/>
      <dgm:spPr/>
      <dgm:t>
        <a:bodyPr/>
        <a:lstStyle/>
        <a:p>
          <a:endParaRPr lang="es-ES" sz="1200"/>
        </a:p>
      </dgm:t>
    </dgm:pt>
    <dgm:pt modelId="{4D8A9E59-8FF4-4B9F-A26B-BD770D6A711E}" type="sibTrans" cxnId="{202B6F60-4178-4427-B799-BA588662545E}">
      <dgm:prSet/>
      <dgm:spPr/>
      <dgm:t>
        <a:bodyPr/>
        <a:lstStyle/>
        <a:p>
          <a:endParaRPr lang="es-ES" sz="1200"/>
        </a:p>
      </dgm:t>
    </dgm:pt>
    <dgm:pt modelId="{FBDACF22-425B-446E-AD2A-87E8942BE29E}">
      <dgm:prSet phldrT="[Texto]" custT="1"/>
      <dgm:spPr/>
      <dgm:t>
        <a:bodyPr/>
        <a:lstStyle/>
        <a:p>
          <a:r>
            <a:rPr lang="es-ES" sz="1200">
              <a:latin typeface="Century Gothic" panose="020B0502020202020204" pitchFamily="34" charset="0"/>
            </a:rPr>
            <a:t>Motivación </a:t>
          </a:r>
        </a:p>
      </dgm:t>
    </dgm:pt>
    <dgm:pt modelId="{DA313FA6-1111-48F0-8479-DF2088C749C5}" type="parTrans" cxnId="{29DF0E48-3EEE-44E5-8771-41C0C9B6F8A2}">
      <dgm:prSet/>
      <dgm:spPr/>
      <dgm:t>
        <a:bodyPr/>
        <a:lstStyle/>
        <a:p>
          <a:endParaRPr lang="es-ES" sz="1200"/>
        </a:p>
      </dgm:t>
    </dgm:pt>
    <dgm:pt modelId="{74FF4F63-5790-43EC-92D6-CD31E92DD4D1}" type="sibTrans" cxnId="{29DF0E48-3EEE-44E5-8771-41C0C9B6F8A2}">
      <dgm:prSet/>
      <dgm:spPr/>
      <dgm:t>
        <a:bodyPr/>
        <a:lstStyle/>
        <a:p>
          <a:endParaRPr lang="es-ES" sz="1200"/>
        </a:p>
      </dgm:t>
    </dgm:pt>
    <dgm:pt modelId="{07A056B2-9811-4855-84F6-2745032A3B43}">
      <dgm:prSet phldrT="[Texto]" custT="1"/>
      <dgm:spPr/>
      <dgm:t>
        <a:bodyPr/>
        <a:lstStyle/>
        <a:p>
          <a:r>
            <a:rPr lang="es-ES" sz="1200">
              <a:latin typeface="Century Gothic" panose="020B0502020202020204" pitchFamily="34" charset="0"/>
            </a:rPr>
            <a:t>Conducta </a:t>
          </a:r>
        </a:p>
      </dgm:t>
    </dgm:pt>
    <dgm:pt modelId="{1B449E0A-3152-48C8-B84E-272D7C5B1D5E}" type="parTrans" cxnId="{09F6685A-ED6E-4857-8EFD-D8BBA3123439}">
      <dgm:prSet/>
      <dgm:spPr/>
      <dgm:t>
        <a:bodyPr/>
        <a:lstStyle/>
        <a:p>
          <a:endParaRPr lang="es-ES" sz="1200"/>
        </a:p>
      </dgm:t>
    </dgm:pt>
    <dgm:pt modelId="{437F9B52-9CBA-489D-8B92-3007CAFE6041}" type="sibTrans" cxnId="{09F6685A-ED6E-4857-8EFD-D8BBA3123439}">
      <dgm:prSet/>
      <dgm:spPr/>
      <dgm:t>
        <a:bodyPr/>
        <a:lstStyle/>
        <a:p>
          <a:endParaRPr lang="es-ES" sz="1200"/>
        </a:p>
      </dgm:t>
    </dgm:pt>
    <dgm:pt modelId="{1EBA3135-92F0-4B61-AE4E-E10B452BA974}" type="pres">
      <dgm:prSet presAssocID="{3D486AAC-3379-4662-8BEC-ECCC1AA3608A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D474900C-7D68-4703-9AD3-BC9F4FD5357F}" type="pres">
      <dgm:prSet presAssocID="{13ECE17D-FC54-4B1E-8567-A9F4977C8549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A728D4F3-E8B5-4239-B528-E9FB3732E0A0}" type="pres">
      <dgm:prSet presAssocID="{3475E57A-158A-44DB-9112-3A794C26302F}" presName="sibTrans" presStyleCnt="0"/>
      <dgm:spPr/>
    </dgm:pt>
    <dgm:pt modelId="{C1983132-3381-4553-A08D-76B06F02C1B9}" type="pres">
      <dgm:prSet presAssocID="{93186CCB-E092-4AFD-A1BD-B19D658366EB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47EE7F12-CFCF-461F-B3F3-67ED8301B949}" type="pres">
      <dgm:prSet presAssocID="{4D8A9E59-8FF4-4B9F-A26B-BD770D6A711E}" presName="sibTrans" presStyleCnt="0"/>
      <dgm:spPr/>
    </dgm:pt>
    <dgm:pt modelId="{F51DEE50-769B-4E0F-9FB8-0E2639D1AF7D}" type="pres">
      <dgm:prSet presAssocID="{FBDACF22-425B-446E-AD2A-87E8942BE29E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350B24CB-EA3D-40FB-AC45-EED3BC9F3BD2}" type="pres">
      <dgm:prSet presAssocID="{74FF4F63-5790-43EC-92D6-CD31E92DD4D1}" presName="sibTrans" presStyleCnt="0"/>
      <dgm:spPr/>
    </dgm:pt>
    <dgm:pt modelId="{509A5A1B-14A1-4B66-8FEA-5A611E043B60}" type="pres">
      <dgm:prSet presAssocID="{07A056B2-9811-4855-84F6-2745032A3B43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47C49FA0-EF91-4135-901E-C8FAE427683A}" type="presOf" srcId="{07A056B2-9811-4855-84F6-2745032A3B43}" destId="{509A5A1B-14A1-4B66-8FEA-5A611E043B60}" srcOrd="0" destOrd="0" presId="urn:microsoft.com/office/officeart/2005/8/layout/default"/>
    <dgm:cxn modelId="{202B6F60-4178-4427-B799-BA588662545E}" srcId="{3D486AAC-3379-4662-8BEC-ECCC1AA3608A}" destId="{93186CCB-E092-4AFD-A1BD-B19D658366EB}" srcOrd="1" destOrd="0" parTransId="{D73AE0F3-13DB-4352-B8C3-9FEB6D6F8B86}" sibTransId="{4D8A9E59-8FF4-4B9F-A26B-BD770D6A711E}"/>
    <dgm:cxn modelId="{75322435-ED3D-48B4-8B42-F1C2A17C8A15}" srcId="{3D486AAC-3379-4662-8BEC-ECCC1AA3608A}" destId="{13ECE17D-FC54-4B1E-8567-A9F4977C8549}" srcOrd="0" destOrd="0" parTransId="{8493BF01-4960-454C-B014-7C06E486CFF0}" sibTransId="{3475E57A-158A-44DB-9112-3A794C26302F}"/>
    <dgm:cxn modelId="{645B0ED8-9DA1-4D43-8920-1B016AB9F7B8}" type="presOf" srcId="{FBDACF22-425B-446E-AD2A-87E8942BE29E}" destId="{F51DEE50-769B-4E0F-9FB8-0E2639D1AF7D}" srcOrd="0" destOrd="0" presId="urn:microsoft.com/office/officeart/2005/8/layout/default"/>
    <dgm:cxn modelId="{09F6685A-ED6E-4857-8EFD-D8BBA3123439}" srcId="{3D486AAC-3379-4662-8BEC-ECCC1AA3608A}" destId="{07A056B2-9811-4855-84F6-2745032A3B43}" srcOrd="3" destOrd="0" parTransId="{1B449E0A-3152-48C8-B84E-272D7C5B1D5E}" sibTransId="{437F9B52-9CBA-489D-8B92-3007CAFE6041}"/>
    <dgm:cxn modelId="{A1DEA21F-35F1-4AC7-A607-1C8059E1787F}" type="presOf" srcId="{3D486AAC-3379-4662-8BEC-ECCC1AA3608A}" destId="{1EBA3135-92F0-4B61-AE4E-E10B452BA974}" srcOrd="0" destOrd="0" presId="urn:microsoft.com/office/officeart/2005/8/layout/default"/>
    <dgm:cxn modelId="{29DF0E48-3EEE-44E5-8771-41C0C9B6F8A2}" srcId="{3D486AAC-3379-4662-8BEC-ECCC1AA3608A}" destId="{FBDACF22-425B-446E-AD2A-87E8942BE29E}" srcOrd="2" destOrd="0" parTransId="{DA313FA6-1111-48F0-8479-DF2088C749C5}" sibTransId="{74FF4F63-5790-43EC-92D6-CD31E92DD4D1}"/>
    <dgm:cxn modelId="{21286DBA-D818-440D-97D3-6EA5294552A9}" type="presOf" srcId="{13ECE17D-FC54-4B1E-8567-A9F4977C8549}" destId="{D474900C-7D68-4703-9AD3-BC9F4FD5357F}" srcOrd="0" destOrd="0" presId="urn:microsoft.com/office/officeart/2005/8/layout/default"/>
    <dgm:cxn modelId="{2FB9B401-3258-416F-B39C-F05D9B6D66DD}" type="presOf" srcId="{93186CCB-E092-4AFD-A1BD-B19D658366EB}" destId="{C1983132-3381-4553-A08D-76B06F02C1B9}" srcOrd="0" destOrd="0" presId="urn:microsoft.com/office/officeart/2005/8/layout/default"/>
    <dgm:cxn modelId="{B3D46235-5712-4917-B76D-96ABDAECFB0A}" type="presParOf" srcId="{1EBA3135-92F0-4B61-AE4E-E10B452BA974}" destId="{D474900C-7D68-4703-9AD3-BC9F4FD5357F}" srcOrd="0" destOrd="0" presId="urn:microsoft.com/office/officeart/2005/8/layout/default"/>
    <dgm:cxn modelId="{B5408D47-D9E2-4A54-8E83-EC9BF725CB1B}" type="presParOf" srcId="{1EBA3135-92F0-4B61-AE4E-E10B452BA974}" destId="{A728D4F3-E8B5-4239-B528-E9FB3732E0A0}" srcOrd="1" destOrd="0" presId="urn:microsoft.com/office/officeart/2005/8/layout/default"/>
    <dgm:cxn modelId="{3DAE24FD-B5F8-41D9-B5EA-3671D5786CA9}" type="presParOf" srcId="{1EBA3135-92F0-4B61-AE4E-E10B452BA974}" destId="{C1983132-3381-4553-A08D-76B06F02C1B9}" srcOrd="2" destOrd="0" presId="urn:microsoft.com/office/officeart/2005/8/layout/default"/>
    <dgm:cxn modelId="{CDA46415-1170-4069-9C1B-B0E5C7729ED4}" type="presParOf" srcId="{1EBA3135-92F0-4B61-AE4E-E10B452BA974}" destId="{47EE7F12-CFCF-461F-B3F3-67ED8301B949}" srcOrd="3" destOrd="0" presId="urn:microsoft.com/office/officeart/2005/8/layout/default"/>
    <dgm:cxn modelId="{DAEC1B33-9C3A-4CF9-A23D-5F388F40CB19}" type="presParOf" srcId="{1EBA3135-92F0-4B61-AE4E-E10B452BA974}" destId="{F51DEE50-769B-4E0F-9FB8-0E2639D1AF7D}" srcOrd="4" destOrd="0" presId="urn:microsoft.com/office/officeart/2005/8/layout/default"/>
    <dgm:cxn modelId="{1C4CAA7A-4C26-489F-BD9D-454F38390134}" type="presParOf" srcId="{1EBA3135-92F0-4B61-AE4E-E10B452BA974}" destId="{350B24CB-EA3D-40FB-AC45-EED3BC9F3BD2}" srcOrd="5" destOrd="0" presId="urn:microsoft.com/office/officeart/2005/8/layout/default"/>
    <dgm:cxn modelId="{CF1EE248-827B-498D-9698-517B93C34E05}" type="presParOf" srcId="{1EBA3135-92F0-4B61-AE4E-E10B452BA974}" destId="{509A5A1B-14A1-4B66-8FEA-5A611E043B60}" srcOrd="6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74900C-7D68-4703-9AD3-BC9F4FD5357F}">
      <dsp:nvSpPr>
        <dsp:cNvPr id="0" name=""/>
        <dsp:cNvSpPr/>
      </dsp:nvSpPr>
      <dsp:spPr>
        <a:xfrm>
          <a:off x="346851" y="828"/>
          <a:ext cx="1039148" cy="623489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>
              <a:latin typeface="Century Gothic" panose="020B0502020202020204" pitchFamily="34" charset="0"/>
            </a:rPr>
            <a:t>Rendimiento</a:t>
          </a:r>
        </a:p>
      </dsp:txBody>
      <dsp:txXfrm>
        <a:off x="346851" y="828"/>
        <a:ext cx="1039148" cy="623489"/>
      </dsp:txXfrm>
    </dsp:sp>
    <dsp:sp modelId="{C1983132-3381-4553-A08D-76B06F02C1B9}">
      <dsp:nvSpPr>
        <dsp:cNvPr id="0" name=""/>
        <dsp:cNvSpPr/>
      </dsp:nvSpPr>
      <dsp:spPr>
        <a:xfrm>
          <a:off x="1489914" y="828"/>
          <a:ext cx="1039148" cy="623489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>
              <a:latin typeface="Century Gothic" panose="020B0502020202020204" pitchFamily="34" charset="0"/>
            </a:rPr>
            <a:t>Satisfacción</a:t>
          </a:r>
        </a:p>
      </dsp:txBody>
      <dsp:txXfrm>
        <a:off x="1489914" y="828"/>
        <a:ext cx="1039148" cy="623489"/>
      </dsp:txXfrm>
    </dsp:sp>
    <dsp:sp modelId="{F51DEE50-769B-4E0F-9FB8-0E2639D1AF7D}">
      <dsp:nvSpPr>
        <dsp:cNvPr id="0" name=""/>
        <dsp:cNvSpPr/>
      </dsp:nvSpPr>
      <dsp:spPr>
        <a:xfrm>
          <a:off x="346851" y="728232"/>
          <a:ext cx="1039148" cy="623489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>
              <a:latin typeface="Century Gothic" panose="020B0502020202020204" pitchFamily="34" charset="0"/>
            </a:rPr>
            <a:t>Motivación </a:t>
          </a:r>
        </a:p>
      </dsp:txBody>
      <dsp:txXfrm>
        <a:off x="346851" y="728232"/>
        <a:ext cx="1039148" cy="623489"/>
      </dsp:txXfrm>
    </dsp:sp>
    <dsp:sp modelId="{509A5A1B-14A1-4B66-8FEA-5A611E043B60}">
      <dsp:nvSpPr>
        <dsp:cNvPr id="0" name=""/>
        <dsp:cNvSpPr/>
      </dsp:nvSpPr>
      <dsp:spPr>
        <a:xfrm>
          <a:off x="1489914" y="728232"/>
          <a:ext cx="1039148" cy="623489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>
              <a:latin typeface="Century Gothic" panose="020B0502020202020204" pitchFamily="34" charset="0"/>
            </a:rPr>
            <a:t>Conducta </a:t>
          </a:r>
        </a:p>
      </dsp:txBody>
      <dsp:txXfrm>
        <a:off x="1489914" y="728232"/>
        <a:ext cx="1039148" cy="62348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1203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SANTOS GARRIDO</dc:creator>
  <cp:keywords/>
  <dc:description/>
  <cp:lastModifiedBy>MIGUEL SANTOS GARRIDO</cp:lastModifiedBy>
  <cp:revision>4</cp:revision>
  <cp:lastPrinted>2023-03-01T20:58:00Z</cp:lastPrinted>
  <dcterms:created xsi:type="dcterms:W3CDTF">2023-03-08T16:36:00Z</dcterms:created>
  <dcterms:modified xsi:type="dcterms:W3CDTF">2023-03-08T16:37:00Z</dcterms:modified>
</cp:coreProperties>
</file>