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Tema 3. O galego, lingua en vías de normalización</w:t>
      </w:r>
    </w:p>
    <w:p w:rsidR="00000000" w:rsidDel="00000000" w:rsidP="00000000" w:rsidRDefault="00000000" w:rsidRPr="00000000" w14:paraId="00000002">
      <w:pPr>
        <w:pageBreakBefore w:val="0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ind w:left="0" w:firstLine="283.4645669291338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Cando se producen contextos diglósicos, existe unha lingua, a dominante, que goza do prestixio social e se emprega para os usos formais, e outra lingua, a minorizada, que se reserva para a comunicación coloquial e que adoita sufrir numerosos prexuízos lingüísticos. Esta situación acostuma provocar o inicio dun proceso de substitución lingüística da lingua minorizada, que só se pode reverter grazas á súa normalización.</w:t>
      </w:r>
    </w:p>
    <w:p w:rsidR="00000000" w:rsidDel="00000000" w:rsidP="00000000" w:rsidRDefault="00000000" w:rsidRPr="00000000" w14:paraId="00000004">
      <w:pPr>
        <w:pageBreakBefore w:val="0"/>
        <w:ind w:left="0" w:firstLine="283.4645669291338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Entendemos por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normalización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 proceso levado a cabo nunha comunidade lingüística para promover o uso e igualdade funcional da súa lingua con respecto a outra coa que está en contacto (RAG).</w:t>
      </w:r>
    </w:p>
    <w:p w:rsidR="00000000" w:rsidDel="00000000" w:rsidP="00000000" w:rsidRDefault="00000000" w:rsidRPr="00000000" w14:paraId="00000005">
      <w:pPr>
        <w:pageBreakBefore w:val="0"/>
        <w:spacing w:after="200" w:lineRule="auto"/>
        <w:ind w:left="0" w:firstLine="283.4645669291338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 caso da lingua galega, despois do período negro que supuxo a ditadura franquista, a chegada da democracia instaurou un novo contexto. 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Constitución de 1978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estableceu un novo marco legal para o galego: o idioma pasa a ser oficial xunto co castelán dentro de Galicia. A oficialidade da lingua refórzase no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Estatuto de Autonomía de Galicia (1981)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que recoñece o galego como lingua propia de Galicia, e promociónase grazas á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Lei de normalización lingüística (1983)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a cal senta as bases para normalizar o uso social do idioma. </w:t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Constitución española (1978)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Artigo 3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 castelán é a lingua oficial do Estado. Todos os españois teñen o deber de coñecela e o dereito de usala.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 outras linguas españolas serán tamén oficiais nas respectivas comunidades autónomas de acordo cos seus respectivos Estatutos.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riqueza das distintas modalidades lingüísticas de España é un patrimonio cultural que será obxecto de especial respecto e protección.</w:t>
            </w:r>
          </w:p>
        </w:tc>
      </w:tr>
    </w:tbl>
    <w:p w:rsidR="00000000" w:rsidDel="00000000" w:rsidP="00000000" w:rsidRDefault="00000000" w:rsidRPr="00000000" w14:paraId="0000000B">
      <w:pPr>
        <w:pageBreakBefore w:val="0"/>
        <w:spacing w:line="276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Estatuto de Autonomía de Galicia (1981)</w:t>
            </w:r>
          </w:p>
          <w:p w:rsidR="00000000" w:rsidDel="00000000" w:rsidP="00000000" w:rsidRDefault="00000000" w:rsidRPr="00000000" w14:paraId="0000000D">
            <w:pPr>
              <w:pageBreakBefore w:val="0"/>
              <w:spacing w:line="276" w:lineRule="auto"/>
              <w:ind w:left="0" w:firstLine="0"/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Artigo 5</w:t>
            </w:r>
          </w:p>
          <w:p w:rsidR="00000000" w:rsidDel="00000000" w:rsidP="00000000" w:rsidRDefault="00000000" w:rsidRPr="00000000" w14:paraId="0000000E">
            <w:pPr>
              <w:pageBreakBefore w:val="0"/>
              <w:numPr>
                <w:ilvl w:val="0"/>
                <w:numId w:val="5"/>
              </w:numPr>
              <w:spacing w:line="276" w:lineRule="auto"/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lingua propia de Galicia é o galego.</w:t>
            </w:r>
          </w:p>
          <w:p w:rsidR="00000000" w:rsidDel="00000000" w:rsidP="00000000" w:rsidRDefault="00000000" w:rsidRPr="00000000" w14:paraId="0000000F">
            <w:pPr>
              <w:pageBreakBefore w:val="0"/>
              <w:numPr>
                <w:ilvl w:val="0"/>
                <w:numId w:val="5"/>
              </w:numPr>
              <w:spacing w:line="276" w:lineRule="auto"/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Os idiomas galego e castelán son oficiais en Galicia e todos teñen o dereito de os coñecer e de os usar.</w:t>
            </w:r>
          </w:p>
          <w:p w:rsidR="00000000" w:rsidDel="00000000" w:rsidP="00000000" w:rsidRDefault="00000000" w:rsidRPr="00000000" w14:paraId="00000010">
            <w:pPr>
              <w:pageBreakBefore w:val="0"/>
              <w:numPr>
                <w:ilvl w:val="0"/>
                <w:numId w:val="5"/>
              </w:numPr>
              <w:spacing w:line="276" w:lineRule="auto"/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Os poderes públicos de Galicia garantirán o uso normal e oficial dos dous idiomas e potenciarán o emprego do galego en tódolos planos da vida pública, cultural e informativa, e disporán os medios necesarios para facilita-lo seu coñecemento.</w:t>
            </w:r>
          </w:p>
          <w:p w:rsidR="00000000" w:rsidDel="00000000" w:rsidP="00000000" w:rsidRDefault="00000000" w:rsidRPr="00000000" w14:paraId="00000011">
            <w:pPr>
              <w:pageBreakBefore w:val="0"/>
              <w:numPr>
                <w:ilvl w:val="0"/>
                <w:numId w:val="5"/>
              </w:numPr>
              <w:spacing w:line="276" w:lineRule="auto"/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Ninguén poderá ser discriminado por causa da lingua.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pageBreakBefore w:val="0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Lei de normalización lingüística (1983)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Artigo 1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  galego  é  a  lingua  propia  de Galicia. Tódolos  galegos  teñen  o  deber de coñecelo e o dereito de usalo.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Artigo 3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Os  poderes  públicos  de  Galicia adoptarán  as  medidas  oportunas para que ninguén sexa discriminado por razón de lingua.</w:t>
            </w:r>
          </w:p>
        </w:tc>
      </w:tr>
    </w:tbl>
    <w:p w:rsidR="00000000" w:rsidDel="00000000" w:rsidP="00000000" w:rsidRDefault="00000000" w:rsidRPr="00000000" w14:paraId="00000018">
      <w:pPr>
        <w:spacing w:after="200" w:lineRule="auto"/>
        <w:ind w:firstLine="283.4645669291338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 fin de apoiar a Lei de normalización lingüística, aprobouse no ano 2004 o exhaustivo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Plan xeral de normalización da lingua galega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(non lexislativo), que recolle máis de 400 medidas para normalizar o idioma en sete sectores sociais estratéxicos (administración; educación, familia e mocidade; economía e industria; medios de comunicación e industrias culturais ...). Este plan, que non está a ser tido e conta polo actual goberno galego, propoñíase os seguintes obxectivos: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0" w:afterAutospacing="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Garantir a posibilidade de vivir en galego a quen así o desexe, sabendo que conta co amparo da lei e das institucións.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0" w:afterAutospacing="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Conseguir para a lingua galega máis funcións sociais e máis espazos de uso, priorizando a súa presenza en sectores estratéxicos.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0" w:afterAutospacing="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Introducir na sociedade a oferta positiva de atender o cidadán ou o cliente en galego como norma de cortesía dun novo espírito de convivencia lingüística.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0" w:afterAutospacing="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Promover unha visión afable, moderna e útil da lingua galega que esfarele prexuízos, reforce a súa estima e aumente a súa demanda.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20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Dotar o galego dos recursos lingüísticos e técnicos necesarios que o capaciten para vehicular a vida moderna.</w:t>
      </w:r>
    </w:p>
    <w:p w:rsidR="00000000" w:rsidDel="00000000" w:rsidP="00000000" w:rsidRDefault="00000000" w:rsidRPr="00000000" w14:paraId="0000001E">
      <w:pPr>
        <w:pageBreakBefore w:val="0"/>
        <w:spacing w:after="200" w:lineRule="auto"/>
        <w:ind w:left="0" w:firstLine="283.4645669291338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Alén destes documentos propios, existen outros textos oficiais de ámbito internacional que recollen os nosos dereitos lingüísticos. Son: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Carta Europea das linguas Rexionais ou Minoritarias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(1992)</w:t>
      </w:r>
    </w:p>
    <w:tbl>
      <w:tblPr>
        <w:tblStyle w:val="Table4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Preámbulo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“o dereito de practicar unha lingua rexional ou minoritaria na vida privada e pública constitúe un dereito imprescritible”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Artigo 7. Obxectivos e principios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5.19685039370074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c) A necesidade dunha acción decidida de promoción das linguas rexionais ou minoritarias co fin de salvagardalas.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5.19685039370074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d) A facilitación e/ou fomento do uso oral e escrito das linguas rexionais ou minoritarias na vida pública e na vida privada. </w:t>
            </w:r>
          </w:p>
        </w:tc>
      </w:tr>
    </w:tbl>
    <w:p w:rsidR="00000000" w:rsidDel="00000000" w:rsidP="00000000" w:rsidRDefault="00000000" w:rsidRPr="00000000" w14:paraId="00000025">
      <w:pPr>
        <w:pageBreakBefore w:val="0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Declaración Universal de Dereitos Lingüísticos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(1996)</w:t>
      </w:r>
    </w:p>
    <w:tbl>
      <w:tblPr>
        <w:tblStyle w:val="Table5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Artigo 10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Todas as comunidades lingüísticas son iguais en dereito.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Esta declaración considera inadmisibles as discriminacións contras as comunidades lingüísticas baseadas en criterios como o seu grao de soberanía política, a súa situación social, económica ou calquera outra, así como o nivel de codificación, actualización ou modernización que conseguiron as súas linguas.</w:t>
            </w:r>
          </w:p>
        </w:tc>
      </w:tr>
    </w:tbl>
    <w:p w:rsidR="00000000" w:rsidDel="00000000" w:rsidP="00000000" w:rsidRDefault="00000000" w:rsidRPr="00000000" w14:paraId="0000002A">
      <w:pPr>
        <w:pageBreakBefore w:val="0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ind w:left="0" w:firstLine="283.4645669291338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Para normalizar unha lingua cómpre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actuar en 3 planos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Plano institucional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no que actúa a Xunta, os concellos, as deputacións etc.</w:t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Plano social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no que interveñen asociacións (A Mesa pola Normalización Lingüística, Prolingua…), empresas etc. que contribúen á visibilización e uso da lingua. 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Plano individual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depende da vontade de cada individuo de revitilizar a lingua no seu día a día.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ind w:left="0" w:firstLine="283.4645669291338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Nestes 40 anos de normalización o galego afianzou a súa presenza no eido cultural, nos medios de comunicación autonómicos e no ensino, aínda que neste último ámbito está a observarse un retroceso no seu emprego, en boa parte por culpa da aplicación do Decreto do plurilingüismo (Decreto 76/2010). Pola contra, a súa presenza aínda é anecdótica no eido xudicial, no mundo do consumo ou nas aulas universitarias. </w:t>
      </w:r>
    </w:p>
    <w:p w:rsidR="00000000" w:rsidDel="00000000" w:rsidP="00000000" w:rsidRDefault="00000000" w:rsidRPr="00000000" w14:paraId="00000030">
      <w:pPr>
        <w:pageBreakBefore w:val="0"/>
        <w:ind w:left="0" w:firstLine="283.4645669291338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Ademais, hai unha evidente falta compromiso de parte da administración galega e unha escasa planificación do proceso que atalle a perda de novos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falantes da que advirte o IGE,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 principal reto ao que se enfronta a lingua na actualidade.</w:t>
      </w:r>
    </w:p>
    <w:p w:rsidR="00000000" w:rsidDel="00000000" w:rsidP="00000000" w:rsidRDefault="00000000" w:rsidRPr="00000000" w14:paraId="00000031">
      <w:pPr>
        <w:pageBreakBefore w:val="0"/>
        <w:ind w:left="0" w:firstLine="283.46456692913387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ind w:left="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ACTIVIDADE DO TEMA 3</w:t>
      </w:r>
    </w:p>
    <w:p w:rsidR="00000000" w:rsidDel="00000000" w:rsidP="00000000" w:rsidRDefault="00000000" w:rsidRPr="00000000" w14:paraId="00000033">
      <w:pPr>
        <w:pageBreakBefore w:val="0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3"/>
        </w:numPr>
        <w:spacing w:after="20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Que diferenzas observas entre as leis estatais e autonómicas en canto ao estatus legal da lingua galega?</w:t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3"/>
        </w:numPr>
        <w:spacing w:after="200" w:before="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Que medidas do Decreto do plurilingüismo cres ti que limitan a normalización do galego no ensino?</w:t>
      </w:r>
    </w:p>
    <w:p w:rsidR="00000000" w:rsidDel="00000000" w:rsidP="00000000" w:rsidRDefault="00000000" w:rsidRPr="00000000" w14:paraId="00000036">
      <w:pPr>
        <w:pageBreakBefore w:val="0"/>
        <w:numPr>
          <w:ilvl w:val="0"/>
          <w:numId w:val="3"/>
        </w:numPr>
        <w:spacing w:after="200" w:before="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Nas seccións de “Ensino” e “Sociedade” do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Plan Xeral de Normalización da Lingua Galega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busca dúas medidas propostas, sinala para que área concreta se propuxeron e valora se se implantou ou non a dita medida.</w:t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3"/>
        </w:numPr>
        <w:spacing w:after="200" w:before="0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esta noticia do </w:t>
        </w:r>
      </w:hyperlink>
      <w:hyperlink r:id="rId7">
        <w:r w:rsidDel="00000000" w:rsidR="00000000" w:rsidRPr="00000000">
          <w:rPr>
            <w:rFonts w:ascii="Calibri" w:cs="Calibri" w:eastAsia="Calibri" w:hAnsi="Calibri"/>
            <w:i w:val="1"/>
            <w:color w:val="1155cc"/>
            <w:u w:val="single"/>
            <w:rtl w:val="0"/>
          </w:rPr>
          <w:t xml:space="preserve">Nós Diario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e resume as principais críticas que o Consello de Europa fai a España en canto ao trato dado á lingua galega.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200" w:before="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esta noticia do </w:t>
        </w:r>
      </w:hyperlink>
      <w:hyperlink r:id="rId9">
        <w:r w:rsidDel="00000000" w:rsidR="00000000" w:rsidRPr="00000000">
          <w:rPr>
            <w:rFonts w:ascii="Calibri" w:cs="Calibri" w:eastAsia="Calibri" w:hAnsi="Calibri"/>
            <w:i w:val="1"/>
            <w:color w:val="1155cc"/>
            <w:u w:val="single"/>
            <w:rtl w:val="0"/>
          </w:rPr>
          <w:t xml:space="preserve">Nós Diario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e resume as principais conclusións ás que chegou a Real Academia Galega acerca da competencia bilingüe do alumnado de 4º da ESO.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Analiza o seguinte gráfico sobre a lingua na que se desenvolven mellor para falar segundo a idade (IGE, 2018) e sinala cales poden ser as causas da situación descrita (mínimo dúas). (Extensión aprox. 250 palabras)</w:t>
      </w:r>
    </w:p>
    <w:p w:rsidR="00000000" w:rsidDel="00000000" w:rsidP="00000000" w:rsidRDefault="00000000" w:rsidRPr="00000000" w14:paraId="0000003A">
      <w:pPr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4176713" cy="2531341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76713" cy="25313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371475</wp:posOffset>
                </wp:positionV>
                <wp:extent cx="1590675" cy="7143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1111825" y="704775"/>
                          <a:ext cx="1570500" cy="69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1155cc"/>
                                <w:sz w:val="22"/>
                                <w:vertAlign w:val="baseline"/>
                              </w:rPr>
                              <w:t xml:space="preserve">Azul: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galego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  <w:t xml:space="preserve">Vermello: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castelán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9900"/>
                                <w:sz w:val="22"/>
                                <w:vertAlign w:val="baseline"/>
                              </w:rPr>
                              <w:t xml:space="preserve">Laranxa: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nas dúas igual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371475</wp:posOffset>
                </wp:positionV>
                <wp:extent cx="1590675" cy="71437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0675" cy="714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C">
      <w:pPr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12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widowControl w:val="0"/>
      <w:tabs>
        <w:tab w:val="center" w:pos="4819"/>
        <w:tab w:val="right" w:pos="9638"/>
      </w:tabs>
      <w:spacing w:line="240" w:lineRule="auto"/>
      <w:rPr/>
    </w:pPr>
    <w:r w:rsidDel="00000000" w:rsidR="00000000" w:rsidRPr="00000000">
      <w:rPr>
        <w:rFonts w:ascii="Calibri" w:cs="Calibri" w:eastAsia="Calibri" w:hAnsi="Calibri"/>
        <w:i w:val="1"/>
        <w:sz w:val="20"/>
        <w:szCs w:val="20"/>
        <w:rtl w:val="0"/>
      </w:rPr>
      <w:t xml:space="preserve">Lingua galega e literatura II – IES Pedro Floriani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g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2" Type="http://schemas.openxmlformats.org/officeDocument/2006/relationships/header" Target="header1.xml"/><Relationship Id="rId9" Type="http://schemas.openxmlformats.org/officeDocument/2006/relationships/hyperlink" Target="https://www.nosdiario.gal/articulo/lingua/cada-alumnos-castelanfalante-remata-escasa-competencia-galego/20210427153102120338.html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nosdiario.gal/articulo/lingua/consello-europa-reprende-espana-limitar-galego/20210401221933118832.html" TargetMode="External"/><Relationship Id="rId7" Type="http://schemas.openxmlformats.org/officeDocument/2006/relationships/hyperlink" Target="https://www.nosdiario.gal/articulo/lingua/consello-europa-reprende-espana-limitar-galego/20210401221933118832.html" TargetMode="External"/><Relationship Id="rId8" Type="http://schemas.openxmlformats.org/officeDocument/2006/relationships/hyperlink" Target="https://www.nosdiario.gal/articulo/lingua/cada-alumnos-castelanfalante-remata-escasa-competencia-galego/2021042715310212033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