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654C" w14:textId="202B57DB" w:rsidR="00F91AD8" w:rsidRDefault="00F91AD8">
      <w:r w:rsidRPr="002A57D3">
        <w:rPr>
          <w:noProof/>
        </w:rPr>
        <w:drawing>
          <wp:anchor distT="0" distB="0" distL="114300" distR="114300" simplePos="0" relativeHeight="251655168" behindDoc="0" locked="0" layoutInCell="1" allowOverlap="1" wp14:anchorId="5D2B6213" wp14:editId="68C28BEE">
            <wp:simplePos x="0" y="0"/>
            <wp:positionH relativeFrom="column">
              <wp:posOffset>-683895</wp:posOffset>
            </wp:positionH>
            <wp:positionV relativeFrom="paragraph">
              <wp:posOffset>117475</wp:posOffset>
            </wp:positionV>
            <wp:extent cx="6979285" cy="2842260"/>
            <wp:effectExtent l="0" t="0" r="0" b="0"/>
            <wp:wrapSquare wrapText="bothSides"/>
            <wp:docPr id="3" name="Imagen 2" descr="Interfaz de usuario gráfica, Texto, Aplicación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230BBA1C-238B-1866-2FD3-65CDF303D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nterfaz de usuario gráfica, Texto, Aplicación&#10;&#10;Descripción generada automáticamente">
                      <a:extLst>
                        <a:ext uri="{FF2B5EF4-FFF2-40B4-BE49-F238E27FC236}">
                          <a16:creationId xmlns:a16="http://schemas.microsoft.com/office/drawing/2014/main" id="{230BBA1C-238B-1866-2FD3-65CDF303D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619C0" w14:textId="77777777" w:rsidR="00F91AD8" w:rsidRDefault="00F91AD8"/>
    <w:p w14:paraId="7E263B0D" w14:textId="77777777" w:rsidR="00F91AD8" w:rsidRDefault="00F91AD8"/>
    <w:p w14:paraId="485F748D" w14:textId="34684BA9" w:rsidR="002A57D3" w:rsidRDefault="002A57D3">
      <w:r>
        <w:br w:type="page"/>
      </w:r>
    </w:p>
    <w:p w14:paraId="0184870E" w14:textId="1F363F26" w:rsidR="00B040A6" w:rsidRDefault="002D789A">
      <w:r w:rsidRPr="00B040A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A5EDB88" wp14:editId="4F717F9A">
            <wp:simplePos x="0" y="0"/>
            <wp:positionH relativeFrom="column">
              <wp:posOffset>-775335</wp:posOffset>
            </wp:positionH>
            <wp:positionV relativeFrom="paragraph">
              <wp:posOffset>0</wp:posOffset>
            </wp:positionV>
            <wp:extent cx="6827520" cy="3028315"/>
            <wp:effectExtent l="0" t="0" r="0" b="635"/>
            <wp:wrapSquare wrapText="bothSides"/>
            <wp:docPr id="1" name="Imagen 2" descr="Captura de pantalla de un celular con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B89E9A7-C660-2F17-100A-2B47406196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ptura de pantalla de un celular con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EB89E9A7-C660-2F17-100A-2B47406196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3A8E9" w14:textId="79187A50" w:rsidR="002D789A" w:rsidRDefault="00B040A6" w:rsidP="00B040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A6">
        <w:rPr>
          <w:rFonts w:ascii="Times New Roman" w:hAnsi="Times New Roman" w:cs="Times New Roman"/>
          <w:sz w:val="24"/>
          <w:szCs w:val="24"/>
        </w:rPr>
        <w:t xml:space="preserve">Otero </w:t>
      </w:r>
      <w:proofErr w:type="spellStart"/>
      <w:r w:rsidRPr="00B040A6"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 w:rsidRPr="00B040A6">
        <w:rPr>
          <w:rFonts w:ascii="Times New Roman" w:hAnsi="Times New Roman" w:cs="Times New Roman"/>
          <w:sz w:val="24"/>
          <w:szCs w:val="24"/>
        </w:rPr>
        <w:t xml:space="preserve"> inclúese no Grupo Nós (1920), que supuxo a modernización da prosa en lingua galega, co cultivo de todo tipo de rexistros (narrativa curta, novela, ensaio…), despois de que, na época anterior, o xénero protagonista do Rexurdimento fose a poesía. En cambio, no primeiro terzo do século XX, período ao que pertence este texto, os escritores pretenden estender o galego a todo tipo de textos escritos e empregalo tamén nas intervencións públicas orais. Neste obxectivo tamén desempeñou un importante papel o Seminario de Estudos Galegos (1923). </w:t>
      </w:r>
    </w:p>
    <w:p w14:paraId="38206260" w14:textId="77777777" w:rsidR="002D789A" w:rsidRDefault="00B040A6" w:rsidP="00B040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A6">
        <w:rPr>
          <w:rFonts w:ascii="Times New Roman" w:hAnsi="Times New Roman" w:cs="Times New Roman"/>
          <w:sz w:val="24"/>
          <w:szCs w:val="24"/>
        </w:rPr>
        <w:t xml:space="preserve">estilo narrativo de Otero </w:t>
      </w:r>
      <w:proofErr w:type="spellStart"/>
      <w:r w:rsidRPr="00B040A6"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 w:rsidRPr="00B040A6">
        <w:rPr>
          <w:rFonts w:ascii="Times New Roman" w:hAnsi="Times New Roman" w:cs="Times New Roman"/>
          <w:sz w:val="24"/>
          <w:szCs w:val="24"/>
        </w:rPr>
        <w:t xml:space="preserve"> caracterízase polas oracións longas, como podemos comprobar na segunda deste texto (catro liñas sen puntos), e as descricións moi coidadas con abundante adxectivación, trazo que tamén destaca neste fragmento (“chegan retablos dourados de capelas, leitos </w:t>
      </w:r>
      <w:proofErr w:type="spellStart"/>
      <w:r w:rsidRPr="00B040A6">
        <w:rPr>
          <w:rFonts w:ascii="Times New Roman" w:hAnsi="Times New Roman" w:cs="Times New Roman"/>
          <w:sz w:val="24"/>
          <w:szCs w:val="24"/>
        </w:rPr>
        <w:t>taraceados</w:t>
      </w:r>
      <w:proofErr w:type="spellEnd"/>
      <w:r w:rsidRPr="00B040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0A6">
        <w:rPr>
          <w:rFonts w:ascii="Times New Roman" w:hAnsi="Times New Roman" w:cs="Times New Roman"/>
          <w:sz w:val="24"/>
          <w:szCs w:val="24"/>
        </w:rPr>
        <w:t>arcaces</w:t>
      </w:r>
      <w:proofErr w:type="spellEnd"/>
      <w:r w:rsidRPr="00B040A6">
        <w:rPr>
          <w:rFonts w:ascii="Times New Roman" w:hAnsi="Times New Roman" w:cs="Times New Roman"/>
          <w:sz w:val="24"/>
          <w:szCs w:val="24"/>
        </w:rPr>
        <w:t xml:space="preserve"> de fino labor, armas antigas, retratos de frades estáticos, de terribles señores, de donas de opulenta beleza”). Ademais, a temática das súas obras xira arredor da decadencia da fidalguía galega, que queda patente no texto a través da perda dos pazos, símbolo desta clase social (“Algúns pazos foran gastados, enteiriños, por don Xoán”). </w:t>
      </w:r>
    </w:p>
    <w:p w14:paraId="3BCCB380" w14:textId="50390FCF" w:rsidR="003F14DE" w:rsidRPr="00B040A6" w:rsidRDefault="00B040A6" w:rsidP="00B040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A6">
        <w:rPr>
          <w:rFonts w:ascii="Times New Roman" w:hAnsi="Times New Roman" w:cs="Times New Roman"/>
          <w:sz w:val="24"/>
          <w:szCs w:val="24"/>
        </w:rPr>
        <w:t xml:space="preserve">Ao Grupo Nós tamén pertencen Castelao, con obras </w:t>
      </w:r>
      <w:proofErr w:type="spellStart"/>
      <w:r w:rsidRPr="00B040A6">
        <w:rPr>
          <w:rFonts w:ascii="Times New Roman" w:hAnsi="Times New Roman" w:cs="Times New Roman"/>
          <w:sz w:val="24"/>
          <w:szCs w:val="24"/>
        </w:rPr>
        <w:t>narativas</w:t>
      </w:r>
      <w:proofErr w:type="spellEnd"/>
      <w:r w:rsidRPr="00B040A6">
        <w:rPr>
          <w:rFonts w:ascii="Times New Roman" w:hAnsi="Times New Roman" w:cs="Times New Roman"/>
          <w:sz w:val="24"/>
          <w:szCs w:val="24"/>
        </w:rPr>
        <w:t xml:space="preserve"> tan relevantes como Cousas, Retrincos ou Os dous de sempre; ou Vicente Risco, do que destaca sobre todo O porco de pé. </w:t>
      </w:r>
    </w:p>
    <w:sectPr w:rsidR="003F14DE" w:rsidRPr="00B040A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D88F" w14:textId="77777777" w:rsidR="002A57D3" w:rsidRDefault="002A57D3" w:rsidP="002A57D3">
      <w:pPr>
        <w:spacing w:after="0" w:line="240" w:lineRule="auto"/>
      </w:pPr>
      <w:r>
        <w:separator/>
      </w:r>
    </w:p>
  </w:endnote>
  <w:endnote w:type="continuationSeparator" w:id="0">
    <w:p w14:paraId="4E94F092" w14:textId="77777777" w:rsidR="002A57D3" w:rsidRDefault="002A57D3" w:rsidP="002A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A8E6" w14:textId="77777777" w:rsidR="002A57D3" w:rsidRDefault="002A57D3" w:rsidP="002A57D3">
      <w:pPr>
        <w:spacing w:after="0" w:line="240" w:lineRule="auto"/>
      </w:pPr>
      <w:r>
        <w:separator/>
      </w:r>
    </w:p>
  </w:footnote>
  <w:footnote w:type="continuationSeparator" w:id="0">
    <w:p w14:paraId="7752DA9E" w14:textId="77777777" w:rsidR="002A57D3" w:rsidRDefault="002A57D3" w:rsidP="002A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6BE5" w14:textId="4EABA383" w:rsidR="002A57D3" w:rsidRPr="002A57D3" w:rsidRDefault="002A57D3">
    <w:pPr>
      <w:pStyle w:val="Encabezado"/>
      <w:rPr>
        <w:rFonts w:ascii="Times New Roman" w:hAnsi="Times New Roman" w:cs="Times New Roman"/>
        <w:smallCaps/>
        <w:sz w:val="24"/>
        <w:szCs w:val="24"/>
      </w:rPr>
    </w:pPr>
    <w:r w:rsidRPr="002A57D3">
      <w:rPr>
        <w:rFonts w:ascii="Times New Roman" w:hAnsi="Times New Roman" w:cs="Times New Roman"/>
        <w:smallCaps/>
        <w:sz w:val="24"/>
        <w:szCs w:val="24"/>
      </w:rPr>
      <w:t xml:space="preserve">Nome e apelidos: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D3"/>
    <w:rsid w:val="000D27D3"/>
    <w:rsid w:val="001A7680"/>
    <w:rsid w:val="0028778D"/>
    <w:rsid w:val="002A57D3"/>
    <w:rsid w:val="002D789A"/>
    <w:rsid w:val="003F14DE"/>
    <w:rsid w:val="00A263EE"/>
    <w:rsid w:val="00B040A6"/>
    <w:rsid w:val="00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727D"/>
  <w15:chartTrackingRefBased/>
  <w15:docId w15:val="{22B5C939-556A-46C1-95D4-4A4DCE9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 w:line="276" w:lineRule="auto"/>
      <w:ind w:right="284"/>
      <w:jc w:val="both"/>
      <w:outlineLvl w:val="0"/>
    </w:pPr>
    <w:rPr>
      <w:rFonts w:eastAsiaTheme="majorEastAsia" w:cstheme="majorBidi"/>
      <w:b/>
      <w:caps/>
      <w:color w:val="1F3864" w:themeColor="accent1" w:themeShade="80"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2A5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7D3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A5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7D3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2</cp:revision>
  <cp:lastPrinted>2022-11-07T18:23:00Z</cp:lastPrinted>
  <dcterms:created xsi:type="dcterms:W3CDTF">2022-11-07T18:27:00Z</dcterms:created>
  <dcterms:modified xsi:type="dcterms:W3CDTF">2022-11-07T18:27:00Z</dcterms:modified>
</cp:coreProperties>
</file>