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D982" w14:textId="224EDA9D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4405C">
        <w:rPr>
          <w:rFonts w:ascii="Times New Roman" w:hAnsi="Times New Roman" w:cs="Times New Roman"/>
          <w:sz w:val="24"/>
          <w:szCs w:val="24"/>
        </w:rPr>
        <w:t xml:space="preserve">Escribe en pretérito de indicativo dos verbos indicados entre parénteses nas seguintes oracións. Repara en que non todos son irregulares. </w:t>
      </w:r>
    </w:p>
    <w:p w14:paraId="0747EC95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a) Ela non __________ (Ser) a asasina. </w:t>
      </w:r>
    </w:p>
    <w:p w14:paraId="0E820426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b) Foi estupenda a festa que Xiana e mais ti lle __________ (Facer) á vosa nai polo seu aniversario. </w:t>
      </w:r>
    </w:p>
    <w:p w14:paraId="445095A5" w14:textId="6D4BC2EE" w:rsidR="009B1070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>c) Non lles __________ (Ir) á cerimonia porque non nos chegou o convite.</w:t>
      </w:r>
    </w:p>
    <w:p w14:paraId="088E33AD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d) O avogado non cho recomendou pero ti __________(Querer) testemuñar no xuízo. </w:t>
      </w:r>
    </w:p>
    <w:p w14:paraId="7633D58B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e) Hoxe __________(Conducir) toda a tarde e agora estou moi cansa para saír pola noite. </w:t>
      </w:r>
    </w:p>
    <w:p w14:paraId="77DD3CCB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>f) Na votación da asemblea de onte __________(Haber) moita abstención.</w:t>
      </w:r>
    </w:p>
    <w:p w14:paraId="4745BB6E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g) As robalizas que __________(Comer) onte a túa nai e mais eu de boas que estaban __________(Saber) a pouco. </w:t>
      </w:r>
    </w:p>
    <w:p w14:paraId="472BC808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h) Xa __________(Ler) no xornal que a crise do petróleo repercutiu na suba dos prezos. </w:t>
      </w:r>
    </w:p>
    <w:p w14:paraId="6EE34E46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i) A enfermidade das vacas tolas __________(Producir) unha forte diminución no consumo de carne vacúa. </w:t>
      </w:r>
    </w:p>
    <w:p w14:paraId="01EDC3BE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j) __________(Ser) eu quen os avisou de que remataba o prazo para pagar o IVE. </w:t>
      </w:r>
    </w:p>
    <w:p w14:paraId="1D00512C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k) Xa __________(Vir) o outono para ir apañar castañas ao souto. </w:t>
      </w:r>
    </w:p>
    <w:p w14:paraId="3F57CCA4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l) Na </w:t>
      </w:r>
      <w:proofErr w:type="spellStart"/>
      <w:r w:rsidRPr="0074405C">
        <w:rPr>
          <w:rFonts w:ascii="Times New Roman" w:hAnsi="Times New Roman" w:cs="Times New Roman"/>
          <w:sz w:val="24"/>
          <w:szCs w:val="24"/>
        </w:rPr>
        <w:t>chacinería</w:t>
      </w:r>
      <w:proofErr w:type="spellEnd"/>
      <w:r w:rsidRPr="0074405C">
        <w:rPr>
          <w:rFonts w:ascii="Times New Roman" w:hAnsi="Times New Roman" w:cs="Times New Roman"/>
          <w:sz w:val="24"/>
          <w:szCs w:val="24"/>
        </w:rPr>
        <w:t xml:space="preserve"> non _________(Ver) eses chourizos tan saborosos que lle recomendarades. </w:t>
      </w:r>
    </w:p>
    <w:p w14:paraId="4809D88F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 xml:space="preserve">m) Non che __________(Traer) as novas lamias de aliaxe lixeira para o teu coche. </w:t>
      </w:r>
    </w:p>
    <w:p w14:paraId="4D8F9D31" w14:textId="26528D77" w:rsidR="0074405C" w:rsidRDefault="0074405C">
      <w:pPr>
        <w:rPr>
          <w:rFonts w:ascii="Times New Roman" w:hAnsi="Times New Roman" w:cs="Times New Roman"/>
          <w:sz w:val="24"/>
          <w:szCs w:val="24"/>
        </w:rPr>
      </w:pPr>
      <w:r w:rsidRPr="0074405C">
        <w:rPr>
          <w:rFonts w:ascii="Times New Roman" w:hAnsi="Times New Roman" w:cs="Times New Roman"/>
          <w:sz w:val="24"/>
          <w:szCs w:val="24"/>
        </w:rPr>
        <w:t>n) Onte __________(Andar) dez quilómetros e hoxe non aturades as maniotas.</w:t>
      </w:r>
    </w:p>
    <w:p w14:paraId="4BFBDE03" w14:textId="77777777" w:rsidR="0074405C" w:rsidRDefault="0074405C">
      <w:pPr>
        <w:rPr>
          <w:rFonts w:ascii="Times New Roman" w:hAnsi="Times New Roman" w:cs="Times New Roman"/>
          <w:sz w:val="24"/>
          <w:szCs w:val="24"/>
        </w:rPr>
      </w:pPr>
    </w:p>
    <w:p w14:paraId="4EF2FA94" w14:textId="77777777" w:rsidR="0074405C" w:rsidRDefault="0074405C">
      <w:r>
        <w:t>2</w:t>
      </w:r>
      <w:r>
        <w:t xml:space="preserve">) Completa as frases seguintes escribindo o verbo no tempo que se che indica: </w:t>
      </w:r>
    </w:p>
    <w:p w14:paraId="0F9EBCB7" w14:textId="77777777" w:rsidR="0074405C" w:rsidRDefault="0074405C">
      <w:r>
        <w:t xml:space="preserve">1) Pedíanme sempre que (cantar: pretérito de subxuntivo) __________ aquela canción que lles gustaba tanto. </w:t>
      </w:r>
    </w:p>
    <w:p w14:paraId="2858EA52" w14:textId="77777777" w:rsidR="0074405C" w:rsidRDefault="0074405C">
      <w:r>
        <w:t xml:space="preserve">2) Chegamos tarde e ela xa (actuar: </w:t>
      </w:r>
      <w:proofErr w:type="spellStart"/>
      <w:r>
        <w:t>antepretérito</w:t>
      </w:r>
      <w:proofErr w:type="spellEnd"/>
      <w:r>
        <w:t xml:space="preserve"> de indicativo) __________. </w:t>
      </w:r>
    </w:p>
    <w:p w14:paraId="44700674" w14:textId="77777777" w:rsidR="0074405C" w:rsidRDefault="0074405C">
      <w:r>
        <w:t xml:space="preserve">3) Vós xa (rematar: pretérito de indicativo) ______________ o traballo? </w:t>
      </w:r>
    </w:p>
    <w:p w14:paraId="14C2DD6B" w14:textId="12B4FD8F" w:rsidR="0074405C" w:rsidRDefault="0074405C">
      <w:r>
        <w:t xml:space="preserve">4) Se tivese tempo abondo (ler: </w:t>
      </w:r>
      <w:proofErr w:type="spellStart"/>
      <w:r>
        <w:t>pospretérito</w:t>
      </w:r>
      <w:proofErr w:type="spellEnd"/>
      <w:r>
        <w:t xml:space="preserve"> de indicativo) ___________ máis pero éme imposible. </w:t>
      </w:r>
    </w:p>
    <w:p w14:paraId="5D3E4940" w14:textId="77777777" w:rsidR="0074405C" w:rsidRDefault="0074405C">
      <w:r>
        <w:t xml:space="preserve">5) Quen (escribir: pretérito de indicativo) __________ esta novela tan bonita? </w:t>
      </w:r>
    </w:p>
    <w:p w14:paraId="70D21620" w14:textId="77777777" w:rsidR="0074405C" w:rsidRDefault="0074405C">
      <w:r>
        <w:t xml:space="preserve">6) En que colexio (estudar: </w:t>
      </w:r>
      <w:proofErr w:type="spellStart"/>
      <w:r>
        <w:t>copretérito</w:t>
      </w:r>
      <w:proofErr w:type="spellEnd"/>
      <w:r>
        <w:t xml:space="preserve"> de indicativo) ____________ cando erades nenos? </w:t>
      </w:r>
    </w:p>
    <w:p w14:paraId="2E91D4C8" w14:textId="77777777" w:rsidR="0074405C" w:rsidRDefault="0074405C">
      <w:r>
        <w:t xml:space="preserve">7) Avísame cando (chegar: presente de subxuntivo) ______________ o carteiro. </w:t>
      </w:r>
    </w:p>
    <w:p w14:paraId="373D2195" w14:textId="77777777" w:rsidR="0074405C" w:rsidRDefault="0074405C">
      <w:r>
        <w:t xml:space="preserve">8) Os meus amigos (conducir: pretérito de indicativo) __________ toda a noite. </w:t>
      </w:r>
    </w:p>
    <w:p w14:paraId="4D347296" w14:textId="77777777" w:rsidR="0074405C" w:rsidRDefault="0074405C">
      <w:r>
        <w:t xml:space="preserve">9) Eu (crer: futuro de indicativo) __________ o que dis cando o vexa. </w:t>
      </w:r>
    </w:p>
    <w:p w14:paraId="1B5F61CD" w14:textId="77777777" w:rsidR="0074405C" w:rsidRDefault="0074405C">
      <w:r>
        <w:t xml:space="preserve">10) Onte eu (andar: pretérito de indicativo) __________ toda a tarde comprando os agasallos para o teu aniversario. </w:t>
      </w:r>
    </w:p>
    <w:p w14:paraId="35BAA888" w14:textId="77777777" w:rsidR="0074405C" w:rsidRDefault="0074405C">
      <w:r>
        <w:t xml:space="preserve">11) A mesa estaría ben aquí se (caber: pretérito de subxuntivo) __________. </w:t>
      </w:r>
    </w:p>
    <w:p w14:paraId="3BBCCB55" w14:textId="77777777" w:rsidR="0074405C" w:rsidRDefault="0074405C">
      <w:r>
        <w:t xml:space="preserve">12) Ti xa lle (dar: pretérito de indicativo) __________ as grazas? </w:t>
      </w:r>
    </w:p>
    <w:p w14:paraId="7ECF3A22" w14:textId="77777777" w:rsidR="0074405C" w:rsidRDefault="0074405C">
      <w:r>
        <w:t xml:space="preserve">13) Todo aquel día nós (estar: </w:t>
      </w:r>
      <w:proofErr w:type="spellStart"/>
      <w:r>
        <w:t>antepretérito</w:t>
      </w:r>
      <w:proofErr w:type="spellEnd"/>
      <w:r>
        <w:t xml:space="preserve"> de indicativo) __________ moi preocupados. </w:t>
      </w:r>
    </w:p>
    <w:p w14:paraId="721F3A1C" w14:textId="77777777" w:rsidR="0074405C" w:rsidRDefault="0074405C">
      <w:r>
        <w:t xml:space="preserve">14) Penso que é urxente que eles (ir: presente de subxuntivo) __________ ao médico. </w:t>
      </w:r>
    </w:p>
    <w:p w14:paraId="6A9BB9F3" w14:textId="77777777" w:rsidR="0074405C" w:rsidRDefault="0074405C">
      <w:r>
        <w:t xml:space="preserve">15) Intenteino pero non (poder: pretérito de indicativo) __________ facer máis nada. </w:t>
      </w:r>
    </w:p>
    <w:p w14:paraId="02270033" w14:textId="77777777" w:rsidR="0074405C" w:rsidRDefault="0074405C">
      <w:r>
        <w:lastRenderedPageBreak/>
        <w:t xml:space="preserve">16) Eu non (poñer: </w:t>
      </w:r>
      <w:proofErr w:type="spellStart"/>
      <w:r>
        <w:t>pospretérito</w:t>
      </w:r>
      <w:proofErr w:type="spellEnd"/>
      <w:r>
        <w:t xml:space="preserve"> de indicativo) __________ aquí eses mobles. </w:t>
      </w:r>
    </w:p>
    <w:p w14:paraId="71CF73A8" w14:textId="77777777" w:rsidR="0074405C" w:rsidRDefault="0074405C">
      <w:r>
        <w:t xml:space="preserve">17) Cando cheguen (querer: futuro de indicativo) __________ cear. </w:t>
      </w:r>
    </w:p>
    <w:p w14:paraId="71176E3D" w14:textId="77777777" w:rsidR="0074405C" w:rsidRDefault="0074405C">
      <w:r>
        <w:t xml:space="preserve">18) Se nós o (saber: pretérito de subxuntivo) __________ xa cho diriamos. </w:t>
      </w:r>
    </w:p>
    <w:p w14:paraId="60A406F3" w14:textId="77777777" w:rsidR="0074405C" w:rsidRDefault="0074405C">
      <w:r>
        <w:t xml:space="preserve">19) Vós sempre (saír: presente de indicativo) __________ tarde da casa. </w:t>
      </w:r>
    </w:p>
    <w:p w14:paraId="3F42DAB3" w14:textId="77777777" w:rsidR="0074405C" w:rsidRDefault="0074405C">
      <w:r>
        <w:t xml:space="preserve">20) Toma este xarope cando (ser: presente de subxuntivo) __________ necesario. </w:t>
      </w:r>
    </w:p>
    <w:p w14:paraId="091B95FD" w14:textId="77777777" w:rsidR="0074405C" w:rsidRDefault="0074405C">
      <w:r>
        <w:t xml:space="preserve">21) Aquela muller (ter: </w:t>
      </w:r>
      <w:proofErr w:type="spellStart"/>
      <w:r>
        <w:t>antepretérito</w:t>
      </w:r>
      <w:proofErr w:type="spellEnd"/>
      <w:r>
        <w:t xml:space="preserve"> de indicativo) __________ dous fillos. </w:t>
      </w:r>
    </w:p>
    <w:p w14:paraId="2CE076DE" w14:textId="77777777" w:rsidR="0074405C" w:rsidRDefault="0074405C">
      <w:r>
        <w:t xml:space="preserve">22) A chuvia era tan forte que eu non (ver: </w:t>
      </w:r>
      <w:proofErr w:type="spellStart"/>
      <w:r>
        <w:t>copretérito</w:t>
      </w:r>
      <w:proofErr w:type="spellEnd"/>
      <w:r>
        <w:t xml:space="preserve"> de indicativo) _________ a estrada. </w:t>
      </w:r>
    </w:p>
    <w:p w14:paraId="24EBF208" w14:textId="0255B3D4" w:rsidR="0074405C" w:rsidRDefault="0074405C">
      <w:r>
        <w:t>23) Cando nós (vir: presente de subxuntivo) __________ faremos unha festa.</w:t>
      </w:r>
    </w:p>
    <w:p w14:paraId="291BFD16" w14:textId="77777777" w:rsidR="0074405C" w:rsidRDefault="0074405C"/>
    <w:p w14:paraId="055140D6" w14:textId="77777777" w:rsidR="0074405C" w:rsidRPr="0074405C" w:rsidRDefault="0074405C">
      <w:pPr>
        <w:rPr>
          <w:rFonts w:ascii="Times New Roman" w:hAnsi="Times New Roman" w:cs="Times New Roman"/>
          <w:sz w:val="24"/>
          <w:szCs w:val="24"/>
        </w:rPr>
      </w:pPr>
    </w:p>
    <w:sectPr w:rsidR="0074405C" w:rsidRPr="0074405C" w:rsidSect="00907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ique">
    <w:panose1 w:val="00000000000000000000"/>
    <w:charset w:val="00"/>
    <w:family w:val="modern"/>
    <w:notTrueType/>
    <w:pitch w:val="variable"/>
    <w:sig w:usb0="80000007" w:usb1="1000000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C"/>
    <w:rsid w:val="00685DA8"/>
    <w:rsid w:val="0074405C"/>
    <w:rsid w:val="007F4DC2"/>
    <w:rsid w:val="00907CC5"/>
    <w:rsid w:val="009B1070"/>
    <w:rsid w:val="00D42497"/>
    <w:rsid w:val="00D9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72BE"/>
  <w15:chartTrackingRefBased/>
  <w15:docId w15:val="{6337FBC9-3449-4D74-A04C-45BECC5A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85DA8"/>
    <w:pPr>
      <w:keepNext/>
      <w:keepLines/>
      <w:spacing w:before="240" w:after="0" w:line="360" w:lineRule="auto"/>
      <w:jc w:val="center"/>
      <w:outlineLvl w:val="0"/>
    </w:pPr>
    <w:rPr>
      <w:rFonts w:ascii="Dominique" w:eastAsiaTheme="majorEastAsia" w:hAnsi="Dominique" w:cstheme="majorBidi"/>
      <w:b/>
      <w:color w:val="000000" w:themeColor="text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DA8"/>
    <w:rPr>
      <w:rFonts w:ascii="Dominique" w:eastAsiaTheme="majorEastAsia" w:hAnsi="Dominique" w:cstheme="majorBidi"/>
      <w:b/>
      <w:color w:val="000000" w:themeColor="text1"/>
      <w:sz w:val="36"/>
      <w:szCs w:val="32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0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05C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05C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05C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05C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05C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05C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05C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74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05C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05C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74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05C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7440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0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05C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744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2024-04-09T19:20:00Z</dcterms:created>
  <dcterms:modified xsi:type="dcterms:W3CDTF">2024-04-09T19:31:00Z</dcterms:modified>
</cp:coreProperties>
</file>