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30B" w:rsidRPr="0051533E" w:rsidRDefault="0051533E">
      <w:pPr>
        <w:rPr>
          <w:rFonts w:ascii="Arial" w:hAnsi="Arial" w:cs="Arial"/>
          <w:lang w:val="gl-ES"/>
        </w:rPr>
      </w:pPr>
      <w:r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>Como facer un writing</w:t>
      </w:r>
      <w:r w:rsidRPr="0051533E">
        <w:rPr>
          <w:rFonts w:ascii="Arial" w:hAnsi="Arial" w:cs="Arial"/>
          <w:lang w:val="gl-ES"/>
        </w:rPr>
        <w:t>.</w:t>
      </w:r>
    </w:p>
    <w:p w:rsidR="0051533E" w:rsidRPr="0051533E" w:rsidRDefault="0051533E">
      <w:pPr>
        <w:rPr>
          <w:rFonts w:ascii="Arial" w:hAnsi="Arial" w:cs="Arial"/>
          <w:lang w:val="gl-ES"/>
        </w:rPr>
      </w:pPr>
    </w:p>
    <w:p w:rsidR="00543740" w:rsidRPr="0051533E" w:rsidRDefault="00B55C3E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 a parte d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>exame</w:t>
      </w:r>
      <w:r w:rsidR="00543740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que me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ll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or podemos preparar con antelación.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este texto vamos a ver paso a paso</w:t>
      </w:r>
      <w:r w:rsidR="00543740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>como</w:t>
      </w:r>
      <w:r w:rsidR="00543740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 xml:space="preserve"> se </w:t>
      </w:r>
      <w:r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>fai</w:t>
      </w:r>
      <w:r w:rsidR="00543740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 xml:space="preserve"> un</w:t>
      </w:r>
      <w:r w:rsidR="00543740" w:rsidRPr="0051533E"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b/>
          <w:bCs/>
          <w:color w:val="000000"/>
          <w:sz w:val="27"/>
          <w:szCs w:val="27"/>
          <w:lang w:val="gl-ES"/>
        </w:rPr>
        <w:t>writing</w:t>
      </w:r>
      <w:r w:rsidR="00543740" w:rsidRPr="0051533E"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>en inglés</w:t>
      </w:r>
      <w:r w:rsidR="00543740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que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estrutura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2F2E44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Ademais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,</w:t>
      </w:r>
      <w:r w:rsidR="00CF561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mostramos uns</w:t>
      </w:r>
      <w:r w:rsidR="00543740" w:rsidRPr="0051533E"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 xml:space="preserve">trucos </w:t>
      </w:r>
      <w:r w:rsidR="00B55C3E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 xml:space="preserve"> conse</w:t>
      </w:r>
      <w:r w:rsidR="00B55C3E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>ll</w:t>
      </w:r>
      <w:r w:rsidR="00543740" w:rsidRPr="0051533E">
        <w:rPr>
          <w:rStyle w:val="Textoennegrita"/>
          <w:rFonts w:ascii="Arial" w:hAnsi="Arial" w:cs="Arial"/>
          <w:color w:val="000000"/>
          <w:sz w:val="27"/>
          <w:szCs w:val="27"/>
          <w:lang w:val="gl-ES"/>
        </w:rPr>
        <w:t>os</w:t>
      </w:r>
      <w:r w:rsidR="00543740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m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oi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útil</w:t>
      </w:r>
      <w:r>
        <w:rPr>
          <w:rFonts w:ascii="Arial" w:hAnsi="Arial" w:cs="Arial"/>
          <w:color w:val="000000"/>
          <w:sz w:val="27"/>
          <w:szCs w:val="27"/>
          <w:lang w:val="gl-ES"/>
        </w:rPr>
        <w:t>es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para que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v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so</w:t>
      </w:r>
      <w:r w:rsidR="00543740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writing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 exame destaque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se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de calidad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, tanto se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para 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>ABAU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, a EOI o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exame que decidas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acer.</w:t>
      </w:r>
    </w:p>
    <w:p w:rsidR="00543740" w:rsidRPr="0051533E" w:rsidRDefault="00543740">
      <w:pPr>
        <w:rPr>
          <w:rFonts w:ascii="Arial" w:hAnsi="Arial" w:cs="Arial"/>
          <w:lang w:val="gl-ES"/>
        </w:rPr>
      </w:pPr>
    </w:p>
    <w:p w:rsidR="00543740" w:rsidRPr="0051533E" w:rsidRDefault="00543740">
      <w:pPr>
        <w:rPr>
          <w:rFonts w:ascii="Arial" w:hAnsi="Arial" w:cs="Arial"/>
          <w:lang w:val="gl-ES"/>
        </w:rPr>
      </w:pPr>
      <w:r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>Conse</w:t>
      </w:r>
      <w:r w:rsidR="00B55C3E"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>ll</w:t>
      </w:r>
      <w:r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 xml:space="preserve">os </w:t>
      </w:r>
      <w:r w:rsidR="00B55C3E"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>x</w:t>
      </w:r>
      <w:r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>era</w:t>
      </w:r>
      <w:r w:rsidR="00B55C3E"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>i</w:t>
      </w:r>
      <w:r w:rsidRPr="0051533E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val="gl-ES" w:eastAsia="es-ES_tradnl"/>
        </w:rPr>
        <w:t>s</w:t>
      </w:r>
    </w:p>
    <w:p w:rsidR="00543740" w:rsidRPr="0051533E" w:rsidRDefault="00543740" w:rsidP="005437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Responde ao que </w:t>
      </w:r>
      <w:r w:rsidR="00B55C3E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ch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e pidan.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Ha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varios tipos de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que s</w:t>
      </w:r>
      <w:r w:rsidR="002F2E44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en entrar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nestes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exames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como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essay, report, article, review, emails…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cada un ten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úa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particularidades, pero en todos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debes </w:t>
      </w:r>
      <w:r w:rsidR="002F2E44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ci</w:t>
      </w:r>
      <w:r w:rsidR="002F2E44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nx</w:t>
      </w:r>
      <w:r w:rsidR="002F2E44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irte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</w:t>
      </w:r>
      <w:r w:rsidR="00B55C3E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ao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tema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que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 plante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an n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título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as ideas que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dan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B55C3E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 inglés, e nada má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s. Si tes ideas comple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as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controvertidas sobre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tema, quizá se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me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ll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or usar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eneralidades que se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an má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 fáciles de argumentar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escribir en inglés.</w:t>
      </w:r>
    </w:p>
    <w:p w:rsidR="00543740" w:rsidRPr="0051533E" w:rsidRDefault="00543740" w:rsidP="005437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Separa os </w:t>
      </w:r>
      <w:r w:rsidR="002F2E44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pará</w:t>
      </w:r>
      <w:r w:rsidR="002F2E44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gra</w:t>
      </w:r>
      <w:r w:rsidR="002F2E44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fos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por ideas.</w:t>
      </w:r>
    </w:p>
    <w:p w:rsidR="00543740" w:rsidRPr="0051533E" w:rsidRDefault="00B55C3E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úneos con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conectores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Salvo para 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letters o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emails, que te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ñ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en un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estrutura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propia, para </w:t>
      </w:r>
      <w:r w:rsidR="00B55C3E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resto de tipos de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DE4562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convén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ordenar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as ideas por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pará</w:t>
      </w:r>
      <w:r w:rsidR="002F2E44">
        <w:rPr>
          <w:rFonts w:ascii="Arial" w:hAnsi="Arial" w:cs="Arial"/>
          <w:color w:val="000000"/>
          <w:sz w:val="27"/>
          <w:szCs w:val="27"/>
          <w:lang w:val="gl-ES"/>
        </w:rPr>
        <w:t>gra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fos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 S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 embargo, p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des perfectamente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un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ta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r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dúas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ideas n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mesmo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parágrafo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si quedan ben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iadas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son relevantes.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Ten en c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nta que</w:t>
      </w:r>
      <w:r w:rsidR="00B810E7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no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n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gustan as frases l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on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guísimas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 varias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liñas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porque dificultan a comprensión.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Evitas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usando punto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seguido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unto a conectores. 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>Ú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saos con m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oit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moderación —un</w:t>
      </w:r>
      <w:r w:rsidR="00B810E7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B810E7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no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se trata de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acer un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lista de conectores. Úsaos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cando 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ch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 ve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ñ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an ben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, no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por norma.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Para empezar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us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parágrafos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dun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h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 forma má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i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s ori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x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inal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demostrar nivel de inglés p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usar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>condiciona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s,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os usos especia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de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hyperlink r:id="rId5" w:tgtFrame="_blank" w:history="1">
        <w:r w:rsidRPr="0051533E">
          <w:rPr>
            <w:rStyle w:val="nfasis"/>
            <w:rFonts w:ascii="Arial" w:hAnsi="Arial" w:cs="Arial"/>
            <w:color w:val="000000"/>
            <w:sz w:val="27"/>
            <w:szCs w:val="27"/>
            <w:lang w:val="gl-ES"/>
          </w:rPr>
          <w:t>wish</w:t>
        </w:r>
      </w:hyperlink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A554F7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 o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tras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estruturas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gramatica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en lugar de conectores.</w:t>
      </w:r>
    </w:p>
    <w:p w:rsidR="00543740" w:rsidRPr="0051533E" w:rsidRDefault="00543740" w:rsidP="005437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Distingue inglés formal de informal.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Reports, essays, proposals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letters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 emails forma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deben ter un re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istro formal d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l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ngua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e. Mentr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 que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article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a review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email informal deben escribirse en un </w:t>
      </w:r>
      <w:r w:rsidR="002F2E44" w:rsidRPr="0051533E">
        <w:rPr>
          <w:rFonts w:ascii="Arial" w:hAnsi="Arial" w:cs="Arial"/>
          <w:color w:val="000000"/>
          <w:sz w:val="27"/>
          <w:szCs w:val="27"/>
          <w:lang w:val="gl-ES"/>
        </w:rPr>
        <w:t>linguaxe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más ameno y s</w:t>
      </w:r>
      <w:r w:rsidR="002F2E44">
        <w:rPr>
          <w:rFonts w:ascii="Arial" w:hAnsi="Arial" w:cs="Arial"/>
          <w:color w:val="000000"/>
          <w:sz w:val="27"/>
          <w:szCs w:val="27"/>
          <w:lang w:val="gl-ES"/>
        </w:rPr>
        <w:t>inxe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lo.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No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cometas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erro de pensar que formal significa me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ll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or.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No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exame valoran igualmente tanto as frases comple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as como as si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nxe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las sempre que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 uso se corresponda a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tipo de</w:t>
      </w:r>
      <w:r w:rsidR="00B810E7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B810E7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que nos pidan.</w:t>
      </w:r>
    </w:p>
    <w:p w:rsidR="00543740" w:rsidRPr="0051533E" w:rsidRDefault="00543740" w:rsidP="005437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C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o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ida a gramática.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lastRenderedPageBreak/>
        <w:t xml:space="preserve">De nada nos sirve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cumprir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estrutura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propia d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que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esteamos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acendo, usa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-lo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inglés formal cando toque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escribir con estilo si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>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gramática </w:t>
      </w:r>
      <w:r w:rsidR="00A554F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non é dabondo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A554F7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probable que dudes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se </w:t>
      </w:r>
      <w:r w:rsidR="0039703A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 atasquen determinadas co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sas d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gramática d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inglés, como nos pasa a inmensa ma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oría de hispano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alantes</w:t>
      </w:r>
    </w:p>
    <w:p w:rsidR="00543740" w:rsidRPr="0051533E" w:rsidRDefault="00543740" w:rsidP="005437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Usa argumentos, raz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ó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ns 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e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e</w:t>
      </w:r>
      <w:r w:rsidR="00A554F7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x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emplos.</w:t>
      </w:r>
    </w:p>
    <w:p w:rsidR="00543740" w:rsidRPr="0051533E" w:rsidRDefault="00A554F7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importante que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quen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examine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 exame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teña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 impresión de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que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sabes escribir ben en inglés,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para elo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necesario que 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teña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organización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coherencia, pero tamén</w:t>
      </w:r>
      <w:r w:rsidR="00543740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> 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que te</w:t>
      </w:r>
      <w:r w:rsidR="003F5EE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ñ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 profundidad</w:t>
      </w:r>
      <w:r w:rsidR="003F5EE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Esa profundidad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 podemos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acadar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des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rolando ben os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argumentos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os puntos que nos pidan tratar. Para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logra-lo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podemos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basearnos</w:t>
      </w:r>
      <w:r w:rsidR="00DE4562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en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raz</w:t>
      </w:r>
      <w:r w:rsidR="003F5EE7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ón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s, en n</w:t>
      </w:r>
      <w:r w:rsidR="003F5EE7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os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a experiencia persoal, argumentos </w:t>
      </w:r>
      <w:r w:rsidR="0051533E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lóxicos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, </w:t>
      </w:r>
      <w:r w:rsidR="003F5EE7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e</w:t>
      </w:r>
      <w:r w:rsidR="003F5EE7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it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os, co</w:t>
      </w:r>
      <w:r w:rsidR="003F5EE7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sas que </w:t>
      </w:r>
      <w:r w:rsidR="003F5EE7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teñ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as </w:t>
      </w:r>
      <w:r w:rsidR="0051533E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lido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…</w:t>
      </w:r>
    </w:p>
    <w:p w:rsidR="00543740" w:rsidRPr="0051533E" w:rsidRDefault="0051533E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Ademais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, de nada nos vale dar un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razón si no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baseamos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en e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emplos porque se queda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>
        <w:rPr>
          <w:rFonts w:ascii="Arial" w:hAnsi="Arial" w:cs="Arial"/>
          <w:color w:val="000000"/>
          <w:sz w:val="27"/>
          <w:szCs w:val="27"/>
          <w:lang w:val="gl-ES"/>
        </w:rPr>
        <w:t>l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oxa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. Precisamente, os e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emplos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tro dos puntos que buscan a hora de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val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ar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t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Ha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varias formas de po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ñ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er e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emplos en inglés,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necesario saber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lo</w:t>
      </w:r>
      <w:r w:rsidR="00DE4562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tanto en inglés formal como informal.</w:t>
      </w:r>
    </w:p>
    <w:p w:rsidR="00543740" w:rsidRPr="0051533E" w:rsidRDefault="00543740" w:rsidP="005437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Céntrate en ofrecer soluci</w:t>
      </w:r>
      <w:r w:rsidR="003F5EE7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ó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ns.</w:t>
      </w:r>
    </w:p>
    <w:p w:rsidR="00543740" w:rsidRPr="0051533E" w:rsidRDefault="003F5EE7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os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exames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valora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se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que</w:t>
      </w:r>
      <w:r w:rsidR="00DE4562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s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in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ales algún problema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l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 des algun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posible solución. Verás como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nota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mellora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En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tódolos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plante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te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algún tema, problema o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situación controvertida que se presta a que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aportes soluci</w:t>
      </w:r>
      <w:r w:rsidR="003F5EE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ó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ns.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No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fai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falta que perdas tempo disc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rrendo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solucións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orixinais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 problemas tan comple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os como a contaminación.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Usa ideas </w:t>
      </w:r>
      <w:r w:rsidR="003F5EE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x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era</w:t>
      </w:r>
      <w:r w:rsidR="003F5EE7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i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porque so valoran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 inglés.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escribir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ideas sobre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como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soluciona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los problemas que trate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ao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final de cada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pará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gra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fo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tamén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no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último a modo de conclusión.</w:t>
      </w:r>
    </w:p>
    <w:p w:rsidR="00543740" w:rsidRPr="0051533E" w:rsidRDefault="00543740" w:rsidP="0054374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Practica </w:t>
      </w:r>
      <w:r w:rsidR="003F5EE7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na</w:t>
      </w: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casa.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Tes que practicar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na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casa como si est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veras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acendo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exame de verdad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 No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uses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dicionarios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, ni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mires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us apuntes cando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estes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acendo un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i/>
          <w:iCs/>
          <w:color w:val="000000"/>
          <w:sz w:val="27"/>
          <w:szCs w:val="27"/>
          <w:lang w:val="gl-ES"/>
        </w:rPr>
        <w:t>writing</w:t>
      </w:r>
      <w:r w:rsidR="00CF5613" w:rsidRPr="0051533E">
        <w:rPr>
          <w:rFonts w:ascii="Arial" w:hAnsi="Arial" w:cs="Arial"/>
          <w:i/>
          <w:iCs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 práctica. Pensa que tes 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>90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minutos para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acer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así que calcula 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>entre 20 o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25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minutos para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B810E7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writing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51533E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Garda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uns minutos para a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revisión final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onde debes rele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lo para comprobar que se le fácil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ben, 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busca erros ortográficos.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</w:p>
    <w:p w:rsidR="00DE4562" w:rsidRPr="0051533E" w:rsidRDefault="00DE4562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b/>
          <w:bCs/>
          <w:color w:val="000000"/>
          <w:kern w:val="36"/>
          <w:sz w:val="44"/>
          <w:szCs w:val="44"/>
          <w:lang w:val="gl-ES"/>
        </w:rPr>
        <w:t>Estrutura.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Ten en c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nta que cada tipo de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 ter un</w:t>
      </w:r>
      <w:r w:rsidR="003F5EE7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estrutura un po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co má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 definida, especialmente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essay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report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os emails.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 embargo, con est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conse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ll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os 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x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era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i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s sobre a </w:t>
      </w:r>
      <w:r w:rsidR="0051533E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estrutura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d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t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b/>
          <w:bCs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des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acerte un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b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idea de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como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tes que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lo.</w:t>
      </w:r>
    </w:p>
    <w:p w:rsidR="00543740" w:rsidRPr="0051533E" w:rsidRDefault="00543740" w:rsidP="00543740">
      <w:pPr>
        <w:spacing w:line="0" w:lineRule="auto"/>
        <w:textAlignment w:val="top"/>
        <w:rPr>
          <w:rFonts w:ascii="Arial" w:hAnsi="Arial" w:cs="Arial"/>
          <w:color w:val="000000"/>
          <w:sz w:val="27"/>
          <w:szCs w:val="27"/>
          <w:lang w:val="gl-ES"/>
        </w:rPr>
      </w:pPr>
    </w:p>
    <w:p w:rsidR="00543740" w:rsidRPr="0051533E" w:rsidRDefault="00D33171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lastRenderedPageBreak/>
        <w:t>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facilidad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coa que se lea tu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un dos puntos importantes d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nota, así que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necesario ter un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estr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tura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que ordene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as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n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sas ideas</w:t>
      </w:r>
      <w:r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de forma que te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ñ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sentido para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quen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os le.</w:t>
      </w:r>
    </w:p>
    <w:p w:rsidR="00543740" w:rsidRPr="0051533E" w:rsidRDefault="00D33171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estrutura clásica</w:t>
      </w:r>
      <w:r w:rsidR="00CF5613" w:rsidRPr="0051533E"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introdución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, des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lo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conclusión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perfecta para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 forma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xeral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, pero rec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rda que terás que adaptar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un po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co a cada tipo de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DE4562" w:rsidRPr="0051533E" w:rsidRDefault="00DE4562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</w:p>
    <w:p w:rsidR="00543740" w:rsidRPr="0051533E" w:rsidRDefault="00543740" w:rsidP="00543740">
      <w:pPr>
        <w:pStyle w:val="Ttulo3"/>
        <w:spacing w:before="0" w:line="540" w:lineRule="atLeast"/>
        <w:rPr>
          <w:rFonts w:ascii="Arial" w:hAnsi="Arial" w:cs="Arial"/>
          <w:color w:val="000000"/>
          <w:sz w:val="36"/>
          <w:szCs w:val="36"/>
          <w:lang w:val="gl-ES"/>
        </w:rPr>
      </w:pPr>
      <w:r w:rsidRPr="0051533E">
        <w:rPr>
          <w:rFonts w:ascii="Arial" w:hAnsi="Arial" w:cs="Arial"/>
          <w:color w:val="000000"/>
          <w:sz w:val="36"/>
          <w:szCs w:val="36"/>
          <w:shd w:val="clear" w:color="auto" w:fill="FFFA8A"/>
          <w:lang w:val="gl-ES"/>
        </w:rPr>
        <w:t>1</w:t>
      </w:r>
      <w:r w:rsidRPr="0051533E">
        <w:rPr>
          <w:rFonts w:ascii="Arial" w:hAnsi="Arial" w:cs="Arial"/>
          <w:color w:val="000000"/>
          <w:sz w:val="36"/>
          <w:szCs w:val="36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36"/>
          <w:szCs w:val="36"/>
          <w:lang w:val="gl-ES"/>
        </w:rPr>
        <w:t>introdución</w:t>
      </w:r>
    </w:p>
    <w:p w:rsidR="005C17F3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Un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b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introdución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para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des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facilmente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baseándote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na información que 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ch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 dan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no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exame. 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Aprove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it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os puntos que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 d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an para dar un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avance do que vas a 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fa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lar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.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 ob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igatorio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ace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lo así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en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calquera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caso, sempre e b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idea empezar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índote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 que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 plante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an.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no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 ven a inspiración para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comezar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proba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 formular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preguntas abertas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enéricas sobre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 que l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go,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parte d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des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rolo, p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das contestar con comodidad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 Este tipo de preguntas ve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ñ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en m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ben para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essay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article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onde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 importante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captar 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inter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s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d</w:t>
      </w:r>
      <w:r w:rsidR="00D33171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lector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 </w:t>
      </w:r>
      <w:r w:rsidR="00D33171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principio.</w:t>
      </w:r>
    </w:p>
    <w:p w:rsidR="00543740" w:rsidRPr="0051533E" w:rsidRDefault="00D33171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un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frase, tamén p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des dar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opinión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eral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sobre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 a modo de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introdución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DE4562" w:rsidRPr="0051533E" w:rsidRDefault="00DE4562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</w:p>
    <w:p w:rsidR="00543740" w:rsidRPr="0051533E" w:rsidRDefault="00543740" w:rsidP="00543740">
      <w:pPr>
        <w:pStyle w:val="Ttulo3"/>
        <w:spacing w:before="0" w:line="540" w:lineRule="atLeast"/>
        <w:rPr>
          <w:rFonts w:ascii="Arial" w:hAnsi="Arial" w:cs="Arial"/>
          <w:color w:val="000000"/>
          <w:sz w:val="36"/>
          <w:szCs w:val="36"/>
          <w:lang w:val="gl-ES"/>
        </w:rPr>
      </w:pPr>
      <w:r w:rsidRPr="0051533E">
        <w:rPr>
          <w:rFonts w:ascii="Arial" w:hAnsi="Arial" w:cs="Arial"/>
          <w:color w:val="000000"/>
          <w:sz w:val="36"/>
          <w:szCs w:val="36"/>
          <w:shd w:val="clear" w:color="auto" w:fill="89EA5F"/>
          <w:lang w:val="gl-ES"/>
        </w:rPr>
        <w:t>2</w:t>
      </w:r>
      <w:r w:rsidRPr="0051533E">
        <w:rPr>
          <w:rFonts w:ascii="Arial" w:hAnsi="Arial" w:cs="Arial"/>
          <w:color w:val="000000"/>
          <w:sz w:val="36"/>
          <w:szCs w:val="36"/>
          <w:lang w:val="gl-ES"/>
        </w:rPr>
        <w:t xml:space="preserve"> des</w:t>
      </w:r>
      <w:r w:rsidR="00D33171" w:rsidRPr="0051533E">
        <w:rPr>
          <w:rFonts w:ascii="Arial" w:hAnsi="Arial" w:cs="Arial"/>
          <w:color w:val="000000"/>
          <w:sz w:val="36"/>
          <w:szCs w:val="36"/>
          <w:lang w:val="gl-ES"/>
        </w:rPr>
        <w:t>en</w:t>
      </w:r>
      <w:r w:rsidRPr="0051533E">
        <w:rPr>
          <w:rFonts w:ascii="Arial" w:hAnsi="Arial" w:cs="Arial"/>
          <w:color w:val="000000"/>
          <w:sz w:val="36"/>
          <w:szCs w:val="36"/>
          <w:lang w:val="gl-ES"/>
        </w:rPr>
        <w:t>rolo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Aquí e onde vamos a contestar as preguntas que formula</w:t>
      </w:r>
      <w:r w:rsidR="00061206" w:rsidRPr="0051533E">
        <w:rPr>
          <w:rFonts w:ascii="Arial" w:hAnsi="Arial" w:cs="Arial"/>
          <w:color w:val="000000"/>
          <w:sz w:val="27"/>
          <w:szCs w:val="27"/>
          <w:lang w:val="gl-ES"/>
        </w:rPr>
        <w:t>remos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introdución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</w:t>
      </w:r>
      <w:r w:rsidR="0006120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</w:t>
      </w:r>
      <w:r w:rsidR="0006120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so</w:t>
      </w:r>
      <w:r w:rsidR="00CF561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061206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des</w:t>
      </w:r>
      <w:r w:rsidR="00061206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en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rolar</w:t>
      </w:r>
      <w:r w:rsidR="00061206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as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n</w:t>
      </w:r>
      <w:r w:rsidR="00061206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sas </w:t>
      </w:r>
      <w:r w:rsidR="0051533E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opinións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</w:t>
      </w:r>
      <w:r w:rsidR="00061206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 argumentos.</w:t>
      </w:r>
    </w:p>
    <w:p w:rsidR="00543740" w:rsidRPr="0051533E" w:rsidRDefault="00061206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Preparaches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 serie de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f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erramentas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coas que poder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acer un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excelente 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 ve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ñ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en as ideas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 inspiración. No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falta que uses todas, pero e convinte que as co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ñez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as por si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an falta.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Estas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erramentas son totalmente transversa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el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ix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ir un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dúas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para cada punto,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segundo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 pareza má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convinte.</w:t>
      </w:r>
    </w:p>
    <w:p w:rsidR="00543740" w:rsidRPr="0051533E" w:rsidRDefault="005C17F3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2.1. </w:t>
      </w:r>
      <w:r w:rsidR="0051533E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Vantaxes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</w:t>
      </w:r>
      <w:r w:rsidR="00F11826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e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</w:t>
      </w:r>
      <w:r w:rsidR="0051533E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desvantaxes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Para 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empezar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es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>ta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>ben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empregar</w:t>
      </w:r>
      <w:r w:rsidR="00CF561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the advantages are […] and the disadvantages are […]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pero tamén p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u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sar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esta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mesma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estrutura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para abordar distintos puntos de vista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sen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necesidad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 escribir estas palabras que os examinadores están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artos de ver.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Para que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se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diferente, ta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m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én p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usar 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tras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expresións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como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the upsides […] and the downsides […].</w:t>
      </w:r>
    </w:p>
    <w:p w:rsidR="00543740" w:rsidRPr="0051533E" w:rsidRDefault="005C17F3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2.2.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Comparación entre países.</w:t>
      </w:r>
    </w:p>
    <w:p w:rsidR="00543740" w:rsidRPr="0051533E" w:rsidRDefault="00F11826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exame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 inglés, no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enxeñaría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medioambiental 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 sociolo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ía co cal 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inguén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espera que escribas en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vinte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minutos un tratado sobre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tema. Usa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os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t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us co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ñece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mentos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era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 para, por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lastRenderedPageBreak/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emplo, si estas escribindo sobre os dere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it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os da mu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ll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er,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podes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comparar Europa cos países árabes. Busca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comparacións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xe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las, pero sempre indica que estás dando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opinión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escribe con respe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c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to.</w:t>
      </w:r>
    </w:p>
    <w:p w:rsidR="00543740" w:rsidRPr="0051533E" w:rsidRDefault="005C17F3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2.3.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Comparación entre pasado, presente </w:t>
      </w:r>
      <w:r w:rsidR="00F11826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e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futuro.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 igual que a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erramenta anterior pero con referencia a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tempo.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Igualmente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, marca m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claro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que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é 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idea 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u pensamento,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si no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sabes m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oit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 sobre historia da ecolo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ía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da tecnolo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ía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 prop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C17F3" w:rsidRPr="0051533E">
        <w:rPr>
          <w:rFonts w:ascii="Arial" w:hAnsi="Arial" w:cs="Arial"/>
          <w:color w:val="000000"/>
          <w:sz w:val="27"/>
          <w:szCs w:val="27"/>
          <w:lang w:val="gl-ES"/>
        </w:rPr>
        <w:t>sto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no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 preocupes,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ala sobre </w:t>
      </w:r>
      <w:r w:rsidR="00F11826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futuro, que n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inguén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 p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rebater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5C17F3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2.4.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Da </w:t>
      </w:r>
      <w:r w:rsidR="00F81C22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a </w:t>
      </w:r>
      <w:r w:rsidR="0051533E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túa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opinión.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Salvo que se trate dun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C17F3"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 xml:space="preserve">report,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dar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opinión en cada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pará</w:t>
      </w:r>
      <w:r w:rsidR="0051533E">
        <w:rPr>
          <w:rFonts w:ascii="Arial" w:hAnsi="Arial" w:cs="Arial"/>
          <w:color w:val="000000"/>
          <w:sz w:val="27"/>
          <w:szCs w:val="27"/>
          <w:lang w:val="gl-ES"/>
        </w:rPr>
        <w:t>gra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fo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punto d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Para dar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opinión, no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necesario que digas constantemente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In my opinion…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Tes m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oit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as 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tras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expresións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como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As far as I am concerned, As I can see it…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 incluso p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d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ci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lo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mesmo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usando os verbos auxiliares.</w:t>
      </w:r>
    </w:p>
    <w:p w:rsidR="00543740" w:rsidRPr="0051533E" w:rsidRDefault="005C17F3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2.5. R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elaciónalo co</w:t>
      </w:r>
      <w:r w:rsidR="00F81C22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a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</w:t>
      </w:r>
      <w:r w:rsidR="0051533E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>túa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30"/>
          <w:szCs w:val="30"/>
          <w:lang w:val="gl-ES"/>
        </w:rPr>
        <w:t xml:space="preserve"> vida.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Este es un recurso m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útil para calquer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das partes d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 P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 que no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estes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m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día sobre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canto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se está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quentando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planeta 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estado dos dere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it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os da mu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ll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er pero sempre p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levar est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temas a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 día a día.</w:t>
      </w:r>
    </w:p>
    <w:p w:rsidR="00543740" w:rsidRPr="0051533E" w:rsidRDefault="00543740" w:rsidP="00543740">
      <w:pPr>
        <w:pStyle w:val="NormalWeb"/>
        <w:spacing w:before="0" w:beforeAutospacing="0" w:after="27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Por e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emplo, si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ch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 toca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alar de recicla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e,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ala sobre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como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se recicla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na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casa. Sobre dere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it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os da mu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ll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er, p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comentar como se organizan as tare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as d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ogar n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casa.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Levar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 d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vida no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so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é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un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f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nte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inesgotable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de inspiración,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ademais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,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dálle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un toque persoal que permit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lector identificarse co t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</w:t>
      </w:r>
    </w:p>
    <w:p w:rsidR="00DE4562" w:rsidRPr="0051533E" w:rsidRDefault="00DE4562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</w:p>
    <w:p w:rsidR="00543740" w:rsidRPr="0051533E" w:rsidRDefault="00543740" w:rsidP="00543740">
      <w:pPr>
        <w:pStyle w:val="Ttulo3"/>
        <w:spacing w:before="0" w:line="540" w:lineRule="atLeast"/>
        <w:rPr>
          <w:rFonts w:ascii="Arial" w:hAnsi="Arial" w:cs="Arial"/>
          <w:color w:val="000000"/>
          <w:sz w:val="36"/>
          <w:szCs w:val="36"/>
          <w:lang w:val="gl-ES"/>
        </w:rPr>
      </w:pPr>
      <w:r w:rsidRPr="0051533E">
        <w:rPr>
          <w:rFonts w:ascii="Arial" w:hAnsi="Arial" w:cs="Arial"/>
          <w:color w:val="000000"/>
          <w:sz w:val="36"/>
          <w:szCs w:val="36"/>
          <w:shd w:val="clear" w:color="auto" w:fill="81F6FA"/>
          <w:lang w:val="gl-ES"/>
        </w:rPr>
        <w:t>3</w:t>
      </w:r>
      <w:r w:rsidRPr="0051533E">
        <w:rPr>
          <w:rFonts w:ascii="Arial" w:hAnsi="Arial" w:cs="Arial"/>
          <w:color w:val="000000"/>
          <w:sz w:val="36"/>
          <w:szCs w:val="36"/>
          <w:lang w:val="gl-ES"/>
        </w:rPr>
        <w:t xml:space="preserve"> conclusión</w:t>
      </w:r>
    </w:p>
    <w:p w:rsidR="00543740" w:rsidRPr="0051533E" w:rsidRDefault="00F81C22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conclusión podemos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acer un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resumen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dos puntos má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salientables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, coa intención de de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ix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ar clara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sa postura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="00543740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argumentos.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No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se trata de copia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las frases pero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si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podemos repeti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las ideas. Para conseguir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sto, debemos usar</w:t>
      </w:r>
      <w:r w:rsidR="00CF561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transformations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rephrasing,</w:t>
      </w:r>
      <w:r w:rsidR="00CF5613" w:rsidRPr="0051533E">
        <w:rPr>
          <w:rStyle w:val="apple-converted-space"/>
          <w:rFonts w:ascii="Arial" w:hAnsi="Arial" w:cs="Arial"/>
          <w:i/>
          <w:iCs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que no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son 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tra co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sa que</w:t>
      </w:r>
      <w:r w:rsidR="00CF5613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ci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-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lo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mesmo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pero con o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tras palabras.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Da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túa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opinión valorada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. Desp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oi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de des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en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rolar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tema, a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g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ora p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dar un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h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 opinión referenciada, valorando o que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escribiches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o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f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alado, </w:t>
      </w:r>
      <w:r w:rsidR="00F81C22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conectándoo co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s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 t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us argumentos.</w:t>
      </w:r>
    </w:p>
    <w:p w:rsidR="00DE4562" w:rsidRPr="0051533E" w:rsidRDefault="00543740" w:rsidP="00543740">
      <w:pPr>
        <w:pStyle w:val="NormalWeb"/>
        <w:spacing w:before="0" w:beforeAutospacing="0" w:after="0" w:afterAutospacing="0"/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P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o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des terminar con preguntas e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ideas abertas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a modo de su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x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erencias 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ao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 xml:space="preserve">lector para que </w:t>
      </w:r>
      <w:r w:rsidR="00380FFD"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f</w:t>
      </w:r>
      <w:r w:rsidRPr="0051533E">
        <w:rPr>
          <w:rStyle w:val="Textoennegrita"/>
          <w:rFonts w:ascii="Arial" w:eastAsiaTheme="majorEastAsia" w:hAnsi="Arial" w:cs="Arial"/>
          <w:color w:val="000000"/>
          <w:sz w:val="27"/>
          <w:szCs w:val="27"/>
          <w:lang w:val="gl-ES"/>
        </w:rPr>
        <w:t>agan algo</w:t>
      </w:r>
    </w:p>
    <w:p w:rsidR="005C17F3" w:rsidRPr="0051533E" w:rsidRDefault="005C17F3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</w:p>
    <w:p w:rsidR="00DE4562" w:rsidRPr="0051533E" w:rsidRDefault="0051533E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b/>
          <w:bCs/>
          <w:color w:val="000000"/>
          <w:kern w:val="36"/>
          <w:sz w:val="44"/>
          <w:szCs w:val="44"/>
          <w:lang w:val="gl-ES"/>
        </w:rPr>
        <w:lastRenderedPageBreak/>
        <w:t>Avaliación</w:t>
      </w:r>
    </w:p>
    <w:p w:rsidR="00543740" w:rsidRPr="0051533E" w:rsidRDefault="00543740" w:rsidP="005437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gl-ES"/>
        </w:rPr>
      </w:pPr>
      <w:r w:rsidRPr="0051533E">
        <w:rPr>
          <w:rFonts w:ascii="Arial" w:hAnsi="Arial" w:cs="Arial"/>
          <w:color w:val="000000"/>
          <w:sz w:val="27"/>
          <w:szCs w:val="27"/>
          <w:lang w:val="gl-ES"/>
        </w:rPr>
        <w:t>Est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s son os criterios para c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alificar 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o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t</w:t>
      </w:r>
      <w:r w:rsidR="00380FFD" w:rsidRPr="0051533E">
        <w:rPr>
          <w:rFonts w:ascii="Arial" w:hAnsi="Arial" w:cs="Arial"/>
          <w:color w:val="000000"/>
          <w:sz w:val="27"/>
          <w:szCs w:val="27"/>
          <w:lang w:val="gl-ES"/>
        </w:rPr>
        <w:t>e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>u</w:t>
      </w:r>
      <w:r w:rsidR="00CF5613" w:rsidRPr="0051533E">
        <w:rPr>
          <w:rStyle w:val="apple-converted-space"/>
          <w:rFonts w:ascii="Arial" w:hAnsi="Arial" w:cs="Arial"/>
          <w:color w:val="000000"/>
          <w:sz w:val="27"/>
          <w:szCs w:val="27"/>
          <w:lang w:val="gl-ES"/>
        </w:rPr>
        <w:t xml:space="preserve"> </w:t>
      </w:r>
      <w:r w:rsidRPr="0051533E">
        <w:rPr>
          <w:rStyle w:val="nfasis"/>
          <w:rFonts w:ascii="Arial" w:hAnsi="Arial" w:cs="Arial"/>
          <w:color w:val="000000"/>
          <w:sz w:val="27"/>
          <w:szCs w:val="27"/>
          <w:lang w:val="gl-ES"/>
        </w:rPr>
        <w:t>writing,</w:t>
      </w:r>
      <w:r w:rsidR="00CF5613" w:rsidRPr="0051533E">
        <w:rPr>
          <w:rStyle w:val="apple-converted-space"/>
          <w:rFonts w:ascii="Arial" w:hAnsi="Arial" w:cs="Arial"/>
          <w:i/>
          <w:iCs/>
          <w:color w:val="000000"/>
          <w:sz w:val="27"/>
          <w:szCs w:val="27"/>
          <w:lang w:val="gl-ES"/>
        </w:rPr>
        <w:t xml:space="preserve"> </w:t>
      </w:r>
      <w:r w:rsidRPr="0051533E">
        <w:rPr>
          <w:rFonts w:ascii="Arial" w:hAnsi="Arial" w:cs="Arial"/>
          <w:color w:val="000000"/>
          <w:sz w:val="27"/>
          <w:szCs w:val="27"/>
          <w:lang w:val="gl-ES"/>
        </w:rPr>
        <w:t xml:space="preserve">dos que depende a nota que </w:t>
      </w:r>
      <w:r w:rsidR="0051533E" w:rsidRPr="0051533E">
        <w:rPr>
          <w:rFonts w:ascii="Arial" w:hAnsi="Arial" w:cs="Arial"/>
          <w:color w:val="000000"/>
          <w:sz w:val="27"/>
          <w:szCs w:val="27"/>
          <w:lang w:val="gl-ES"/>
        </w:rPr>
        <w:t>obterás</w:t>
      </w:r>
    </w:p>
    <w:p w:rsidR="00E641F5" w:rsidRPr="0051533E" w:rsidRDefault="00E641F5" w:rsidP="00E641F5">
      <w:pPr>
        <w:pStyle w:val="NormalWeb"/>
        <w:rPr>
          <w:rFonts w:ascii="Arial" w:hAnsi="Arial" w:cs="Arial"/>
          <w:sz w:val="27"/>
          <w:szCs w:val="27"/>
          <w:lang w:val="gl-ES"/>
        </w:rPr>
      </w:pPr>
      <w:r w:rsidRPr="0051533E">
        <w:rPr>
          <w:rFonts w:ascii="Arial" w:hAnsi="Arial" w:cs="Arial"/>
          <w:sz w:val="27"/>
          <w:szCs w:val="27"/>
          <w:lang w:val="gl-ES"/>
        </w:rPr>
        <w:t xml:space="preserve">Esta pregunta pretende avaliar a capacidade comunicativa do alumnado no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ámbito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da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produción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escrita. A nota final (</w:t>
      </w:r>
      <w:r w:rsidR="0051533E" w:rsidRPr="0051533E">
        <w:rPr>
          <w:rFonts w:ascii="Arial" w:hAnsi="Arial" w:cs="Arial"/>
          <w:sz w:val="27"/>
          <w:szCs w:val="27"/>
          <w:lang w:val="gl-ES"/>
        </w:rPr>
        <w:t>máximo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2,5 puntos) outorgarase segundo a medida na que o alumnado cumpra os seguintes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parámetros</w:t>
      </w:r>
      <w:r w:rsidRPr="0051533E">
        <w:rPr>
          <w:rFonts w:ascii="Arial" w:hAnsi="Arial" w:cs="Arial"/>
          <w:sz w:val="27"/>
          <w:szCs w:val="27"/>
          <w:lang w:val="gl-ES"/>
        </w:rPr>
        <w:t>:</w:t>
      </w:r>
      <w:r w:rsidRPr="0051533E">
        <w:rPr>
          <w:rFonts w:ascii="Arial" w:hAnsi="Arial" w:cs="Arial"/>
          <w:sz w:val="27"/>
          <w:szCs w:val="27"/>
          <w:lang w:val="gl-ES"/>
        </w:rPr>
        <w:br/>
        <w:t xml:space="preserve">a) </w:t>
      </w:r>
      <w:r w:rsidRPr="0051533E">
        <w:rPr>
          <w:rFonts w:ascii="Arial" w:hAnsi="Arial" w:cs="Arial"/>
          <w:b/>
          <w:sz w:val="27"/>
          <w:szCs w:val="27"/>
          <w:lang w:val="gl-ES"/>
        </w:rPr>
        <w:t>Alcance.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O alumnado aborda adecuadamente o tema proposto. Sabe comunicar as ideas que quere transmitir utilizando unha considerable variedade de recursos. Sabe utilizar o rexistro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lingüístico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adecuado á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situación</w:t>
      </w:r>
      <w:r w:rsidRPr="0051533E">
        <w:rPr>
          <w:rFonts w:ascii="Arial" w:hAnsi="Arial" w:cs="Arial"/>
          <w:sz w:val="27"/>
          <w:szCs w:val="27"/>
          <w:lang w:val="gl-ES"/>
        </w:rPr>
        <w:t>. (0,5 puntos)</w:t>
      </w:r>
      <w:r w:rsidRPr="0051533E">
        <w:rPr>
          <w:rFonts w:ascii="Arial" w:hAnsi="Arial" w:cs="Arial"/>
          <w:sz w:val="27"/>
          <w:szCs w:val="27"/>
          <w:lang w:val="gl-ES"/>
        </w:rPr>
        <w:br/>
        <w:t xml:space="preserve">b) </w:t>
      </w:r>
      <w:r w:rsidRPr="0051533E">
        <w:rPr>
          <w:rFonts w:ascii="Arial" w:hAnsi="Arial" w:cs="Arial"/>
          <w:b/>
          <w:sz w:val="27"/>
          <w:szCs w:val="27"/>
          <w:lang w:val="gl-ES"/>
        </w:rPr>
        <w:t>Riqueza e control do vocabulario</w:t>
      </w:r>
      <w:r w:rsidRPr="0051533E">
        <w:rPr>
          <w:rFonts w:ascii="Arial" w:hAnsi="Arial" w:cs="Arial"/>
          <w:sz w:val="27"/>
          <w:szCs w:val="27"/>
          <w:lang w:val="gl-ES"/>
        </w:rPr>
        <w:t>.(0,4 puntos)</w:t>
      </w:r>
      <w:r w:rsidRPr="0051533E">
        <w:rPr>
          <w:rFonts w:ascii="Arial" w:hAnsi="Arial" w:cs="Arial"/>
          <w:sz w:val="27"/>
          <w:szCs w:val="27"/>
          <w:lang w:val="gl-ES"/>
        </w:rPr>
        <w:br/>
        <w:t xml:space="preserve">c) </w:t>
      </w:r>
      <w:r w:rsidR="0051533E" w:rsidRPr="0051533E">
        <w:rPr>
          <w:rFonts w:ascii="Arial" w:hAnsi="Arial" w:cs="Arial"/>
          <w:b/>
          <w:sz w:val="27"/>
          <w:szCs w:val="27"/>
          <w:lang w:val="gl-ES"/>
        </w:rPr>
        <w:t>Corrección</w:t>
      </w:r>
      <w:r w:rsidRPr="0051533E">
        <w:rPr>
          <w:rFonts w:ascii="Arial" w:hAnsi="Arial" w:cs="Arial"/>
          <w:b/>
          <w:sz w:val="27"/>
          <w:szCs w:val="27"/>
          <w:lang w:val="gl-ES"/>
        </w:rPr>
        <w:t xml:space="preserve"> gramatical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. O alumnado ten un repertorio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básico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de elementos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lingüísticos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e de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estratexias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que lle permiten abordar o tema con comodidade. Non comete erros gramaticais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básicos</w:t>
      </w:r>
      <w:r w:rsidRPr="0051533E">
        <w:rPr>
          <w:rFonts w:ascii="Arial" w:hAnsi="Arial" w:cs="Arial"/>
          <w:sz w:val="27"/>
          <w:szCs w:val="27"/>
          <w:lang w:val="gl-ES"/>
        </w:rPr>
        <w:t>, como, por exemplo, omitir o suxeito diante dun verbo, omitir a “-s” da 3a persoa do singular do Presente Habitual (he writeS), utilizar adxectivos en plural, usar incorrectamente os adxectivos posesivos e demostrativos, non dominar os tempos verbais e outros erros similares. .(0,4 puntos)</w:t>
      </w:r>
      <w:r w:rsidRPr="0051533E">
        <w:rPr>
          <w:rFonts w:ascii="Arial" w:hAnsi="Arial" w:cs="Arial"/>
          <w:sz w:val="27"/>
          <w:szCs w:val="27"/>
          <w:lang w:val="gl-ES"/>
        </w:rPr>
        <w:br/>
        <w:t xml:space="preserve">d) </w:t>
      </w:r>
      <w:r w:rsidRPr="0051533E">
        <w:rPr>
          <w:rFonts w:ascii="Arial" w:hAnsi="Arial" w:cs="Arial"/>
          <w:b/>
          <w:sz w:val="27"/>
          <w:szCs w:val="27"/>
          <w:lang w:val="gl-ES"/>
        </w:rPr>
        <w:t>Fluidez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. O alumnado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posúe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un dominio dá lingua inglesa adecuado e suficiente para evitar cortes na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comunicación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ou malentendidos.(0,4 puntos)</w:t>
      </w:r>
      <w:r w:rsidRPr="0051533E">
        <w:rPr>
          <w:rFonts w:ascii="Arial" w:hAnsi="Arial" w:cs="Arial"/>
          <w:sz w:val="27"/>
          <w:szCs w:val="27"/>
          <w:lang w:val="gl-ES"/>
        </w:rPr>
        <w:br/>
        <w:t xml:space="preserve">e) </w:t>
      </w:r>
      <w:r w:rsidR="0051533E" w:rsidRPr="0051533E">
        <w:rPr>
          <w:rFonts w:ascii="Arial" w:hAnsi="Arial" w:cs="Arial"/>
          <w:b/>
          <w:sz w:val="27"/>
          <w:szCs w:val="27"/>
          <w:lang w:val="gl-ES"/>
        </w:rPr>
        <w:t>Cohesión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. O alumnado utiliza adecuadamente os conectores e demais medios de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cohesión</w:t>
      </w:r>
      <w:r w:rsidRPr="0051533E">
        <w:rPr>
          <w:rFonts w:ascii="Arial" w:hAnsi="Arial" w:cs="Arial"/>
          <w:sz w:val="27"/>
          <w:szCs w:val="27"/>
          <w:lang w:val="gl-ES"/>
        </w:rPr>
        <w:t>. .(0,4 puntos</w:t>
      </w:r>
      <w:r w:rsidRPr="0051533E">
        <w:rPr>
          <w:rFonts w:ascii="Arial" w:hAnsi="Arial" w:cs="Arial"/>
          <w:sz w:val="27"/>
          <w:szCs w:val="27"/>
          <w:lang w:val="gl-ES"/>
        </w:rPr>
        <w:br/>
        <w:t xml:space="preserve">f) </w:t>
      </w:r>
      <w:r w:rsidRPr="0051533E">
        <w:rPr>
          <w:rFonts w:ascii="Arial" w:hAnsi="Arial" w:cs="Arial"/>
          <w:b/>
          <w:sz w:val="27"/>
          <w:szCs w:val="27"/>
          <w:lang w:val="gl-ES"/>
        </w:rPr>
        <w:t>Coherencia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. O alumnado é capaz de organizar as </w:t>
      </w:r>
      <w:r w:rsidR="0051533E" w:rsidRPr="0051533E">
        <w:rPr>
          <w:rFonts w:ascii="Arial" w:hAnsi="Arial" w:cs="Arial"/>
          <w:sz w:val="27"/>
          <w:szCs w:val="27"/>
          <w:lang w:val="gl-ES"/>
        </w:rPr>
        <w:t>súas</w:t>
      </w:r>
      <w:r w:rsidRPr="0051533E">
        <w:rPr>
          <w:rFonts w:ascii="Arial" w:hAnsi="Arial" w:cs="Arial"/>
          <w:sz w:val="27"/>
          <w:szCs w:val="27"/>
          <w:lang w:val="gl-ES"/>
        </w:rPr>
        <w:t xml:space="preserve"> ideas para redactar un texto coherente e ben estruturado.(0,4 puntos) </w:t>
      </w:r>
    </w:p>
    <w:p w:rsidR="00E641F5" w:rsidRPr="0051533E" w:rsidRDefault="00E641F5">
      <w:pPr>
        <w:rPr>
          <w:rFonts w:ascii="Arial" w:hAnsi="Arial" w:cs="Arial"/>
          <w:lang w:val="gl-ES"/>
        </w:rPr>
      </w:pPr>
      <w:bookmarkStart w:id="0" w:name="_GoBack"/>
      <w:bookmarkEnd w:id="0"/>
    </w:p>
    <w:p w:rsidR="00E641F5" w:rsidRPr="0051533E" w:rsidRDefault="00E641F5" w:rsidP="00E641F5">
      <w:pPr>
        <w:pStyle w:val="Ttulo2"/>
        <w:spacing w:before="0" w:line="720" w:lineRule="atLeast"/>
        <w:rPr>
          <w:rFonts w:ascii="Roboto" w:hAnsi="Roboto"/>
          <w:color w:val="000000"/>
          <w:sz w:val="56"/>
          <w:szCs w:val="56"/>
          <w:lang w:val="gl-ES"/>
        </w:rPr>
      </w:pPr>
      <w:r w:rsidRPr="0051533E">
        <w:rPr>
          <w:rFonts w:ascii="Roboto" w:hAnsi="Roboto"/>
          <w:color w:val="FFFFFF"/>
          <w:sz w:val="56"/>
          <w:szCs w:val="56"/>
          <w:shd w:val="clear" w:color="auto" w:fill="333333"/>
          <w:lang w:val="gl-ES"/>
        </w:rPr>
        <w:t>conectores</w:t>
      </w:r>
    </w:p>
    <w:p w:rsidR="005C17F3" w:rsidRPr="0051533E" w:rsidRDefault="005C17F3">
      <w:pPr>
        <w:rPr>
          <w:rFonts w:ascii="Arial" w:hAnsi="Arial" w:cs="Arial"/>
          <w:sz w:val="32"/>
          <w:szCs w:val="32"/>
          <w:lang w:val="gl-ES"/>
        </w:rPr>
      </w:pPr>
    </w:p>
    <w:p w:rsidR="005C17F3" w:rsidRPr="0051533E" w:rsidRDefault="005C17F3" w:rsidP="005C17F3">
      <w:pPr>
        <w:rPr>
          <w:rFonts w:ascii="Arial" w:eastAsia="Times New Roman" w:hAnsi="Arial" w:cs="Arial"/>
          <w:sz w:val="32"/>
          <w:szCs w:val="32"/>
          <w:lang w:val="gl-ES" w:eastAsia="es-ES_tradnl"/>
        </w:rPr>
      </w:pP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conectores para </w:t>
      </w:r>
      <w:r w:rsidR="0051533E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ordenar</w:t>
      </w: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 ideas</w:t>
      </w:r>
    </w:p>
    <w:tbl>
      <w:tblPr>
        <w:tblW w:w="8748" w:type="dxa"/>
        <w:tblInd w:w="11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2513"/>
        <w:gridCol w:w="1861"/>
        <w:gridCol w:w="2513"/>
      </w:tblGrid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F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I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nformal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The former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prime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ro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Before that,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Antes d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so,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The latter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segundo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After that,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Desp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 d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so,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First of all,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rime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ro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First,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Prime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ro,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Above all,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Sobre todo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Firstly,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Prime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ramente,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Prior to…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Antes de…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Next,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</w:t>
            </w:r>
            <w:r w:rsidR="0051533E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seguinte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,</w:t>
            </w:r>
          </w:p>
        </w:tc>
      </w:tr>
    </w:tbl>
    <w:p w:rsidR="005C17F3" w:rsidRPr="0051533E" w:rsidRDefault="005C17F3" w:rsidP="005C17F3">
      <w:pPr>
        <w:rPr>
          <w:rFonts w:ascii="Arial" w:eastAsia="Times New Roman" w:hAnsi="Arial" w:cs="Arial"/>
          <w:lang w:val="gl-ES" w:eastAsia="es-ES_tradnl"/>
        </w:rPr>
      </w:pPr>
    </w:p>
    <w:p w:rsidR="005C17F3" w:rsidRPr="0051533E" w:rsidRDefault="005C17F3" w:rsidP="005C17F3">
      <w:pPr>
        <w:rPr>
          <w:rFonts w:ascii="Arial" w:eastAsia="Times New Roman" w:hAnsi="Arial" w:cs="Arial"/>
          <w:sz w:val="32"/>
          <w:szCs w:val="32"/>
          <w:lang w:val="gl-ES" w:eastAsia="es-ES_tradnl"/>
        </w:rPr>
      </w:pP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lastRenderedPageBreak/>
        <w:t xml:space="preserve">conectores para </w:t>
      </w:r>
      <w:r w:rsid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eng</w:t>
      </w: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adir ideas o</w:t>
      </w:r>
      <w:r w:rsidR="00380FFD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u</w:t>
      </w: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 dar alternativas</w:t>
      </w:r>
    </w:p>
    <w:tbl>
      <w:tblPr>
        <w:tblW w:w="8748" w:type="dxa"/>
        <w:tblInd w:w="11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2490"/>
        <w:gridCol w:w="1844"/>
        <w:gridCol w:w="2490"/>
      </w:tblGrid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F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  <w:tc>
          <w:tcPr>
            <w:tcW w:w="184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I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nformal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As well,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Igualmente,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Also,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Tamén,</w:t>
            </w: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as well as…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tamén…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 too.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tamén</w:t>
            </w: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Likewise,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í 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m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smo, 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Besides,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Ademais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,</w:t>
            </w: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such as…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tales como…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like…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como…</w:t>
            </w: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Furthermore,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Ademais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,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What is more,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que 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é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má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s,</w:t>
            </w: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Moreover,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Adem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s,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Actually,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En realidad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,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de feito</w:t>
            </w: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addition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Adem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s,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Apart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from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this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Adem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 d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sto,</w:t>
            </w:r>
          </w:p>
        </w:tc>
      </w:tr>
      <w:tr w:rsidR="005C17F3" w:rsidRPr="0051533E" w:rsidTr="005C17F3">
        <w:tc>
          <w:tcPr>
            <w:tcW w:w="192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As a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matter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of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fact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De 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feit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o,</w:t>
            </w:r>
          </w:p>
        </w:tc>
        <w:tc>
          <w:tcPr>
            <w:tcW w:w="1844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fact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9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De 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f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it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o,</w:t>
            </w:r>
          </w:p>
        </w:tc>
      </w:tr>
    </w:tbl>
    <w:p w:rsidR="005C17F3" w:rsidRPr="0051533E" w:rsidRDefault="005C17F3">
      <w:pPr>
        <w:rPr>
          <w:rFonts w:ascii="Arial" w:hAnsi="Arial" w:cs="Arial"/>
          <w:lang w:val="gl-ES"/>
        </w:rPr>
      </w:pPr>
    </w:p>
    <w:p w:rsidR="005C17F3" w:rsidRPr="0051533E" w:rsidRDefault="005C17F3" w:rsidP="005C17F3">
      <w:pPr>
        <w:rPr>
          <w:rFonts w:ascii="Arial" w:eastAsia="Times New Roman" w:hAnsi="Arial" w:cs="Arial"/>
          <w:sz w:val="32"/>
          <w:szCs w:val="32"/>
          <w:lang w:val="gl-ES" w:eastAsia="es-ES_tradnl"/>
        </w:rPr>
      </w:pP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conectores para expresar oposición o</w:t>
      </w:r>
      <w:r w:rsidR="00380FFD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u</w:t>
      </w: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 contraste</w:t>
      </w:r>
    </w:p>
    <w:tbl>
      <w:tblPr>
        <w:tblW w:w="8748" w:type="dxa"/>
        <w:tblInd w:w="11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501"/>
        <w:gridCol w:w="1852"/>
        <w:gridCol w:w="2501"/>
      </w:tblGrid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F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30"/>
                <w:szCs w:val="30"/>
                <w:shd w:val="clear" w:color="auto" w:fill="333333"/>
                <w:lang w:val="gl-ES" w:eastAsia="es-ES_tradnl"/>
              </w:rPr>
              <w:t xml:space="preserve"> 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I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nformal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Although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í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nda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Though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í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nda</w:t>
            </w: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Instead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of *</w:t>
            </w:r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En lugar de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Instead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of </w:t>
            </w:r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En lugar de</w:t>
            </w: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spite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of</w:t>
            </w:r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 pesar de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Despite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 pesar de</w:t>
            </w: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Nevertheless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No obstante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But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Pero, salvo, excepto…</w:t>
            </w: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Nonetheless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No obstante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However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S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 embargo</w:t>
            </w: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Conversely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Inversamente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On the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other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hand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Por o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u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tro lado</w:t>
            </w: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Otherwise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Do contrario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as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long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as</w:t>
            </w:r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sempre 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cando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1895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on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condition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that</w:t>
            </w:r>
            <w:proofErr w:type="spellEnd"/>
          </w:p>
        </w:tc>
        <w:tc>
          <w:tcPr>
            <w:tcW w:w="250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 condición de que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lang w:val="gl-ES" w:eastAsia="es-ES_tradnl"/>
              </w:rPr>
              <w:br/>
            </w:r>
          </w:p>
        </w:tc>
      </w:tr>
    </w:tbl>
    <w:p w:rsidR="005C17F3" w:rsidRPr="0051533E" w:rsidRDefault="005C17F3">
      <w:pPr>
        <w:rPr>
          <w:rFonts w:ascii="Arial" w:hAnsi="Arial" w:cs="Arial"/>
          <w:lang w:val="gl-ES"/>
        </w:rPr>
      </w:pPr>
    </w:p>
    <w:p w:rsidR="005C17F3" w:rsidRPr="0051533E" w:rsidRDefault="005C17F3" w:rsidP="005C17F3">
      <w:pPr>
        <w:rPr>
          <w:rFonts w:ascii="Arial" w:eastAsia="Times New Roman" w:hAnsi="Arial" w:cs="Arial"/>
          <w:sz w:val="32"/>
          <w:szCs w:val="32"/>
          <w:lang w:val="gl-ES" w:eastAsia="es-ES_tradnl"/>
        </w:rPr>
      </w:pP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conectores para por e</w:t>
      </w:r>
      <w:r w:rsidR="00380FFD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x</w:t>
      </w: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emplos</w:t>
      </w:r>
    </w:p>
    <w:tbl>
      <w:tblPr>
        <w:tblW w:w="8748" w:type="dxa"/>
        <w:tblInd w:w="11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2513"/>
        <w:gridCol w:w="1861"/>
        <w:gridCol w:w="2513"/>
      </w:tblGrid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F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I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nformal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For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instance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Por 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x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emplo,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For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example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Por 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x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emplo,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specifically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especificamente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Especially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Especialmente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such as…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tales como…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like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como…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i.e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.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É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d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cir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that is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É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di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cir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Namely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 saber,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other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words,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u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tras palabras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lastRenderedPageBreak/>
              <w:t xml:space="preserve">To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illustrate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Para ilustralo,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As an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example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Como 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x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emplo,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To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depict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Para ilustralo,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Just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to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give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and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example</w:t>
            </w:r>
            <w:proofErr w:type="spellEnd"/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Para por un 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x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emplo</w:t>
            </w:r>
          </w:p>
        </w:tc>
      </w:tr>
      <w:tr w:rsidR="005C17F3" w:rsidRPr="0051533E" w:rsidTr="005C17F3"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e.g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.,</w:t>
            </w:r>
          </w:p>
        </w:tc>
        <w:tc>
          <w:tcPr>
            <w:tcW w:w="2513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,por 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x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emplo,</w:t>
            </w:r>
          </w:p>
        </w:tc>
        <w:tc>
          <w:tcPr>
            <w:tcW w:w="186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lang w:val="gl-ES" w:eastAsia="es-ES_tradnl"/>
              </w:rPr>
            </w:pPr>
          </w:p>
        </w:tc>
      </w:tr>
    </w:tbl>
    <w:p w:rsidR="005C17F3" w:rsidRPr="0051533E" w:rsidRDefault="005C17F3">
      <w:pPr>
        <w:rPr>
          <w:rFonts w:ascii="Arial" w:hAnsi="Arial" w:cs="Arial"/>
          <w:lang w:val="gl-ES"/>
        </w:rPr>
      </w:pPr>
    </w:p>
    <w:p w:rsidR="005C17F3" w:rsidRPr="0051533E" w:rsidRDefault="005C17F3" w:rsidP="005C17F3">
      <w:pPr>
        <w:rPr>
          <w:rFonts w:ascii="Arial" w:eastAsia="Times New Roman" w:hAnsi="Arial" w:cs="Arial"/>
          <w:sz w:val="32"/>
          <w:szCs w:val="32"/>
          <w:lang w:val="gl-ES" w:eastAsia="es-ES_tradnl"/>
        </w:rPr>
      </w:pP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conectores para indicar resultado</w:t>
      </w:r>
    </w:p>
    <w:tbl>
      <w:tblPr>
        <w:tblW w:w="8748" w:type="dxa"/>
        <w:tblInd w:w="11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457"/>
        <w:gridCol w:w="1820"/>
        <w:gridCol w:w="2457"/>
      </w:tblGrid>
      <w:tr w:rsidR="005C17F3" w:rsidRPr="0051533E" w:rsidTr="005C17F3">
        <w:tc>
          <w:tcPr>
            <w:tcW w:w="201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F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  <w:tc>
          <w:tcPr>
            <w:tcW w:w="182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I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nformal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201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Consequently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En consecuencia,</w:t>
            </w:r>
          </w:p>
        </w:tc>
        <w:tc>
          <w:tcPr>
            <w:tcW w:w="182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So (that)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Así (que)</w:t>
            </w:r>
          </w:p>
        </w:tc>
      </w:tr>
      <w:tr w:rsidR="005C17F3" w:rsidRPr="0051533E" w:rsidTr="005C17F3">
        <w:tc>
          <w:tcPr>
            <w:tcW w:w="201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Hence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Por cons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guinte</w:t>
            </w:r>
          </w:p>
        </w:tc>
        <w:tc>
          <w:tcPr>
            <w:tcW w:w="182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Then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b/>
                <w:color w:val="74777B"/>
                <w:lang w:val="gl-ES" w:eastAsia="es-ES_tradn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Logo</w:t>
            </w:r>
          </w:p>
        </w:tc>
      </w:tr>
      <w:tr w:rsidR="005C17F3" w:rsidRPr="0051533E" w:rsidTr="005C17F3">
        <w:tc>
          <w:tcPr>
            <w:tcW w:w="201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Thus</w:t>
            </w:r>
            <w:proofErr w:type="spellEnd"/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Por cons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guinte</w:t>
            </w:r>
          </w:p>
        </w:tc>
        <w:tc>
          <w:tcPr>
            <w:tcW w:w="182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As a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result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Como resultado</w:t>
            </w:r>
          </w:p>
        </w:tc>
      </w:tr>
      <w:tr w:rsidR="005C17F3" w:rsidRPr="0051533E" w:rsidTr="005C17F3">
        <w:tc>
          <w:tcPr>
            <w:tcW w:w="2014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Therefore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Por tanto</w:t>
            </w:r>
          </w:p>
        </w:tc>
        <w:tc>
          <w:tcPr>
            <w:tcW w:w="1820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For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this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reason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Por esta razón</w:t>
            </w:r>
          </w:p>
        </w:tc>
      </w:tr>
      <w:tr w:rsidR="005C17F3" w:rsidRPr="0051533E" w:rsidTr="005C17F3">
        <w:tc>
          <w:tcPr>
            <w:tcW w:w="201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On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account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of the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fact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that…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Tendo en c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nta 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feit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 de que…</w:t>
            </w:r>
          </w:p>
        </w:tc>
        <w:tc>
          <w:tcPr>
            <w:tcW w:w="1820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Taking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into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account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that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…</w:t>
            </w:r>
          </w:p>
        </w:tc>
        <w:tc>
          <w:tcPr>
            <w:tcW w:w="2457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Tendo en c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nta que…</w:t>
            </w:r>
          </w:p>
        </w:tc>
      </w:tr>
    </w:tbl>
    <w:p w:rsidR="005C17F3" w:rsidRPr="0051533E" w:rsidRDefault="005C17F3">
      <w:pPr>
        <w:rPr>
          <w:rFonts w:ascii="Arial" w:hAnsi="Arial" w:cs="Arial"/>
          <w:lang w:val="gl-ES"/>
        </w:rPr>
      </w:pPr>
    </w:p>
    <w:p w:rsidR="005C17F3" w:rsidRPr="0051533E" w:rsidRDefault="0051533E" w:rsidP="005C17F3">
      <w:pPr>
        <w:rPr>
          <w:rFonts w:ascii="Arial" w:eastAsia="Times New Roman" w:hAnsi="Arial" w:cs="Arial"/>
          <w:sz w:val="32"/>
          <w:szCs w:val="32"/>
          <w:lang w:val="gl-ES" w:eastAsia="es-ES_tradnl"/>
        </w:rPr>
      </w:pP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C</w:t>
      </w:r>
      <w:r w:rsidR="005C17F3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onectores</w:t>
      </w:r>
      <w:r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 </w:t>
      </w:r>
      <w:r w:rsidR="005C17F3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para dar </w:t>
      </w:r>
      <w:r w:rsidR="00380FFD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a </w:t>
      </w:r>
      <w:r w:rsidR="005C17F3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t</w:t>
      </w:r>
      <w:r w:rsidR="00380FFD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>úa</w:t>
      </w:r>
      <w:r w:rsidR="005C17F3" w:rsidRPr="0051533E">
        <w:rPr>
          <w:rFonts w:ascii="Arial" w:eastAsia="Times New Roman" w:hAnsi="Arial" w:cs="Arial"/>
          <w:b/>
          <w:bCs/>
          <w:sz w:val="32"/>
          <w:szCs w:val="32"/>
          <w:lang w:val="gl-ES" w:eastAsia="es-ES_tradnl"/>
        </w:rPr>
        <w:t xml:space="preserve"> opinión</w:t>
      </w:r>
    </w:p>
    <w:tbl>
      <w:tblPr>
        <w:tblW w:w="10388" w:type="dxa"/>
        <w:tblInd w:w="11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922"/>
        <w:gridCol w:w="2164"/>
        <w:gridCol w:w="2922"/>
      </w:tblGrid>
      <w:tr w:rsidR="005C17F3" w:rsidRPr="0051533E" w:rsidTr="005C17F3">
        <w:tc>
          <w:tcPr>
            <w:tcW w:w="238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F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  <w:tc>
          <w:tcPr>
            <w:tcW w:w="216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sz w:val="28"/>
                <w:szCs w:val="28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I</w:t>
            </w:r>
            <w:r w:rsidR="005C17F3"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>nformal</w:t>
            </w:r>
            <w:r w:rsidRPr="0051533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shd w:val="clear" w:color="auto" w:fill="333333"/>
                <w:lang w:val="gl-ES" w:eastAsia="es-ES_tradnl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sz w:val="27"/>
                <w:szCs w:val="27"/>
                <w:lang w:val="gl-ES" w:eastAsia="es-ES_tradnl"/>
              </w:rPr>
            </w:pPr>
          </w:p>
        </w:tc>
      </w:tr>
      <w:tr w:rsidR="005C17F3" w:rsidRPr="0051533E" w:rsidTr="005C17F3">
        <w:tc>
          <w:tcPr>
            <w:tcW w:w="238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As far as I am concerned,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 que a m</w:t>
            </w:r>
            <w:r w:rsid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respecta,</w:t>
            </w:r>
          </w:p>
        </w:tc>
        <w:tc>
          <w:tcPr>
            <w:tcW w:w="216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I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think</w:t>
            </w:r>
            <w:proofErr w:type="spellEnd"/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Eu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penso</w:t>
            </w:r>
          </w:p>
        </w:tc>
      </w:tr>
      <w:tr w:rsidR="005C17F3" w:rsidRPr="0051533E" w:rsidTr="005C17F3">
        <w:tc>
          <w:tcPr>
            <w:tcW w:w="238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From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where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I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stand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Desde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o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m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eu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punto de vista,</w:t>
            </w:r>
          </w:p>
        </w:tc>
        <w:tc>
          <w:tcPr>
            <w:tcW w:w="216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I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believe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 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Eu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creo</w:t>
            </w:r>
          </w:p>
        </w:tc>
      </w:tr>
      <w:tr w:rsidR="005C17F3" w:rsidRPr="0051533E" w:rsidTr="005C17F3">
        <w:tc>
          <w:tcPr>
            <w:tcW w:w="238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My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standpoint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is…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380FFD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 m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ña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perspectiva 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é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…</w:t>
            </w:r>
          </w:p>
        </w:tc>
        <w:tc>
          <w:tcPr>
            <w:tcW w:w="216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As I can see it,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Como </w:t>
            </w:r>
            <w:r w:rsidR="0051533E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eu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o ve</w:t>
            </w:r>
            <w:r w:rsidR="0051533E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x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o,</w:t>
            </w:r>
          </w:p>
        </w:tc>
      </w:tr>
      <w:tr w:rsidR="005C17F3" w:rsidRPr="0051533E" w:rsidTr="005C17F3">
        <w:tc>
          <w:tcPr>
            <w:tcW w:w="2381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From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my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point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of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view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Desde 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o 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m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eu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punto de vista,</w:t>
            </w:r>
          </w:p>
        </w:tc>
        <w:tc>
          <w:tcPr>
            <w:tcW w:w="2164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As far as I can see,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Hasta onde </w:t>
            </w:r>
            <w:r w:rsidR="0051533E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eu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se</w:t>
            </w:r>
            <w:r w:rsidR="0051533E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,</w:t>
            </w:r>
          </w:p>
        </w:tc>
      </w:tr>
      <w:tr w:rsidR="005C17F3" w:rsidRPr="0051533E" w:rsidTr="005C17F3">
        <w:tc>
          <w:tcPr>
            <w:tcW w:w="2381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From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 xml:space="preserve"> my </w:t>
            </w:r>
            <w:proofErr w:type="spellStart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perspective</w:t>
            </w:r>
            <w:proofErr w:type="spellEnd"/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,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Desde</w:t>
            </w:r>
            <w:r w:rsidR="0051533E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</w:t>
            </w:r>
            <w:r w:rsidR="00380FFD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a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mi</w:t>
            </w:r>
            <w:r w:rsidR="0051533E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ña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perspectiva,</w:t>
            </w:r>
          </w:p>
        </w:tc>
        <w:tc>
          <w:tcPr>
            <w:tcW w:w="2164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C17F3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808080"/>
                <w:lang w:val="gl-ES" w:eastAsia="es-ES_tradnl"/>
              </w:rPr>
              <w:t>In my opinion,</w:t>
            </w:r>
          </w:p>
        </w:tc>
        <w:tc>
          <w:tcPr>
            <w:tcW w:w="2922" w:type="dxa"/>
            <w:tcBorders>
              <w:top w:val="single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5C17F3" w:rsidRPr="0051533E" w:rsidRDefault="0051533E" w:rsidP="005C17F3">
            <w:pPr>
              <w:rPr>
                <w:rFonts w:ascii="Arial" w:eastAsia="Times New Roman" w:hAnsi="Arial" w:cs="Arial"/>
                <w:color w:val="74777B"/>
                <w:lang w:val="gl-ES" w:eastAsia="es-ES_tradnl"/>
              </w:rPr>
            </w:pP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Na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mi</w:t>
            </w:r>
            <w:r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>ña</w:t>
            </w:r>
            <w:r w:rsidR="005C17F3" w:rsidRPr="0051533E">
              <w:rPr>
                <w:rFonts w:ascii="Arial" w:eastAsia="Times New Roman" w:hAnsi="Arial" w:cs="Arial"/>
                <w:i/>
                <w:iCs/>
                <w:color w:val="000000"/>
                <w:lang w:val="gl-ES" w:eastAsia="es-ES_tradnl"/>
              </w:rPr>
              <w:t xml:space="preserve"> opinión,</w:t>
            </w:r>
          </w:p>
        </w:tc>
      </w:tr>
    </w:tbl>
    <w:p w:rsidR="005C17F3" w:rsidRPr="0051533E" w:rsidRDefault="005C17F3" w:rsidP="005C17F3">
      <w:pPr>
        <w:rPr>
          <w:rFonts w:ascii="Arial" w:eastAsia="Times New Roman" w:hAnsi="Arial" w:cs="Arial"/>
          <w:lang w:val="gl-ES" w:eastAsia="es-ES_tradnl"/>
        </w:rPr>
      </w:pPr>
    </w:p>
    <w:p w:rsidR="005C17F3" w:rsidRPr="0051533E" w:rsidRDefault="005C17F3">
      <w:pPr>
        <w:rPr>
          <w:rFonts w:ascii="Arial" w:hAnsi="Arial" w:cs="Arial"/>
          <w:lang w:val="gl-ES"/>
        </w:rPr>
      </w:pPr>
    </w:p>
    <w:p w:rsidR="005C17F3" w:rsidRPr="0051533E" w:rsidRDefault="005C17F3">
      <w:pPr>
        <w:rPr>
          <w:rFonts w:ascii="Arial" w:hAnsi="Arial" w:cs="Arial"/>
          <w:lang w:val="gl-ES"/>
        </w:rPr>
      </w:pPr>
    </w:p>
    <w:p w:rsidR="005C17F3" w:rsidRPr="0051533E" w:rsidRDefault="005C17F3">
      <w:pPr>
        <w:rPr>
          <w:rFonts w:ascii="Arial" w:hAnsi="Arial" w:cs="Arial"/>
          <w:lang w:val="gl-ES"/>
        </w:rPr>
      </w:pPr>
    </w:p>
    <w:p w:rsidR="00CF5613" w:rsidRPr="0051533E" w:rsidRDefault="00CF5613">
      <w:pPr>
        <w:rPr>
          <w:rFonts w:ascii="Arial" w:hAnsi="Arial" w:cs="Arial"/>
          <w:lang w:val="gl-ES"/>
        </w:rPr>
      </w:pPr>
    </w:p>
    <w:sectPr w:rsidR="00CF5613" w:rsidRPr="0051533E" w:rsidSect="004D68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B572C"/>
    <w:multiLevelType w:val="hybridMultilevel"/>
    <w:tmpl w:val="2ADEFC0A"/>
    <w:lvl w:ilvl="0" w:tplc="EB0A89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sz w:val="3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31E04"/>
    <w:multiLevelType w:val="multilevel"/>
    <w:tmpl w:val="4D763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40"/>
    <w:rsid w:val="00061206"/>
    <w:rsid w:val="002F2E44"/>
    <w:rsid w:val="00380FFD"/>
    <w:rsid w:val="0039703A"/>
    <w:rsid w:val="003F5EE7"/>
    <w:rsid w:val="004524CD"/>
    <w:rsid w:val="004D68F7"/>
    <w:rsid w:val="0051533E"/>
    <w:rsid w:val="00543740"/>
    <w:rsid w:val="005C17F3"/>
    <w:rsid w:val="00A554F7"/>
    <w:rsid w:val="00B55C3E"/>
    <w:rsid w:val="00B810E7"/>
    <w:rsid w:val="00CF5613"/>
    <w:rsid w:val="00CF630B"/>
    <w:rsid w:val="00D33171"/>
    <w:rsid w:val="00DE4562"/>
    <w:rsid w:val="00E641F5"/>
    <w:rsid w:val="00F11826"/>
    <w:rsid w:val="00F8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4CA22"/>
  <w14:defaultImageDpi w14:val="32767"/>
  <w15:chartTrackingRefBased/>
  <w15:docId w15:val="{1CEB6631-86EC-754B-8931-DFD917FD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437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7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7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74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5437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543740"/>
  </w:style>
  <w:style w:type="character" w:styleId="nfasis">
    <w:name w:val="Emphasis"/>
    <w:basedOn w:val="Fuentedeprrafopredeter"/>
    <w:uiPriority w:val="20"/>
    <w:qFormat/>
    <w:rsid w:val="00543740"/>
    <w:rPr>
      <w:i/>
      <w:iCs/>
    </w:rPr>
  </w:style>
  <w:style w:type="character" w:styleId="Textoennegrita">
    <w:name w:val="Strong"/>
    <w:basedOn w:val="Fuentedeprrafopredeter"/>
    <w:uiPriority w:val="22"/>
    <w:qFormat/>
    <w:rsid w:val="0054374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74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semiHidden/>
    <w:unhideWhenUsed/>
    <w:rsid w:val="0054374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3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67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496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815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3177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22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2126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131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39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5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5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29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5419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605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48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0728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770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52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5503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190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638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4686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68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799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07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78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02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03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83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41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145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50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969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249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58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683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108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23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6706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129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01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73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4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994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19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0307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08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0207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922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325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31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9563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19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16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4875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5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1834">
                  <w:marLeft w:val="3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53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93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45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40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1237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4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784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08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1386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1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300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7805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77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472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31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169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5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6794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454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086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7494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80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08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5864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92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2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33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47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6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043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465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20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12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52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25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92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59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4507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0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135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571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08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5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275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027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0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98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0042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545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629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07289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8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0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7162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7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19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0168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152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401">
                  <w:marLeft w:val="3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35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iomium.es/usos-especiales-de-wish-en-ing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1929</Words>
  <Characters>10611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2021-01-07T16:02:00Z</dcterms:created>
  <dcterms:modified xsi:type="dcterms:W3CDTF">2021-01-12T00:22:00Z</dcterms:modified>
</cp:coreProperties>
</file>