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REPASO TEMA 17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1.Explica cales son os dous conxuntos principais dos epígonos trobadorescos.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Os epígonos en Castela. Destaca o cancioneiro de Baena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Os epígonos en Portugal. Destaca o cancioneiro geral de García Resende.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2. Explica os Séculos Escuros.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decadencia política de Galicia durante os séculos XVI, XVII e XVIII tivo consecuencias decisivas respecto dos usos escritos do galego durante esta longa etapa. Produciuse un retroceso na Administración e na literatura galega.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3. Que feitos podes destacar da etapa do Galego Medio?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Podemos destacar as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>Exequias da raíña Marga</w:t>
      </w:r>
      <w:r>
        <w:rPr>
          <w:rFonts w:cs="Times New Roman" w:ascii="Times New Roman" w:hAnsi="Times New Roman"/>
          <w:sz w:val="24"/>
          <w:szCs w:val="24"/>
          <w:u w:val="single"/>
        </w:rPr>
        <w:t>rida</w:t>
      </w:r>
      <w:r>
        <w:rPr>
          <w:rFonts w:cs="Times New Roman" w:ascii="Times New Roman" w:hAnsi="Times New Roman"/>
          <w:sz w:val="24"/>
          <w:szCs w:val="24"/>
        </w:rPr>
        <w:t xml:space="preserve"> e os </w:t>
      </w:r>
      <w:r>
        <w:rPr>
          <w:rFonts w:cs="Times New Roman" w:ascii="Times New Roman" w:hAnsi="Times New Roman"/>
          <w:sz w:val="24"/>
          <w:szCs w:val="24"/>
          <w:u w:val="single"/>
        </w:rPr>
        <w:t>romances presentados nas Festas Minervais de 1697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 Cita todo o destacado da lírica da literatura culta desta época.</w:t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- As </w:t>
      </w:r>
      <w:r>
        <w:rPr>
          <w:rFonts w:cs="Times New Roman" w:ascii="Times New Roman" w:hAnsi="Times New Roman"/>
          <w:i/>
          <w:iCs/>
          <w:sz w:val="24"/>
          <w:szCs w:val="24"/>
        </w:rPr>
        <w:t>Exequias da raíña Marga</w:t>
      </w:r>
      <w:r>
        <w:rPr>
          <w:rFonts w:cs="Times New Roman" w:ascii="Times New Roman" w:hAnsi="Times New Roman"/>
          <w:sz w:val="24"/>
          <w:szCs w:val="24"/>
        </w:rPr>
        <w:t>rida.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 autor Pedro Vázquez de Neira.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As Festas Minervais de 1697.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As </w:t>
      </w:r>
      <w:r>
        <w:rPr>
          <w:rFonts w:cs="Times New Roman" w:ascii="Times New Roman" w:hAnsi="Times New Roman"/>
          <w:i/>
          <w:iCs/>
          <w:sz w:val="24"/>
          <w:szCs w:val="24"/>
        </w:rPr>
        <w:t>Décimas ao apóstolo Santiago</w:t>
      </w:r>
      <w:r>
        <w:rPr>
          <w:rFonts w:cs="Times New Roman" w:ascii="Times New Roman" w:hAnsi="Times New Roman"/>
          <w:sz w:val="24"/>
          <w:szCs w:val="24"/>
        </w:rPr>
        <w:t xml:space="preserve"> de frei Martín Torrado.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5. Que destacarías do teatro desta época?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- O </w:t>
      </w:r>
      <w:r>
        <w:rPr>
          <w:rFonts w:cs="Times New Roman" w:ascii="Times New Roman" w:hAnsi="Times New Roman"/>
          <w:i/>
          <w:iCs/>
          <w:sz w:val="24"/>
          <w:szCs w:val="24"/>
        </w:rPr>
        <w:t>Entremés famoso sobre a pesca no río Miño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6. Que destacarías da literatura popularizante desta época?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 vilancico galego durante o século XVII, XVIII e primeira metade do XIX, principalmente nas catedrais  de Mondoñedo e Santiago.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O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Pranto da frouseira </w:t>
      </w:r>
      <w:r>
        <w:rPr>
          <w:rFonts w:cs="Times New Roman" w:ascii="Times New Roman" w:hAnsi="Times New Roman"/>
          <w:sz w:val="24"/>
          <w:szCs w:val="24"/>
        </w:rPr>
        <w:t>sobre a figura de Pardo de Cela.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- 12 estrofas sobre o saqueo da vila de Cangas polos turcos.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7. Cita os autores máis destacados da Ilustración.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 cura de Fruíme (Diego Cernadas e Castro)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 padre Feixoo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Xosé Cornide e Saavedra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Frei Martín Sarmiento.</w:t>
      </w:r>
    </w:p>
    <w:p>
      <w:pPr>
        <w:pStyle w:val="Normal"/>
        <w:spacing w:before="0" w:after="1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160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8. Explica o máis destacado da vida e obra de Frei Martín Sarmiento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Traballou na defensa e reivindicación da nosa lingua e foi un dos precursores da nosa pedagoxía ademais de elaborar estudos filolóxicos sobre o galego.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Cómpre destacar a súa obra Coloquio de 24 gallegos rústicos, a medio camiño entre o teatro e a poesía satírica.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gl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gl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Free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553b6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LibreOffice/7.0.4.2$Linux_X86_64 LibreOffice_project/00$Build-2</Application>
  <AppVersion>15.0000</AppVersion>
  <Pages>2</Pages>
  <Words>300</Words>
  <Characters>1463</Characters>
  <CharactersWithSpaces>1739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2026-04-27T08:37:00Z</dcterms:created>
  <dc:creator>Profe</dc:creator>
  <dc:description/>
  <dc:language>gl-ES</dc:language>
  <cp:lastModifiedBy/>
  <dcterms:modified xsi:type="dcterms:W3CDTF">2026-04-27T17:59:06Z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