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38" w:rsidRDefault="000F3C38" w:rsidP="000F3C38">
      <w:pPr>
        <w:pStyle w:val="NormalWeb"/>
        <w:spacing w:before="278" w:beforeAutospacing="0" w:after="198" w:line="360" w:lineRule="auto"/>
        <w:rPr>
          <w:b/>
          <w:bCs/>
        </w:rPr>
      </w:pPr>
      <w:r>
        <w:rPr>
          <w:b/>
          <w:bCs/>
        </w:rPr>
        <w:t>REPASO PARA A RECUPERACIÓN DA 2ª AVALIACIÓN</w:t>
      </w:r>
    </w:p>
    <w:p w:rsidR="000F3C38" w:rsidRPr="000F3C38" w:rsidRDefault="000F3C38" w:rsidP="000F3C38">
      <w:pPr>
        <w:pStyle w:val="NormalWeb"/>
        <w:spacing w:before="278" w:beforeAutospacing="0" w:after="198" w:line="360" w:lineRule="auto"/>
        <w:rPr>
          <w:bCs/>
          <w:u w:val="single"/>
        </w:rPr>
      </w:pPr>
      <w:r w:rsidRPr="000F3C38">
        <w:rPr>
          <w:bCs/>
          <w:u w:val="single"/>
        </w:rPr>
        <w:t>REPASO DO 1º PARCIAL</w:t>
      </w:r>
    </w:p>
    <w:p w:rsidR="000F3C38" w:rsidRDefault="000F3C38" w:rsidP="000F3C38">
      <w:pPr>
        <w:pStyle w:val="NormalWeb"/>
        <w:spacing w:before="278" w:beforeAutospacing="0" w:after="198" w:line="360" w:lineRule="auto"/>
      </w:pPr>
      <w:r>
        <w:rPr>
          <w:b/>
          <w:bCs/>
        </w:rPr>
        <w:t xml:space="preserve">1. A </w:t>
      </w:r>
      <w:proofErr w:type="spellStart"/>
      <w:r>
        <w:rPr>
          <w:b/>
          <w:bCs/>
        </w:rPr>
        <w:t>descrición</w:t>
      </w:r>
      <w:proofErr w:type="spellEnd"/>
      <w:r>
        <w:rPr>
          <w:b/>
          <w:bCs/>
        </w:rPr>
        <w:t>.</w:t>
      </w:r>
    </w:p>
    <w:p w:rsidR="000F3C38" w:rsidRDefault="000F3C38" w:rsidP="000F3C38">
      <w:pPr>
        <w:pStyle w:val="NormalWeb"/>
        <w:spacing w:before="278" w:beforeAutospacing="0" w:after="198" w:line="360" w:lineRule="auto"/>
      </w:pPr>
      <w:r>
        <w:t xml:space="preserve">- Enumera </w:t>
      </w:r>
      <w:proofErr w:type="spellStart"/>
      <w:proofErr w:type="gramStart"/>
      <w:r>
        <w:t>as</w:t>
      </w:r>
      <w:proofErr w:type="spellEnd"/>
      <w:r>
        <w:t xml:space="preserve"> </w:t>
      </w:r>
      <w:r>
        <w:rPr>
          <w:b/>
          <w:bCs/>
        </w:rPr>
        <w:t>características</w:t>
      </w:r>
      <w:proofErr w:type="gram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descrición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obxectiva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subxectiva</w:t>
      </w:r>
      <w:proofErr w:type="spellEnd"/>
      <w:r>
        <w:rPr>
          <w:b/>
          <w:bCs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F3C38" w:rsidTr="000F3C38">
        <w:tc>
          <w:tcPr>
            <w:tcW w:w="4247" w:type="dxa"/>
          </w:tcPr>
          <w:p w:rsidR="000F3C38" w:rsidRDefault="000F3C38">
            <w:r>
              <w:t>DESCRICIÓN SUBXECTIVA</w:t>
            </w:r>
          </w:p>
        </w:tc>
        <w:tc>
          <w:tcPr>
            <w:tcW w:w="4247" w:type="dxa"/>
          </w:tcPr>
          <w:p w:rsidR="000F3C38" w:rsidRDefault="000F3C38" w:rsidP="000F3C38">
            <w:pPr>
              <w:pStyle w:val="NormalWeb"/>
              <w:spacing w:line="360" w:lineRule="auto"/>
            </w:pPr>
            <w:r>
              <w:t>DESCRICIÓN SUBXECTIVA</w:t>
            </w:r>
          </w:p>
        </w:tc>
      </w:tr>
      <w:tr w:rsidR="000F3C38" w:rsidTr="000F3C38">
        <w:tc>
          <w:tcPr>
            <w:tcW w:w="4247" w:type="dxa"/>
          </w:tcPr>
          <w:p w:rsidR="000F3C38" w:rsidRDefault="000F3C38"/>
          <w:p w:rsidR="000F3C38" w:rsidRDefault="000F3C38"/>
        </w:tc>
        <w:tc>
          <w:tcPr>
            <w:tcW w:w="4247" w:type="dxa"/>
          </w:tcPr>
          <w:p w:rsidR="000F3C38" w:rsidRDefault="000F3C38"/>
        </w:tc>
      </w:tr>
      <w:tr w:rsidR="000F3C38" w:rsidTr="000F3C38">
        <w:tc>
          <w:tcPr>
            <w:tcW w:w="4247" w:type="dxa"/>
          </w:tcPr>
          <w:p w:rsidR="000F3C38" w:rsidRDefault="000F3C38"/>
        </w:tc>
        <w:tc>
          <w:tcPr>
            <w:tcW w:w="4247" w:type="dxa"/>
          </w:tcPr>
          <w:p w:rsidR="000F3C38" w:rsidRDefault="000F3C38"/>
          <w:p w:rsidR="000F3C38" w:rsidRDefault="000F3C38"/>
        </w:tc>
      </w:tr>
      <w:tr w:rsidR="000F3C38" w:rsidTr="000F3C38">
        <w:tc>
          <w:tcPr>
            <w:tcW w:w="4247" w:type="dxa"/>
          </w:tcPr>
          <w:p w:rsidR="000F3C38" w:rsidRDefault="000F3C38"/>
          <w:p w:rsidR="000F3C38" w:rsidRDefault="000F3C38"/>
        </w:tc>
        <w:tc>
          <w:tcPr>
            <w:tcW w:w="4247" w:type="dxa"/>
          </w:tcPr>
          <w:p w:rsidR="000F3C38" w:rsidRDefault="000F3C38"/>
        </w:tc>
      </w:tr>
    </w:tbl>
    <w:p w:rsidR="00A84738" w:rsidRDefault="00D06649"/>
    <w:p w:rsidR="000F3C38" w:rsidRDefault="000F3C38" w:rsidP="000F3C38">
      <w:pPr>
        <w:pStyle w:val="NormalWeb"/>
        <w:spacing w:before="278" w:beforeAutospacing="0" w:after="198" w:line="360" w:lineRule="auto"/>
      </w:pPr>
      <w:r>
        <w:t xml:space="preserve">-Cita todos os </w:t>
      </w:r>
      <w:r>
        <w:rPr>
          <w:b/>
          <w:bCs/>
        </w:rPr>
        <w:t>mecanismos de cohesión textual</w:t>
      </w:r>
      <w:r>
        <w:t xml:space="preserve"> </w:t>
      </w:r>
      <w:proofErr w:type="spellStart"/>
      <w:r>
        <w:t>máis</w:t>
      </w:r>
      <w:proofErr w:type="spellEnd"/>
      <w:r>
        <w:t xml:space="preserve"> </w:t>
      </w:r>
      <w:proofErr w:type="spellStart"/>
      <w:r>
        <w:rPr>
          <w:b/>
          <w:bCs/>
        </w:rPr>
        <w:t>comúns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descrición</w:t>
      </w:r>
      <w:proofErr w:type="spellEnd"/>
      <w:r>
        <w:t>.</w:t>
      </w: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b/>
          <w:bCs/>
          <w:shd w:val="clear" w:color="auto" w:fill="FFFFFF"/>
        </w:rPr>
        <w:t>2.</w:t>
      </w:r>
      <w:r>
        <w:rPr>
          <w:shd w:val="clear" w:color="auto" w:fill="FFFFFF"/>
        </w:rPr>
        <w:t xml:space="preserve"> Introduce as formas comparativas que </w:t>
      </w:r>
      <w:proofErr w:type="spellStart"/>
      <w:r>
        <w:rPr>
          <w:b/>
          <w:bCs/>
          <w:shd w:val="clear" w:color="auto" w:fill="FFFFFF"/>
        </w:rPr>
        <w:t>sexan</w:t>
      </w:r>
      <w:proofErr w:type="spellEnd"/>
      <w:r>
        <w:rPr>
          <w:b/>
          <w:bCs/>
          <w:shd w:val="clear" w:color="auto" w:fill="FFFFFF"/>
        </w:rPr>
        <w:t xml:space="preserve"> necesarias</w:t>
      </w:r>
      <w:r>
        <w:rPr>
          <w:shd w:val="clear" w:color="auto" w:fill="FFFFFF"/>
        </w:rPr>
        <w:t xml:space="preserve">. </w:t>
      </w:r>
      <w:r>
        <w:rPr>
          <w:b/>
          <w:bCs/>
          <w:shd w:val="clear" w:color="auto" w:fill="FFFFFF"/>
        </w:rPr>
        <w:t xml:space="preserve">No segundo </w:t>
      </w:r>
      <w:proofErr w:type="spellStart"/>
      <w:r>
        <w:rPr>
          <w:b/>
          <w:bCs/>
          <w:shd w:val="clear" w:color="auto" w:fill="FFFFFF"/>
        </w:rPr>
        <w:t>espazo</w:t>
      </w:r>
      <w:proofErr w:type="spellEnd"/>
      <w:r>
        <w:rPr>
          <w:shd w:val="clear" w:color="auto" w:fill="FFFFFF"/>
        </w:rPr>
        <w:t xml:space="preserve"> escribe </w:t>
      </w:r>
      <w:proofErr w:type="spellStart"/>
      <w:r>
        <w:rPr>
          <w:b/>
          <w:bCs/>
          <w:shd w:val="clear" w:color="auto" w:fill="FFFFFF"/>
        </w:rPr>
        <w:t>máis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dunha</w:t>
      </w:r>
      <w:proofErr w:type="spellEnd"/>
      <w:r>
        <w:rPr>
          <w:b/>
          <w:bCs/>
          <w:shd w:val="clear" w:color="auto" w:fill="FFFFFF"/>
        </w:rPr>
        <w:t xml:space="preserve"> opción </w:t>
      </w:r>
      <w:r>
        <w:rPr>
          <w:b/>
          <w:bCs/>
          <w:u w:val="single"/>
          <w:shd w:val="clear" w:color="auto" w:fill="FFFFFF"/>
        </w:rPr>
        <w:t>se é posible</w:t>
      </w:r>
      <w:r>
        <w:rPr>
          <w:b/>
          <w:bCs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 xml:space="preserve">a) O boxeo é ___________________ </w:t>
      </w:r>
      <w:proofErr w:type="spellStart"/>
      <w:r>
        <w:t>doado</w:t>
      </w:r>
      <w:proofErr w:type="spellEnd"/>
      <w:r>
        <w:t xml:space="preserve"> ______________ as artes </w:t>
      </w:r>
      <w:proofErr w:type="spellStart"/>
      <w:r>
        <w:t>marciais</w:t>
      </w:r>
      <w:proofErr w:type="spellEnd"/>
      <w:r>
        <w:t>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>b) Non marca tanto ______________________ pensaba.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 xml:space="preserve">c) Sandra é </w:t>
      </w:r>
      <w:proofErr w:type="spellStart"/>
      <w:r>
        <w:t>moito</w:t>
      </w:r>
      <w:proofErr w:type="spellEnd"/>
      <w:r>
        <w:t xml:space="preserve"> _________________ amable _________ ti.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>d) Era __________ divertida ____________ contaran.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 xml:space="preserve">e) O </w:t>
      </w:r>
      <w:proofErr w:type="spellStart"/>
      <w:r>
        <w:t>seu</w:t>
      </w:r>
      <w:proofErr w:type="spellEnd"/>
      <w:r>
        <w:t xml:space="preserve"> coche está _______________ </w:t>
      </w:r>
      <w:proofErr w:type="spellStart"/>
      <w:r>
        <w:t>coidado</w:t>
      </w:r>
      <w:proofErr w:type="spellEnd"/>
      <w:r>
        <w:t xml:space="preserve"> __________ o </w:t>
      </w:r>
      <w:proofErr w:type="spellStart"/>
      <w:r>
        <w:t>teu</w:t>
      </w:r>
      <w:proofErr w:type="spellEnd"/>
      <w:r>
        <w:t>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 xml:space="preserve">f) Es _____________ </w:t>
      </w:r>
      <w:proofErr w:type="spellStart"/>
      <w:r>
        <w:t>intelixente</w:t>
      </w:r>
      <w:proofErr w:type="spellEnd"/>
      <w:r>
        <w:t xml:space="preserve"> _______________ </w:t>
      </w:r>
      <w:proofErr w:type="spellStart"/>
      <w:r>
        <w:t>cres</w:t>
      </w:r>
      <w:proofErr w:type="spellEnd"/>
      <w:r>
        <w:t>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 xml:space="preserve">g) </w:t>
      </w:r>
      <w:proofErr w:type="spellStart"/>
      <w:r>
        <w:t>Apañou</w:t>
      </w:r>
      <w:proofErr w:type="spellEnd"/>
      <w:r>
        <w:t xml:space="preserve"> ______ castañas _____________ </w:t>
      </w:r>
      <w:proofErr w:type="spellStart"/>
      <w:r>
        <w:t>vós</w:t>
      </w:r>
      <w:proofErr w:type="spellEnd"/>
      <w:r>
        <w:t xml:space="preserve"> e ___________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pai</w:t>
      </w:r>
      <w:proofErr w:type="spellEnd"/>
      <w:r>
        <w:t>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t xml:space="preserve">h) As </w:t>
      </w:r>
      <w:proofErr w:type="spellStart"/>
      <w:r>
        <w:t>queixas</w:t>
      </w:r>
      <w:proofErr w:type="spellEnd"/>
      <w:r>
        <w:t xml:space="preserve"> ______________ numerosas _____________ imaxinaron.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b/>
          <w:bCs/>
          <w:shd w:val="clear" w:color="auto" w:fill="FFFFFF"/>
        </w:rPr>
        <w:lastRenderedPageBreak/>
        <w:t xml:space="preserve">3. </w:t>
      </w:r>
      <w:proofErr w:type="spellStart"/>
      <w:r>
        <w:rPr>
          <w:b/>
          <w:bCs/>
          <w:shd w:val="clear" w:color="auto" w:fill="FFFFFF"/>
        </w:rPr>
        <w:t>Enche</w:t>
      </w:r>
      <w:proofErr w:type="spellEnd"/>
      <w:r>
        <w:rPr>
          <w:b/>
          <w:bCs/>
          <w:shd w:val="clear" w:color="auto" w:fill="FFFFFF"/>
        </w:rPr>
        <w:t xml:space="preserve"> os </w:t>
      </w:r>
      <w:proofErr w:type="spellStart"/>
      <w:r>
        <w:rPr>
          <w:b/>
          <w:bCs/>
          <w:shd w:val="clear" w:color="auto" w:fill="FFFFFF"/>
        </w:rPr>
        <w:t>ocos</w:t>
      </w:r>
      <w:proofErr w:type="spellEnd"/>
      <w:r>
        <w:rPr>
          <w:b/>
          <w:bCs/>
          <w:shd w:val="clear" w:color="auto" w:fill="FFFFFF"/>
        </w:rPr>
        <w:t xml:space="preserve"> coas partículas comparativas adecuadas:</w:t>
      </w:r>
      <w:r>
        <w:rPr>
          <w:shd w:val="clear" w:color="auto" w:fill="FFFFFF"/>
        </w:rPr>
        <w:t xml:space="preserve"> 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a) </w:t>
      </w:r>
      <w:proofErr w:type="spellStart"/>
      <w:r>
        <w:rPr>
          <w:shd w:val="clear" w:color="auto" w:fill="FFFFFF"/>
        </w:rPr>
        <w:t>Foi</w:t>
      </w:r>
      <w:proofErr w:type="spellEnd"/>
      <w:r>
        <w:rPr>
          <w:shd w:val="clear" w:color="auto" w:fill="FFFFFF"/>
        </w:rPr>
        <w:t xml:space="preserve"> ___ sorprendente __ </w:t>
      </w:r>
      <w:proofErr w:type="spellStart"/>
      <w:r>
        <w:rPr>
          <w:shd w:val="clear" w:color="auto" w:fill="FFFFFF"/>
        </w:rPr>
        <w:t>contou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túa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curmá</w:t>
      </w:r>
      <w:proofErr w:type="spellEnd"/>
      <w:r>
        <w:rPr>
          <w:shd w:val="clear" w:color="auto" w:fill="FFFFFF"/>
        </w:rPr>
        <w:t xml:space="preserve"> durante o </w:t>
      </w:r>
      <w:proofErr w:type="spellStart"/>
      <w:r>
        <w:rPr>
          <w:shd w:val="clear" w:color="auto" w:fill="FFFFFF"/>
        </w:rPr>
        <w:t>xantar</w:t>
      </w:r>
      <w:proofErr w:type="spellEnd"/>
      <w:r>
        <w:rPr>
          <w:shd w:val="clear" w:color="auto" w:fill="FFFFFF"/>
        </w:rPr>
        <w:t>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b) A </w:t>
      </w:r>
      <w:proofErr w:type="spellStart"/>
      <w:r>
        <w:rPr>
          <w:shd w:val="clear" w:color="auto" w:fill="FFFFFF"/>
        </w:rPr>
        <w:t>noite</w:t>
      </w:r>
      <w:proofErr w:type="spellEnd"/>
      <w:r>
        <w:rPr>
          <w:shd w:val="clear" w:color="auto" w:fill="FFFFFF"/>
        </w:rPr>
        <w:t xml:space="preserve"> estaba ___ escura ___ un chamizo e _____ silenciosa _____ un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parque </w:t>
      </w:r>
      <w:proofErr w:type="spellStart"/>
      <w:r>
        <w:rPr>
          <w:shd w:val="clear" w:color="auto" w:fill="FFFFFF"/>
        </w:rPr>
        <w:t>sen</w:t>
      </w:r>
      <w:proofErr w:type="spellEnd"/>
      <w:r>
        <w:rPr>
          <w:shd w:val="clear" w:color="auto" w:fill="FFFFFF"/>
        </w:rPr>
        <w:t xml:space="preserve"> cativos.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c) </w:t>
      </w:r>
      <w:proofErr w:type="spellStart"/>
      <w:r>
        <w:rPr>
          <w:shd w:val="clear" w:color="auto" w:fill="FFFFFF"/>
        </w:rPr>
        <w:t>Ficaron</w:t>
      </w:r>
      <w:proofErr w:type="spellEnd"/>
      <w:r>
        <w:rPr>
          <w:shd w:val="clear" w:color="auto" w:fill="FFFFFF"/>
        </w:rPr>
        <w:t xml:space="preserve"> ____ fríos e </w:t>
      </w:r>
      <w:proofErr w:type="spellStart"/>
      <w:r>
        <w:rPr>
          <w:shd w:val="clear" w:color="auto" w:fill="FFFFFF"/>
        </w:rPr>
        <w:t>inmóbiles</w:t>
      </w:r>
      <w:proofErr w:type="spellEnd"/>
      <w:r>
        <w:rPr>
          <w:shd w:val="clear" w:color="auto" w:fill="FFFFFF"/>
        </w:rPr>
        <w:t xml:space="preserve"> ____ </w:t>
      </w:r>
      <w:proofErr w:type="spellStart"/>
      <w:r>
        <w:rPr>
          <w:shd w:val="clear" w:color="auto" w:fill="FFFFFF"/>
        </w:rPr>
        <w:t>unha</w:t>
      </w:r>
      <w:proofErr w:type="spellEnd"/>
      <w:r>
        <w:rPr>
          <w:shd w:val="clear" w:color="auto" w:fill="FFFFFF"/>
        </w:rPr>
        <w:t xml:space="preserve"> estatua de </w:t>
      </w:r>
      <w:proofErr w:type="spellStart"/>
      <w:r>
        <w:rPr>
          <w:shd w:val="clear" w:color="auto" w:fill="FFFFFF"/>
        </w:rPr>
        <w:t>pedra</w:t>
      </w:r>
      <w:proofErr w:type="spellEnd"/>
      <w:r>
        <w:rPr>
          <w:shd w:val="clear" w:color="auto" w:fill="FFFFFF"/>
        </w:rPr>
        <w:t>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d) </w:t>
      </w:r>
      <w:proofErr w:type="spellStart"/>
      <w:r>
        <w:rPr>
          <w:shd w:val="clear" w:color="auto" w:fill="FFFFFF"/>
        </w:rPr>
        <w:t>Unha</w:t>
      </w:r>
      <w:proofErr w:type="spellEnd"/>
      <w:r>
        <w:rPr>
          <w:shd w:val="clear" w:color="auto" w:fill="FFFFFF"/>
        </w:rPr>
        <w:t xml:space="preserve"> luz ____ branca ____ o </w:t>
      </w:r>
      <w:proofErr w:type="spellStart"/>
      <w:r>
        <w:rPr>
          <w:shd w:val="clear" w:color="auto" w:fill="FFFFFF"/>
        </w:rPr>
        <w:t>leite</w:t>
      </w:r>
      <w:proofErr w:type="spellEnd"/>
      <w:r>
        <w:rPr>
          <w:shd w:val="clear" w:color="auto" w:fill="FFFFFF"/>
        </w:rPr>
        <w:t xml:space="preserve"> e _____ </w:t>
      </w:r>
      <w:proofErr w:type="spellStart"/>
      <w:r>
        <w:rPr>
          <w:shd w:val="clear" w:color="auto" w:fill="FFFFFF"/>
        </w:rPr>
        <w:t>relucente</w:t>
      </w:r>
      <w:proofErr w:type="spellEnd"/>
      <w:r>
        <w:rPr>
          <w:shd w:val="clear" w:color="auto" w:fill="FFFFFF"/>
        </w:rPr>
        <w:t xml:space="preserve"> ____ un </w:t>
      </w:r>
      <w:proofErr w:type="spellStart"/>
      <w:r>
        <w:rPr>
          <w:shd w:val="clear" w:color="auto" w:fill="FFFFFF"/>
        </w:rPr>
        <w:t>lóstrego</w:t>
      </w:r>
      <w:proofErr w:type="spellEnd"/>
    </w:p>
    <w:p w:rsidR="000F3C38" w:rsidRDefault="000F3C38" w:rsidP="000F3C38">
      <w:pPr>
        <w:pStyle w:val="NormalWeb"/>
        <w:spacing w:before="57" w:beforeAutospacing="0" w:after="57" w:line="360" w:lineRule="auto"/>
      </w:pPr>
      <w:proofErr w:type="spellStart"/>
      <w:r>
        <w:rPr>
          <w:shd w:val="clear" w:color="auto" w:fill="FFFFFF"/>
        </w:rPr>
        <w:t>atravesou</w:t>
      </w:r>
      <w:proofErr w:type="spellEnd"/>
      <w:r>
        <w:rPr>
          <w:shd w:val="clear" w:color="auto" w:fill="FFFFFF"/>
        </w:rPr>
        <w:t xml:space="preserve"> o ceo.</w:t>
      </w:r>
    </w:p>
    <w:p w:rsidR="000F3C38" w:rsidRDefault="000F3C38" w:rsidP="000F3C38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>e) Eu son _______ incrédulo ______ ti.</w:t>
      </w:r>
    </w:p>
    <w:p w:rsidR="000F3C38" w:rsidRDefault="000F3C38" w:rsidP="000F3C38">
      <w:pPr>
        <w:pStyle w:val="NormalWeb"/>
        <w:spacing w:before="278" w:beforeAutospacing="0" w:after="240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  <w:r>
        <w:rPr>
          <w:b/>
          <w:bCs/>
        </w:rPr>
        <w:t xml:space="preserve">4. Grao superlativo do </w:t>
      </w:r>
      <w:proofErr w:type="spellStart"/>
      <w:r>
        <w:rPr>
          <w:b/>
          <w:bCs/>
        </w:rPr>
        <w:t>adxectivo</w:t>
      </w:r>
      <w:proofErr w:type="spellEnd"/>
      <w:r>
        <w:rPr>
          <w:b/>
          <w:bCs/>
        </w:rPr>
        <w:t>.</w:t>
      </w:r>
    </w:p>
    <w:p w:rsidR="000F3C38" w:rsidRDefault="000F3C38" w:rsidP="000F3C38">
      <w:pPr>
        <w:pStyle w:val="NormalWeb"/>
        <w:spacing w:before="278" w:beforeAutospacing="0" w:after="198" w:line="360" w:lineRule="auto"/>
      </w:pPr>
      <w:r>
        <w:t xml:space="preserve">a) Explica </w:t>
      </w:r>
      <w:r>
        <w:rPr>
          <w:u w:val="single"/>
        </w:rPr>
        <w:t>todas as posibilidades</w:t>
      </w:r>
      <w:r>
        <w:t xml:space="preserve"> que </w:t>
      </w:r>
      <w:proofErr w:type="spellStart"/>
      <w:r>
        <w:t>saibas</w:t>
      </w:r>
      <w:proofErr w:type="spellEnd"/>
      <w:r>
        <w:t xml:space="preserve"> de formar o </w:t>
      </w:r>
      <w:r>
        <w:rPr>
          <w:b/>
          <w:bCs/>
        </w:rPr>
        <w:t xml:space="preserve">superlativo absoluto analítico </w:t>
      </w:r>
    </w:p>
    <w:p w:rsidR="000F3C38" w:rsidRDefault="000F3C38" w:rsidP="000F3C38">
      <w:pPr>
        <w:pStyle w:val="NormalWeb"/>
        <w:spacing w:before="278" w:beforeAutospacing="0" w:after="240" w:line="360" w:lineRule="auto"/>
      </w:pPr>
    </w:p>
    <w:p w:rsidR="000F3C38" w:rsidRDefault="000F3C38" w:rsidP="000F3C38">
      <w:pPr>
        <w:pStyle w:val="NormalWeb"/>
        <w:spacing w:before="278" w:beforeAutospacing="0" w:after="240" w:line="360" w:lineRule="auto"/>
      </w:pPr>
    </w:p>
    <w:p w:rsidR="000F3C38" w:rsidRDefault="000F3C38" w:rsidP="000F3C38">
      <w:pPr>
        <w:pStyle w:val="NormalWeb"/>
        <w:spacing w:before="278" w:beforeAutospacing="0" w:after="240" w:line="360" w:lineRule="auto"/>
      </w:pPr>
    </w:p>
    <w:p w:rsidR="000F3C38" w:rsidRDefault="000F3C38" w:rsidP="000F3C38">
      <w:pPr>
        <w:pStyle w:val="NormalWeb"/>
        <w:spacing w:before="278" w:beforeAutospacing="0" w:after="240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  <w:r>
        <w:t xml:space="preserve">b) Explica </w:t>
      </w:r>
      <w:r>
        <w:rPr>
          <w:u w:val="single"/>
        </w:rPr>
        <w:t>todas as posibilidades</w:t>
      </w:r>
      <w:r>
        <w:t xml:space="preserve"> que </w:t>
      </w:r>
      <w:proofErr w:type="spellStart"/>
      <w:r>
        <w:t>saibas</w:t>
      </w:r>
      <w:proofErr w:type="spellEnd"/>
      <w:r>
        <w:t xml:space="preserve"> de formar o </w:t>
      </w:r>
      <w:r>
        <w:rPr>
          <w:b/>
          <w:bCs/>
        </w:rPr>
        <w:t xml:space="preserve">superlativo absoluto sintético </w:t>
      </w:r>
    </w:p>
    <w:p w:rsidR="000F3C38" w:rsidRDefault="000F3C38" w:rsidP="000F3C38">
      <w:pPr>
        <w:pStyle w:val="NormalWeb"/>
        <w:spacing w:before="278" w:beforeAutospacing="0" w:after="240" w:line="360" w:lineRule="auto"/>
      </w:pPr>
    </w:p>
    <w:p w:rsidR="000F3C38" w:rsidRDefault="000F3C38" w:rsidP="000F3C38"/>
    <w:p w:rsidR="000F3C38" w:rsidRDefault="000F3C38" w:rsidP="000F3C38"/>
    <w:p w:rsidR="000F3C38" w:rsidRDefault="000F3C38" w:rsidP="000F3C38"/>
    <w:p w:rsidR="000F3C38" w:rsidRDefault="000F3C38" w:rsidP="000F3C38"/>
    <w:p w:rsidR="000F3C38" w:rsidRDefault="000F3C38" w:rsidP="000F3C38"/>
    <w:p w:rsidR="000F3C38" w:rsidRDefault="000F3C38" w:rsidP="000F3C38"/>
    <w:p w:rsidR="000F3C38" w:rsidRDefault="000F3C38" w:rsidP="000F3C38"/>
    <w:p w:rsidR="000F3C38" w:rsidRDefault="000F3C38" w:rsidP="000F3C38"/>
    <w:p w:rsidR="000F3C38" w:rsidRPr="000F3C38" w:rsidRDefault="000F3C38" w:rsidP="000F3C38">
      <w:pPr>
        <w:spacing w:before="278" w:after="198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C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5. Completa a </w:t>
      </w:r>
      <w:proofErr w:type="spellStart"/>
      <w:r w:rsidRPr="000F3C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seguinte</w:t>
      </w:r>
      <w:proofErr w:type="spellEnd"/>
      <w:r w:rsidRPr="000F3C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F3C3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táboa</w:t>
      </w:r>
      <w:proofErr w:type="spellEnd"/>
      <w:r w:rsidRPr="000F3C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coas formas comparativas e superlativas </w:t>
      </w:r>
      <w:proofErr w:type="spellStart"/>
      <w:r w:rsidRPr="000F3C38">
        <w:rPr>
          <w:rFonts w:ascii="Times New Roman" w:eastAsia="Times New Roman" w:hAnsi="Times New Roman" w:cs="Times New Roman"/>
          <w:sz w:val="24"/>
          <w:szCs w:val="24"/>
          <w:lang w:eastAsia="es-ES"/>
        </w:rPr>
        <w:t>destes</w:t>
      </w:r>
      <w:proofErr w:type="spellEnd"/>
      <w:r w:rsidRPr="000F3C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F3C38">
        <w:rPr>
          <w:rFonts w:ascii="Times New Roman" w:eastAsia="Times New Roman" w:hAnsi="Times New Roman" w:cs="Times New Roman"/>
          <w:sz w:val="24"/>
          <w:szCs w:val="24"/>
          <w:lang w:eastAsia="es-ES"/>
        </w:rPr>
        <w:t>adxectivos</w:t>
      </w:r>
      <w:proofErr w:type="spellEnd"/>
      <w:r w:rsidRPr="000F3C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0F3C38" w:rsidRPr="000F3C38" w:rsidTr="000F3C38">
        <w:trPr>
          <w:tblCellSpacing w:w="0" w:type="dxa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F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comparativo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F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superlativo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</w:t>
            </w:r>
            <w:proofErr w:type="spellEnd"/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malo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grande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pequeno</w:t>
            </w:r>
            <w:proofErr w:type="spellEnd"/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alto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baixo</w:t>
            </w:r>
            <w:proofErr w:type="spellEnd"/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F3C38" w:rsidRPr="000F3C38" w:rsidRDefault="000F3C38" w:rsidP="000F3C3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  <w:r>
        <w:rPr>
          <w:b/>
          <w:bCs/>
        </w:rPr>
        <w:t>6</w:t>
      </w:r>
      <w:r>
        <w:t xml:space="preserve">. </w:t>
      </w:r>
      <w:r>
        <w:rPr>
          <w:b/>
          <w:bCs/>
        </w:rPr>
        <w:t>Explica</w:t>
      </w:r>
      <w:r>
        <w:t xml:space="preserve"> brevemente os </w:t>
      </w:r>
      <w:r>
        <w:rPr>
          <w:b/>
          <w:bCs/>
        </w:rPr>
        <w:t xml:space="preserve">tipos de </w:t>
      </w:r>
      <w:proofErr w:type="spellStart"/>
      <w:r>
        <w:rPr>
          <w:b/>
          <w:bCs/>
        </w:rPr>
        <w:t>lendas</w:t>
      </w:r>
      <w:proofErr w:type="spellEnd"/>
      <w:r>
        <w:t xml:space="preserve">. </w:t>
      </w: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  <w:r>
        <w:rPr>
          <w:b/>
          <w:bCs/>
          <w:shd w:val="clear" w:color="auto" w:fill="FFFFFF"/>
        </w:rPr>
        <w:t>7</w:t>
      </w:r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Fai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unha</w:t>
      </w:r>
      <w:proofErr w:type="spellEnd"/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clasificación</w:t>
      </w:r>
      <w:r>
        <w:rPr>
          <w:shd w:val="clear" w:color="auto" w:fill="FFFFFF"/>
        </w:rPr>
        <w:t xml:space="preserve"> das </w:t>
      </w:r>
      <w:r>
        <w:rPr>
          <w:b/>
          <w:bCs/>
          <w:shd w:val="clear" w:color="auto" w:fill="FFFFFF"/>
        </w:rPr>
        <w:t xml:space="preserve">cantigas populares </w:t>
      </w:r>
      <w:r>
        <w:rPr>
          <w:shd w:val="clear" w:color="auto" w:fill="FFFFFF"/>
        </w:rPr>
        <w:t xml:space="preserve">(é posible </w:t>
      </w:r>
      <w:proofErr w:type="spellStart"/>
      <w:r>
        <w:rPr>
          <w:shd w:val="clear" w:color="auto" w:fill="FFFFFF"/>
        </w:rPr>
        <w:t>facer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só</w:t>
      </w:r>
      <w:proofErr w:type="spellEnd"/>
      <w:r>
        <w:rPr>
          <w:shd w:val="clear" w:color="auto" w:fill="FFFFFF"/>
        </w:rPr>
        <w:t xml:space="preserve"> un esquema) </w:t>
      </w: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9A3F5C" w:rsidRDefault="009A3F5C" w:rsidP="000F3C38">
      <w:pPr>
        <w:pStyle w:val="NormalWeb"/>
        <w:spacing w:before="278" w:beforeAutospacing="0" w:after="198" w:line="360" w:lineRule="auto"/>
      </w:pPr>
    </w:p>
    <w:p w:rsidR="009A3F5C" w:rsidRDefault="009A3F5C" w:rsidP="000F3C38">
      <w:pPr>
        <w:pStyle w:val="NormalWeb"/>
        <w:spacing w:before="278" w:beforeAutospacing="0" w:after="198" w:line="360" w:lineRule="auto"/>
      </w:pPr>
    </w:p>
    <w:p w:rsidR="009A3F5C" w:rsidRDefault="000F3C38" w:rsidP="009A3F5C">
      <w:pPr>
        <w:pStyle w:val="NormalWeb"/>
        <w:spacing w:before="278" w:beforeAutospacing="0" w:after="198" w:line="360" w:lineRule="auto"/>
      </w:pPr>
      <w:r>
        <w:lastRenderedPageBreak/>
        <w:t>8</w:t>
      </w:r>
      <w:r w:rsidR="009A3F5C">
        <w:t xml:space="preserve">. Explica </w:t>
      </w:r>
      <w:r w:rsidR="009A3F5C">
        <w:rPr>
          <w:u w:val="single"/>
        </w:rPr>
        <w:t>todo</w:t>
      </w:r>
      <w:r w:rsidR="009A3F5C">
        <w:t xml:space="preserve"> o que </w:t>
      </w:r>
      <w:proofErr w:type="spellStart"/>
      <w:r w:rsidR="009A3F5C">
        <w:t>saibas</w:t>
      </w:r>
      <w:proofErr w:type="spellEnd"/>
      <w:r w:rsidR="009A3F5C">
        <w:t xml:space="preserve"> do</w:t>
      </w:r>
      <w:r w:rsidR="009A3F5C">
        <w:rPr>
          <w:b/>
          <w:bCs/>
        </w:rPr>
        <w:t xml:space="preserve"> tempo no </w:t>
      </w:r>
      <w:proofErr w:type="spellStart"/>
      <w:r w:rsidR="009A3F5C">
        <w:rPr>
          <w:b/>
          <w:bCs/>
        </w:rPr>
        <w:t>xénero</w:t>
      </w:r>
      <w:proofErr w:type="spellEnd"/>
      <w:r w:rsidR="009A3F5C">
        <w:rPr>
          <w:b/>
          <w:bCs/>
        </w:rPr>
        <w:t xml:space="preserve"> narrativo</w:t>
      </w: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pStyle w:val="NormalWeb"/>
        <w:spacing w:before="278" w:beforeAutospacing="0" w:after="198" w:line="360" w:lineRule="auto"/>
      </w:pPr>
    </w:p>
    <w:p w:rsidR="000F3C38" w:rsidRDefault="000F3C38" w:rsidP="000F3C38">
      <w:pPr>
        <w:spacing w:before="278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3C38" w:rsidRPr="000F3C38" w:rsidRDefault="000F3C38" w:rsidP="000F3C38">
      <w:pPr>
        <w:spacing w:before="278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3C38" w:rsidRDefault="000F3C38" w:rsidP="000F3C38"/>
    <w:p w:rsidR="000F3C38" w:rsidRDefault="000F3C38" w:rsidP="000F3C38"/>
    <w:p w:rsidR="000F3C38" w:rsidRDefault="000F3C38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Default="009A3F5C" w:rsidP="000F3C38"/>
    <w:p w:rsidR="009A3F5C" w:rsidRPr="009A3F5C" w:rsidRDefault="009A3F5C" w:rsidP="009A3F5C">
      <w:pPr>
        <w:pStyle w:val="NormalWeb"/>
        <w:spacing w:before="278" w:beforeAutospacing="0" w:after="198" w:line="360" w:lineRule="auto"/>
        <w:rPr>
          <w:bCs/>
          <w:u w:val="single"/>
        </w:rPr>
      </w:pPr>
      <w:r>
        <w:rPr>
          <w:bCs/>
          <w:u w:val="single"/>
        </w:rPr>
        <w:lastRenderedPageBreak/>
        <w:t>REPASO DO 2</w:t>
      </w:r>
      <w:r w:rsidRPr="000F3C38">
        <w:rPr>
          <w:bCs/>
          <w:u w:val="single"/>
        </w:rPr>
        <w:t>º PARCIAL</w:t>
      </w:r>
      <w:r>
        <w:rPr>
          <w:bCs/>
          <w:u w:val="single"/>
        </w:rPr>
        <w:t>.</w:t>
      </w:r>
      <w:bookmarkStart w:id="0" w:name="_GoBack"/>
      <w:r w:rsidRPr="00D06649">
        <w:rPr>
          <w:bCs/>
        </w:rPr>
        <w:t xml:space="preserve"> </w:t>
      </w:r>
      <w:bookmarkEnd w:id="0"/>
      <w:r w:rsidRPr="009A3F5C">
        <w:rPr>
          <w:b/>
          <w:bCs/>
        </w:rPr>
        <w:t>A LÍRICA MEDIEVAL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INTRODUCIÓN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Entre 1200-1350, é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longo do s. XIII e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primeira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metade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XIV, ten lugar a eclosión da lírica medieval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galego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-portuguesa. Esta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maniféstase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dúas grandes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vertentes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Textos de carácter profano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cantigas de amigo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amor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escarnio 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Textos de carácter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relixioso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as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Cantigas de Santa María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Afonso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X “o Sabio”. 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composición e interpretación das cantigas de amigo, de amor e de escarnio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foron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clave 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>figuras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Trobador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nobre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compoñía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no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seu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tempo 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lecer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Segrel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figura intermedia entre o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trobador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 o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xograr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, que na literatura medieval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galego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-portuguesa, interpretaba as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súas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propias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composicións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 recibía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paga a cambio.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Xograr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artista 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baixa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extracción social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só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era admitido no palacio para interpretar 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composicións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 TRANSMISIÓN DO LIRISMO MEDIEVAL: OS CANCIONEIROS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actualidade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total de 1679 cantigas profanas compostas por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161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xograres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Todos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estes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textos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chegan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nós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través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serie de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cancioneiros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Destacan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tres grandes códices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Cancioneiro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da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Ajuda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(A).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Cancioneiro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da Biblioteca Nacional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(B)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Cancioneiro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da </w:t>
      </w:r>
      <w:proofErr w:type="gram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Vaticana</w:t>
      </w:r>
      <w:proofErr w:type="gram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(V).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Cómpre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destacar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Pergamiño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Vindel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(contén sete cantigas de amigo de Martín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Codax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e o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Pergamiño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Sharrer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(contén sete cantigas 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rei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D.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Dinis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Portugal).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 CANTIGA DE AMIGO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CARACTERIZACIÓN TEMÁTICA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características das cantigas de amigo son: 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voz narrativa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cantiga de amigo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é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sempre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muller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exactamente,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muller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nova (a </w:t>
      </w: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amiga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que nos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refire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seus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sentimientos cara 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namorado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(o </w:t>
      </w: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amigo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habitualmente, está ausente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nese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momento.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dous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protagonistas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 amiga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amigo,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viven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relación amorosa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Non obstante, a relación pode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xurdir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dende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tres posibilidades: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Amor feliz.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Amor infeliz.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As dificultades con respecto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relación.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Diante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relación amorosa,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rexistramos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ampla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estados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emocionais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amiga: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Feliz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pola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chegada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amigo.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Resentida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vingativa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cara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(porque non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acudiu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 cita prometida, porque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dubida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súa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fidelidade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, etc.).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Anhelante e vulnerable.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d)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Xunto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 e amiga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aparececen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outros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coprotagonistas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nai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nai-gardadora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nai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-confidente;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nai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amiga;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nai-conselleira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A(s)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irmá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(s).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A(s) amiga(s).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É necesario destacar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paisaxe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en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forte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carga simbólica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tal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xeito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 protagonista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chega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mesmo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interactuar con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ela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>Ondas do mar de Vigo,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Se vistes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meu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amigo.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E,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ai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Deus!</w:t>
      </w:r>
      <w:proofErr w:type="gram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se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verrá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cedo.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Podemos clasificar as cantigas de amigo en: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dirixidas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directamente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dirixidas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indirectamente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 (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dirixidas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un público indeterminado,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amigas,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elementos da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natureza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, etc.).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cantigas de amigo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poden clasificar segundo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ciclos temáticos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Barcarolas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(cando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hai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referencias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mar, barcos, etc.).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Bailadas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atopamos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referencias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baile).</w:t>
      </w:r>
    </w:p>
    <w:p w:rsidR="009A3F5C" w:rsidRPr="009A3F5C" w:rsidRDefault="009A3F5C" w:rsidP="009A3F5C">
      <w:pPr>
        <w:shd w:val="clear" w:color="auto" w:fill="FFFFFF"/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Cantigas de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romaría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(a acción ten lugar nos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arredores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ermida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, santuario…).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CARACTERIZACIÓN FORMAL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paralelismo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leixaprén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refrán.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a lírica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trobadoresca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galego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-portuguesa,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 esencial,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xira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arredor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uso de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formas de repetición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É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do </w:t>
      </w: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paralelismo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Canto á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estrutura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cantiga, convén distinguir: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Paralelismo literal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consistente na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repetición case literal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dun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verso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Paralelismo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estrutural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retoma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construción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sintáctica e rítmica en lugares preestablecidos do texto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paralelismo literal está relacionado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emprego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leixaprén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recurso que consiste 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na 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repetición dos segundos versos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dun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par de estrofas como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primeiros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versos do par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seguinte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lastRenderedPageBreak/>
        <w:t xml:space="preserve">É absolutamente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maioritaria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a utilización do </w:t>
      </w:r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refrán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(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verso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ou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conxunto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de versos que se repiten regularmente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final de cada estrofa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composición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).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Vi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eu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mia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madr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’, andar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barcas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eno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mar,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moiro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-me 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 xml:space="preserve">. 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Foi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eu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 madre,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veer</w:t>
      </w:r>
      <w:proofErr w:type="spellEnd"/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barcas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eno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ler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moiro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-me 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 barcas [e]no mar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foi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-las [a]guardar,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proofErr w:type="gram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[</w:t>
      </w:r>
      <w:proofErr w:type="spellStart"/>
      <w:proofErr w:type="gram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iro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-me 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].</w:t>
      </w: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 barcas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eno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ler</w:t>
      </w:r>
      <w:proofErr w:type="spellEnd"/>
    </w:p>
    <w:p w:rsidR="009A3F5C" w:rsidRPr="009A3F5C" w:rsidRDefault="009A3F5C" w:rsidP="009A3F5C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 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foi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-las atender,</w:t>
      </w:r>
    </w:p>
    <w:p w:rsidR="009A3F5C" w:rsidRDefault="009A3F5C" w:rsidP="009A3F5C">
      <w:pPr>
        <w:shd w:val="clear" w:color="auto" w:fill="FFFFFF"/>
        <w:spacing w:before="100" w:beforeAutospacing="1" w:after="601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proofErr w:type="gram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[</w:t>
      </w:r>
      <w:proofErr w:type="spellStart"/>
      <w:proofErr w:type="gram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iro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-me 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 xml:space="preserve">]. </w:t>
      </w:r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Cantiga de amigo “Vi 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eu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mia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madr</w:t>
      </w:r>
      <w:proofErr w:type="spellEnd"/>
      <w:r w:rsidRPr="009A3F5C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’, andar” de </w:t>
      </w:r>
      <w:hyperlink r:id="rId7" w:history="1">
        <w:proofErr w:type="spellStart"/>
        <w:r w:rsidRPr="009A3F5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es-ES"/>
          </w:rPr>
          <w:t>Nuno</w:t>
        </w:r>
        <w:proofErr w:type="spellEnd"/>
        <w:r w:rsidRPr="009A3F5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es-ES"/>
          </w:rPr>
          <w:t xml:space="preserve"> Fdez. </w:t>
        </w:r>
      </w:hyperlink>
    </w:p>
    <w:p w:rsid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47081" w:rsidRDefault="00647081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47081" w:rsidRDefault="00647081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47081" w:rsidRDefault="00647081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 CANTIGA DE AMOR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CARACTERIZACIÓN TEMÁTICA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Os elementos característicos da cantiga de amor son: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voz narrativa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sempre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dun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home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A gran protagonista da cantiga de amor é a dama,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muller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vén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designada con termos como </w:t>
      </w: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dona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molher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principalmente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senhor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 dama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móstrase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un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ser abstracto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que apenas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é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sempre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fermosa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física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espiritualmente.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Ante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muller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calidades tan extraordinarias,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namorado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mostra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absoluta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submisión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cara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súa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amada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d)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Fóra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dalgunhas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excepcións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trátase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dun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amor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non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correspondido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Consecuencias disto son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perda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sono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perda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apetito…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mesmo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loucura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e) A consecuencia directa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desa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relación é </w:t>
      </w:r>
      <w:r w:rsidRPr="009A3F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 coita de amor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é decir, a tristeza nacida 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rexeitamento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sofre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ser correspondido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pola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amada. A única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saída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acaba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moitas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veces por ser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morte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 E RECURSOS FORMAIS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Dentro das cantigas de amor, podemos distinguir entre: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dirixidas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directamente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dama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dirixidas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indirectamente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dama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Trátase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conxunto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máis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numeroso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namorado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diríxese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un auditorio indeterminado, a Deus,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amigos, etc.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segunda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clasificatoria das cantigas de amor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vén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determinada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pola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presenza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ausencia de refrán.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-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Cantigas de refrán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numerosas.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Cantigas de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mestría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composicións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non aparecen refrán.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Ademais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recursos do </w:t>
      </w: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paralelismo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leixaprén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refrán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vistos na cantiga de amigo,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frecuentes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outros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recursos 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como: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Dobre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repítense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palabras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segmentos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enteiros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lugares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fixos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; “coita” / “coita”.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Mordobre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repítense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variantes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gramaticais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palabra en posición de rima: “desamar” / “desamor”.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Ata-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fiinda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oración final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estrofa continúa no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primeiro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verso da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Fiinda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conxunto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versos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dá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remater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poema.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 CANTIGA DE ESCARNIO E MALDICIR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Consérvanse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arredor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430 cantigas de escarnio é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gran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diversidade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temática. 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CARACTERÍSTICAS DAS CANTIGAS DE ESCARNIO E MALDICIR</w:t>
      </w:r>
    </w:p>
    <w:p w:rsidR="009A3F5C" w:rsidRPr="009A3F5C" w:rsidRDefault="009A3F5C" w:rsidP="009A3F5C">
      <w:pPr>
        <w:numPr>
          <w:ilvl w:val="0"/>
          <w:numId w:val="3"/>
        </w:num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Habitualmente a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primeira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estrofa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 un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papel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introdutorio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marcado por una importante interferencia da función narrativa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9A3F5C" w:rsidRPr="009A3F5C" w:rsidRDefault="009A3F5C" w:rsidP="009A3F5C">
      <w:pPr>
        <w:spacing w:before="100" w:beforeAutospacing="1" w:after="24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numPr>
          <w:ilvl w:val="0"/>
          <w:numId w:val="4"/>
        </w:num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É habitual 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esquema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de escarnio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:rsidR="009A3F5C" w:rsidRPr="009A3F5C" w:rsidRDefault="009A3F5C" w:rsidP="009A3F5C">
      <w:pPr>
        <w:spacing w:before="100"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Enunciación.</w:t>
      </w:r>
    </w:p>
    <w:p w:rsidR="009A3F5C" w:rsidRPr="009A3F5C" w:rsidRDefault="009A3F5C" w:rsidP="009A3F5C">
      <w:pPr>
        <w:spacing w:before="100"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Paralelismo narrativo coa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primeira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estrofa.</w:t>
      </w:r>
    </w:p>
    <w:p w:rsidR="009A3F5C" w:rsidRPr="009A3F5C" w:rsidRDefault="009A3F5C" w:rsidP="009A3F5C">
      <w:pPr>
        <w:spacing w:before="100"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Glosa irónica.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O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equívoco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ironía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parodia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recursos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habituais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cantigas de escarnio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É frecuente, por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á forma “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fremoso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/a”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xorde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contraposición “feo/a”, etc.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d) Uso de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léxico explícito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(é habitual cando a temática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xira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arredor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sexo).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e) A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intención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destas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é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producir o riso dos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oíntes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Hai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polo tanto un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ton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xocoso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-A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cantiga de escarnio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caracterízase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polos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dobres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sentidos das palabras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cantiga 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emprega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linguaxe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directa e explícita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facemos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clasificación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atendendo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ciclos temáticos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motivo de burla o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mundo do sexo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perspectiva obscena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Destacan as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composicións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as protagonistas son as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soldadeiras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Sátiras de vicios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costumes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defectos físicos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Sátiras políticas 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morais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Sátiras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sociais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(atacan 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cregos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novos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ricos, etc.).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Composicións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paródicas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Dentro das cantigas satíricas podemos destacar a </w:t>
      </w:r>
      <w:r w:rsidRPr="009A3F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tenzón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subxénero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dialogado 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no que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dous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poetas se enfrontan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tratar un tema determinado).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OUTROS XÉNEROS MENORES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Ademais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dos tres grandes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xéneros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(amigo, amor e escarnio e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) e do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cancioneiro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relixioso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representado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polas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cantigas de Santa María, os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estudosos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adoitan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falar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da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presenza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dalgúns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xéneros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 menores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Pastorela: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composición poética de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orixe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provenzal que se presenta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xeralmente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en forma de diálogo amoroso entre un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cabaleiro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pastora.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Lais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: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fan referencia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mundo do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rei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Artur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Pranto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: expresa a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dor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pola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perda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ou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desgraza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dunha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causa (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persoa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cidade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…). 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-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Descordo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- Cantigas de seguir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ACTIVIDADES DE REPASO PARA O EXAME DA LÍRICA MEDIEVAL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A) Actividades de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repaso da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introdución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1.En que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época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aconteceu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eclosión da lírica medieval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galego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-portuguesa?</w:t>
      </w:r>
    </w:p>
    <w:p w:rsidR="009A3F5C" w:rsidRP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foron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figuras clave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composición e interpretación das cantigas de amigo, de amor e de escarnio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A3F5C" w:rsidRP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a) Cita 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cifra aproximada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cantigas profanas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xograres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Cita os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tres grandes códices clave na transmisión da lírica medieval.</w:t>
      </w:r>
    </w:p>
    <w:p w:rsidR="009A3F5C" w:rsidRP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famoso o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Pergamiño</w:t>
      </w:r>
      <w:proofErr w:type="spellEnd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Vindel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47081" w:rsidRDefault="00647081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B) Actividades de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repaso da cantiga de amigo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CARACTERIZACIÓN TEMÁTICA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1) Como é 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voz narrativa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cantiga de amigo?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2)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Dende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gram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tres perspectivas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pode</w:t>
      </w:r>
      <w:proofErr w:type="gram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xurdir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relación amorosa na cantiga de amigo?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3) Cales son os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posibles estados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emocionais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r w:rsidRPr="009A3F5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amiga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diante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relación amorosa?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4) Explica os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coprotagonistas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poden aparecer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de amigo.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5) Que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elemento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forte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 carga simbólica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cantiga de amigo?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6) As cantigas de amigo poden clasificarse en: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clasificación tradicional é a que procura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ciclos temáticos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Se atendemos a esta clasificación, podemos dividir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de amigo en: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a) ___________________ 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b) ___________________ 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c) ___________________________: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C) Actividades de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repaso da cantiga de amor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Como é a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voz narrativa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cantiga de amor?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a)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a protagonista da cantiga de amor?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Cal é o termo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habitual para designar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dama na cantiga de amor?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Que característica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dama na cantiga de amor?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actitude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 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namorado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 a amada?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a) Como podemos definir o amor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deste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tipo de cantigas?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Cales son as consecuencias do desamor para 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Como se denomina na cantiga de amor a tristeza nacida 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rexeitamento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sofre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ser correspondido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pola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amada?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6. Explica as dúas posibilidades clasificatorias da cantiga de amor.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Dentro das cantigas de amor podemos distinguir entre: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segunda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clasificatoria das cantigas de amor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vén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determinada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pola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presenza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ausencia de refrán.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__________________________: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___________________________: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7. Explica os recursos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formais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frecuentes das cantigas de amor: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___________: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___________ 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 ___________ 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___________: 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D) Actividades de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repaso da cantiga de escarnio 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1.Explica </w:t>
      </w:r>
      <w:proofErr w:type="gram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</w:t>
      </w:r>
      <w:proofErr w:type="gram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cantigas de escarnio e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Cal é a característica fundamental da cantiga de escarnio e da 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 cantiga de escarnio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caracterízase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</w:t>
      </w:r>
      <w:proofErr w:type="gram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_ .</w:t>
      </w:r>
      <w:proofErr w:type="gramEnd"/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 cantiga de </w:t>
      </w:r>
      <w:proofErr w:type="spell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</w:t>
      </w:r>
      <w:proofErr w:type="gramStart"/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_ .</w:t>
      </w:r>
      <w:proofErr w:type="gramEnd"/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Como se chama o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subxénero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dialogado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no que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dous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poetas se enfrontan </w:t>
      </w:r>
      <w:proofErr w:type="spellStart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ao</w:t>
      </w:r>
      <w:proofErr w:type="spellEnd"/>
      <w:r w:rsidRPr="009A3F5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tratar un tema determinado?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4, </w:t>
      </w:r>
      <w:r w:rsidRPr="009A3F5C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Explica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</w:t>
      </w:r>
      <w:proofErr w:type="spellStart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xéneros</w:t>
      </w:r>
      <w:proofErr w:type="spellEnd"/>
      <w:r w:rsidRPr="009A3F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menores</w:t>
      </w: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3F5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9A3F5C" w:rsidRPr="009A3F5C" w:rsidRDefault="009A3F5C" w:rsidP="009A3F5C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3F5C" w:rsidRDefault="009A3F5C" w:rsidP="000F3C38"/>
    <w:sectPr w:rsidR="009A3F5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49" w:rsidRDefault="00D06649" w:rsidP="00D06649">
      <w:pPr>
        <w:spacing w:after="0" w:line="240" w:lineRule="auto"/>
      </w:pPr>
      <w:r>
        <w:separator/>
      </w:r>
    </w:p>
  </w:endnote>
  <w:endnote w:type="continuationSeparator" w:id="0">
    <w:p w:rsidR="00D06649" w:rsidRDefault="00D06649" w:rsidP="00D0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2459"/>
      <w:docPartObj>
        <w:docPartGallery w:val="Page Numbers (Bottom of Page)"/>
        <w:docPartUnique/>
      </w:docPartObj>
    </w:sdtPr>
    <w:sdtContent>
      <w:p w:rsidR="00D06649" w:rsidRDefault="00D066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D06649" w:rsidRDefault="00D066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49" w:rsidRDefault="00D06649" w:rsidP="00D06649">
      <w:pPr>
        <w:spacing w:after="0" w:line="240" w:lineRule="auto"/>
      </w:pPr>
      <w:r>
        <w:separator/>
      </w:r>
    </w:p>
  </w:footnote>
  <w:footnote w:type="continuationSeparator" w:id="0">
    <w:p w:rsidR="00D06649" w:rsidRDefault="00D06649" w:rsidP="00D0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1271"/>
    <w:multiLevelType w:val="multilevel"/>
    <w:tmpl w:val="7E564A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F2CE9"/>
    <w:multiLevelType w:val="hybridMultilevel"/>
    <w:tmpl w:val="AA9E0ED4"/>
    <w:lvl w:ilvl="0" w:tplc="4C107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071B7"/>
    <w:multiLevelType w:val="multilevel"/>
    <w:tmpl w:val="7B1415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002DA"/>
    <w:multiLevelType w:val="hybridMultilevel"/>
    <w:tmpl w:val="46E406FC"/>
    <w:lvl w:ilvl="0" w:tplc="F6CA6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4E"/>
    <w:rsid w:val="000F3C38"/>
    <w:rsid w:val="001E6586"/>
    <w:rsid w:val="00647081"/>
    <w:rsid w:val="00832F74"/>
    <w:rsid w:val="0095734E"/>
    <w:rsid w:val="009A3F5C"/>
    <w:rsid w:val="00D0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10C1-302F-4CCE-8DFC-4379AE64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3C3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F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3C3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A3F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6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649"/>
  </w:style>
  <w:style w:type="paragraph" w:styleId="Piedepgina">
    <w:name w:val="footer"/>
    <w:basedOn w:val="Normal"/>
    <w:link w:val="PiedepginaCar"/>
    <w:uiPriority w:val="99"/>
    <w:unhideWhenUsed/>
    <w:rsid w:val="00D06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versocantigas.gal/autores/nuno-fernandez-torne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1979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4</cp:revision>
  <dcterms:created xsi:type="dcterms:W3CDTF">2026-04-13T07:58:00Z</dcterms:created>
  <dcterms:modified xsi:type="dcterms:W3CDTF">2026-04-13T09:24:00Z</dcterms:modified>
</cp:coreProperties>
</file>