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38" w:rsidRPr="00C61013" w:rsidRDefault="00C61013" w:rsidP="00C6101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61013">
        <w:rPr>
          <w:rFonts w:ascii="Times New Roman" w:hAnsi="Times New Roman" w:cs="Times New Roman"/>
          <w:b/>
          <w:sz w:val="24"/>
          <w:szCs w:val="24"/>
        </w:rPr>
        <w:t>PREGUNTAS SOBRE LA LITERATURA MEDIEVAL ESPAÑOLA</w:t>
      </w:r>
    </w:p>
    <w:bookmarkEnd w:id="0"/>
    <w:p w:rsidR="00C61013" w:rsidRPr="00C61013" w:rsidRDefault="00C61013" w:rsidP="00C610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1013" w:rsidRPr="00633B36" w:rsidRDefault="00C61013" w:rsidP="00C61013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33B36">
        <w:rPr>
          <w:rFonts w:ascii="Times New Roman" w:hAnsi="Times New Roman" w:cs="Times New Roman"/>
          <w:b/>
          <w:sz w:val="24"/>
          <w:szCs w:val="24"/>
        </w:rPr>
        <w:t>Cita las características generales de la literatura medieval (pág.3)</w:t>
      </w:r>
    </w:p>
    <w:p w:rsidR="00C61013" w:rsidRPr="00633B36" w:rsidRDefault="00C61013" w:rsidP="00C61013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33B36">
        <w:rPr>
          <w:rFonts w:ascii="Times New Roman" w:hAnsi="Times New Roman" w:cs="Times New Roman"/>
          <w:b/>
          <w:sz w:val="24"/>
          <w:szCs w:val="24"/>
        </w:rPr>
        <w:t xml:space="preserve">Explica brevemente </w:t>
      </w:r>
      <w:r w:rsidRPr="00633B36">
        <w:rPr>
          <w:rFonts w:ascii="Times New Roman" w:hAnsi="Times New Roman" w:cs="Times New Roman"/>
          <w:b/>
          <w:i/>
          <w:sz w:val="24"/>
          <w:szCs w:val="24"/>
        </w:rPr>
        <w:t>El mester de juglaría</w:t>
      </w:r>
      <w:r w:rsidRPr="00633B36">
        <w:rPr>
          <w:rFonts w:ascii="Times New Roman" w:hAnsi="Times New Roman" w:cs="Times New Roman"/>
          <w:b/>
          <w:sz w:val="24"/>
          <w:szCs w:val="24"/>
        </w:rPr>
        <w:t xml:space="preserve"> (pág. 5)</w:t>
      </w:r>
    </w:p>
    <w:p w:rsidR="00C61013" w:rsidRPr="00633B36" w:rsidRDefault="00C61013" w:rsidP="00C61013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33B36">
        <w:rPr>
          <w:rFonts w:ascii="Times New Roman" w:hAnsi="Times New Roman" w:cs="Times New Roman"/>
          <w:b/>
          <w:sz w:val="24"/>
          <w:szCs w:val="24"/>
        </w:rPr>
        <w:t>Cita las características de la épica española (pág. 5)</w:t>
      </w:r>
    </w:p>
    <w:p w:rsidR="00C61013" w:rsidRPr="00633B36" w:rsidRDefault="00C61013" w:rsidP="00C61013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33B36">
        <w:rPr>
          <w:rFonts w:ascii="Times New Roman" w:hAnsi="Times New Roman" w:cs="Times New Roman"/>
          <w:b/>
          <w:sz w:val="24"/>
          <w:szCs w:val="24"/>
        </w:rPr>
        <w:t xml:space="preserve">Explica brevemente </w:t>
      </w:r>
      <w:r w:rsidRPr="00633B36">
        <w:rPr>
          <w:rFonts w:ascii="Times New Roman" w:hAnsi="Times New Roman" w:cs="Times New Roman"/>
          <w:b/>
          <w:i/>
          <w:sz w:val="24"/>
          <w:szCs w:val="24"/>
        </w:rPr>
        <w:t>El Poema de Mío Cid.</w:t>
      </w:r>
      <w:r w:rsidRPr="00633B36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633B36" w:rsidRPr="00633B36">
        <w:rPr>
          <w:rFonts w:ascii="Times New Roman" w:hAnsi="Times New Roman" w:cs="Times New Roman"/>
          <w:b/>
          <w:sz w:val="24"/>
          <w:szCs w:val="24"/>
        </w:rPr>
        <w:t>n cuá</w:t>
      </w:r>
      <w:r w:rsidRPr="00633B36">
        <w:rPr>
          <w:rFonts w:ascii="Times New Roman" w:hAnsi="Times New Roman" w:cs="Times New Roman"/>
          <w:b/>
          <w:sz w:val="24"/>
          <w:szCs w:val="24"/>
        </w:rPr>
        <w:t>ntas partes se divide (pág. 6)</w:t>
      </w:r>
    </w:p>
    <w:p w:rsidR="00C61013" w:rsidRPr="00633B36" w:rsidRDefault="00C61013" w:rsidP="00C61013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33B36">
        <w:rPr>
          <w:rFonts w:ascii="Times New Roman" w:hAnsi="Times New Roman" w:cs="Times New Roman"/>
          <w:b/>
          <w:sz w:val="24"/>
          <w:szCs w:val="24"/>
        </w:rPr>
        <w:t xml:space="preserve">Explica </w:t>
      </w:r>
      <w:r w:rsidRPr="00633B36">
        <w:rPr>
          <w:rFonts w:ascii="Times New Roman" w:hAnsi="Times New Roman" w:cs="Times New Roman"/>
          <w:b/>
          <w:i/>
          <w:sz w:val="24"/>
          <w:szCs w:val="24"/>
        </w:rPr>
        <w:t>El mester de Clerecía</w:t>
      </w:r>
      <w:r w:rsidRPr="00633B36">
        <w:rPr>
          <w:rFonts w:ascii="Times New Roman" w:hAnsi="Times New Roman" w:cs="Times New Roman"/>
          <w:b/>
          <w:sz w:val="24"/>
          <w:szCs w:val="24"/>
        </w:rPr>
        <w:t xml:space="preserve"> (pág. 7)</w:t>
      </w:r>
    </w:p>
    <w:p w:rsidR="00C61013" w:rsidRPr="00633B36" w:rsidRDefault="00C61013" w:rsidP="00C61013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33B36">
        <w:rPr>
          <w:rFonts w:ascii="Times New Roman" w:hAnsi="Times New Roman" w:cs="Times New Roman"/>
          <w:b/>
          <w:sz w:val="24"/>
          <w:szCs w:val="24"/>
        </w:rPr>
        <w:t xml:space="preserve">Explica brevemente </w:t>
      </w:r>
      <w:r w:rsidRPr="00633B36">
        <w:rPr>
          <w:rFonts w:ascii="Times New Roman" w:hAnsi="Times New Roman" w:cs="Times New Roman"/>
          <w:b/>
          <w:i/>
          <w:sz w:val="24"/>
          <w:szCs w:val="24"/>
        </w:rPr>
        <w:t>Los Milagros de Nuestra Señora</w:t>
      </w:r>
      <w:r w:rsidRPr="00633B36">
        <w:rPr>
          <w:rFonts w:ascii="Times New Roman" w:hAnsi="Times New Roman" w:cs="Times New Roman"/>
          <w:b/>
          <w:sz w:val="24"/>
          <w:szCs w:val="24"/>
        </w:rPr>
        <w:t>, de Gonzalo de Berceo.</w:t>
      </w:r>
      <w:r w:rsidR="00633B36" w:rsidRPr="00633B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33B36" w:rsidRPr="00633B36">
        <w:rPr>
          <w:rFonts w:ascii="Times New Roman" w:hAnsi="Times New Roman" w:cs="Times New Roman"/>
          <w:b/>
          <w:sz w:val="24"/>
          <w:szCs w:val="24"/>
        </w:rPr>
        <w:t>Qué</w:t>
      </w:r>
      <w:r w:rsidRPr="00633B36">
        <w:rPr>
          <w:rFonts w:ascii="Times New Roman" w:hAnsi="Times New Roman" w:cs="Times New Roman"/>
          <w:b/>
          <w:sz w:val="24"/>
          <w:szCs w:val="24"/>
        </w:rPr>
        <w:t xml:space="preserve"> aparece al final de cada relato?</w:t>
      </w:r>
      <w:proofErr w:type="gramEnd"/>
      <w:r w:rsidRPr="00633B36">
        <w:rPr>
          <w:rFonts w:ascii="Times New Roman" w:hAnsi="Times New Roman" w:cs="Times New Roman"/>
          <w:b/>
          <w:sz w:val="24"/>
          <w:szCs w:val="24"/>
        </w:rPr>
        <w:t xml:space="preserve">  (pág. 7)</w:t>
      </w:r>
    </w:p>
    <w:sectPr w:rsidR="00C61013" w:rsidRPr="00633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94853"/>
    <w:multiLevelType w:val="hybridMultilevel"/>
    <w:tmpl w:val="BD90B5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6D"/>
    <w:rsid w:val="001A5DD6"/>
    <w:rsid w:val="001E6586"/>
    <w:rsid w:val="00633B36"/>
    <w:rsid w:val="00832F74"/>
    <w:rsid w:val="008C046D"/>
    <w:rsid w:val="00C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677B"/>
  <w15:chartTrackingRefBased/>
  <w15:docId w15:val="{6CA9D370-9211-49F4-9391-F5EC0EEE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cp:keywords/>
  <dc:description/>
  <cp:lastModifiedBy>Profe01</cp:lastModifiedBy>
  <cp:revision>3</cp:revision>
  <dcterms:created xsi:type="dcterms:W3CDTF">2026-02-09T08:19:00Z</dcterms:created>
  <dcterms:modified xsi:type="dcterms:W3CDTF">2026-02-09T09:03:00Z</dcterms:modified>
</cp:coreProperties>
</file>