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67" w:rsidRDefault="002503E0">
      <w:pPr>
        <w:pStyle w:val="Ttulo"/>
        <w:rPr>
          <w:sz w:val="10"/>
        </w:rPr>
      </w:pPr>
      <w:r w:rsidRPr="002503E0">
        <w:pict>
          <v:rect id="_x0000_s1031" style="position:absolute;margin-left:302.25pt;margin-top:255.6pt;width:94.1pt;height:12.65pt;z-index:-15835136;mso-position-horizontal-relative:page;mso-position-vertical-relative:page" fillcolor="yellow" stroked="f">
            <w10:wrap anchorx="page" anchory="page"/>
          </v:rect>
        </w:pict>
      </w:r>
      <w:r w:rsidRPr="002503E0">
        <w:pict>
          <v:rect id="_x0000_s1030" style="position:absolute;margin-left:113.25pt;margin-top:564.1pt;width:111.2pt;height:12.65pt;z-index:-15834624;mso-position-horizontal-relative:page;mso-position-vertical-relative:page" fillcolor="yellow" stroked="f">
            <w10:wrap anchorx="page" anchory="page"/>
          </v:rect>
        </w:pic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80"/>
        <w:gridCol w:w="4500"/>
      </w:tblGrid>
      <w:tr w:rsidR="001706F4" w:rsidTr="00F2544C">
        <w:trPr>
          <w:trHeight w:val="1470"/>
        </w:trPr>
        <w:tc>
          <w:tcPr>
            <w:tcW w:w="4280" w:type="dxa"/>
          </w:tcPr>
          <w:p w:rsidR="001706F4" w:rsidRDefault="001706F4" w:rsidP="006E0259">
            <w:pPr>
              <w:pStyle w:val="TableParagraph"/>
              <w:numPr>
                <w:ilvl w:val="0"/>
                <w:numId w:val="4"/>
              </w:numPr>
              <w:ind w:left="452" w:hanging="283"/>
            </w:pPr>
            <w:r>
              <w:t>¿Por qué se dice que el concepto de salud es dinámico?</w:t>
            </w:r>
          </w:p>
        </w:tc>
        <w:tc>
          <w:tcPr>
            <w:tcW w:w="4500" w:type="dxa"/>
          </w:tcPr>
          <w:p w:rsidR="001706F4" w:rsidRPr="004F62EE" w:rsidRDefault="001706F4" w:rsidP="006E0259">
            <w:pPr>
              <w:pStyle w:val="TableParagraph"/>
              <w:spacing w:before="101"/>
              <w:ind w:left="452" w:right="184" w:hanging="284"/>
              <w:rPr>
                <w:color w:val="FF0000"/>
              </w:rPr>
            </w:pPr>
            <w:r w:rsidRPr="004F62EE">
              <w:rPr>
                <w:color w:val="FF0000"/>
              </w:rPr>
              <w:t xml:space="preserve">Porque </w:t>
            </w:r>
            <w:r w:rsidRPr="004F62EE">
              <w:rPr>
                <w:color w:val="FF0000"/>
                <w:lang w:val="es-ES_tradnl"/>
              </w:rPr>
              <w:t>ha ido cambiando a lo largo de la historia según cambiaban las creencias, conocimientos y avances de las sociedades</w:t>
            </w:r>
          </w:p>
        </w:tc>
      </w:tr>
      <w:tr w:rsidR="001706F4" w:rsidTr="00F2544C">
        <w:trPr>
          <w:trHeight w:val="2210"/>
        </w:trPr>
        <w:tc>
          <w:tcPr>
            <w:tcW w:w="4280" w:type="dxa"/>
          </w:tcPr>
          <w:p w:rsidR="001706F4" w:rsidRDefault="001706F4" w:rsidP="003811FC">
            <w:pPr>
              <w:pStyle w:val="TableParagraph"/>
              <w:numPr>
                <w:ilvl w:val="0"/>
                <w:numId w:val="4"/>
              </w:numPr>
              <w:spacing w:before="99"/>
              <w:ind w:left="452" w:right="115"/>
            </w:pPr>
            <w:r>
              <w:t>¿En qué etapa de la historia natural de la enfermedad estamos expuestos a factores de riesgo?</w:t>
            </w:r>
          </w:p>
        </w:tc>
        <w:tc>
          <w:tcPr>
            <w:tcW w:w="4500" w:type="dxa"/>
          </w:tcPr>
          <w:p w:rsidR="001706F4" w:rsidRPr="004F62EE" w:rsidRDefault="001706F4" w:rsidP="003811FC">
            <w:pPr>
              <w:pStyle w:val="TableParagraph"/>
              <w:ind w:left="452" w:hanging="284"/>
              <w:rPr>
                <w:rFonts w:ascii="Arial" w:hAnsi="Arial" w:cs="Arial"/>
                <w:color w:val="FF0000"/>
              </w:rPr>
            </w:pPr>
            <w:r w:rsidRPr="004F62EE">
              <w:rPr>
                <w:rFonts w:ascii="Arial" w:hAnsi="Arial" w:cs="Arial"/>
                <w:color w:val="FF0000"/>
              </w:rPr>
              <w:t xml:space="preserve">En el periodo </w:t>
            </w:r>
            <w:proofErr w:type="spellStart"/>
            <w:r w:rsidRPr="004F62EE">
              <w:rPr>
                <w:rFonts w:ascii="Arial" w:hAnsi="Arial" w:cs="Arial"/>
                <w:color w:val="FF0000"/>
              </w:rPr>
              <w:t>prepatogénico</w:t>
            </w:r>
            <w:proofErr w:type="spellEnd"/>
          </w:p>
        </w:tc>
      </w:tr>
      <w:tr w:rsidR="001706F4" w:rsidTr="00F2544C">
        <w:trPr>
          <w:trHeight w:val="709"/>
        </w:trPr>
        <w:tc>
          <w:tcPr>
            <w:tcW w:w="4280" w:type="dxa"/>
          </w:tcPr>
          <w:p w:rsidR="001706F4" w:rsidRDefault="001706F4" w:rsidP="004B7B6A">
            <w:pPr>
              <w:pStyle w:val="TableParagraph"/>
              <w:numPr>
                <w:ilvl w:val="0"/>
                <w:numId w:val="4"/>
              </w:numPr>
              <w:spacing w:before="103"/>
              <w:ind w:left="452" w:right="150"/>
            </w:pPr>
            <w:r>
              <w:t>Es importante la cultura en nuestra percepción de la enfermedad</w:t>
            </w:r>
            <w:proofErr w:type="gramStart"/>
            <w:r>
              <w:t>?</w:t>
            </w:r>
            <w:proofErr w:type="gramEnd"/>
            <w:r>
              <w:t xml:space="preserve"> ¿por qué?</w:t>
            </w:r>
          </w:p>
        </w:tc>
        <w:tc>
          <w:tcPr>
            <w:tcW w:w="4500" w:type="dxa"/>
          </w:tcPr>
          <w:p w:rsidR="001706F4" w:rsidRPr="004F62EE" w:rsidRDefault="001706F4" w:rsidP="004B7B6A">
            <w:pPr>
              <w:pStyle w:val="TableParagraph"/>
              <w:spacing w:before="103"/>
              <w:ind w:left="452" w:hanging="284"/>
              <w:rPr>
                <w:color w:val="FF0000"/>
              </w:rPr>
            </w:pPr>
            <w:proofErr w:type="spellStart"/>
            <w:r w:rsidRPr="004F62EE">
              <w:rPr>
                <w:color w:val="FF0000"/>
              </w:rPr>
              <w:t>Si</w:t>
            </w:r>
            <w:proofErr w:type="spellEnd"/>
            <w:r w:rsidRPr="004F62EE">
              <w:rPr>
                <w:color w:val="FF0000"/>
              </w:rPr>
              <w:t xml:space="preserve">, porque aunque en enfermedades con síntomas graves en todas las culturas se percibe esa gravedad, en enfermedades con síntomas leves o se hace poco caso o se siguen consejos no profesionales. </w:t>
            </w:r>
          </w:p>
        </w:tc>
      </w:tr>
      <w:tr w:rsidR="001706F4" w:rsidTr="00F2544C">
        <w:trPr>
          <w:trHeight w:val="709"/>
        </w:trPr>
        <w:tc>
          <w:tcPr>
            <w:tcW w:w="4280" w:type="dxa"/>
          </w:tcPr>
          <w:p w:rsidR="001706F4" w:rsidRDefault="001706F4" w:rsidP="00F2544C">
            <w:pPr>
              <w:pStyle w:val="TableParagraph"/>
              <w:numPr>
                <w:ilvl w:val="0"/>
                <w:numId w:val="4"/>
              </w:numPr>
              <w:spacing w:before="104"/>
              <w:ind w:left="452" w:right="184" w:hanging="284"/>
            </w:pPr>
            <w:r>
              <w:t>¿Según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Parsons</w:t>
            </w:r>
            <w:proofErr w:type="spellEnd"/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entiendes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59"/>
              </w:rPr>
              <w:t xml:space="preserve"> </w:t>
            </w:r>
            <w:r>
              <w:t>rol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enfermo?</w:t>
            </w:r>
          </w:p>
        </w:tc>
        <w:tc>
          <w:tcPr>
            <w:tcW w:w="4500" w:type="dxa"/>
          </w:tcPr>
          <w:p w:rsidR="001706F4" w:rsidRPr="004F62EE" w:rsidRDefault="001706F4" w:rsidP="00F2544C">
            <w:pPr>
              <w:pStyle w:val="TableParagraph"/>
              <w:spacing w:before="104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Es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el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papel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social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que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define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a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la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persona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</w:rPr>
              <w:t>enferma</w:t>
            </w:r>
          </w:p>
        </w:tc>
      </w:tr>
      <w:tr w:rsidR="001706F4" w:rsidTr="00F2544C">
        <w:trPr>
          <w:trHeight w:val="950"/>
        </w:trPr>
        <w:tc>
          <w:tcPr>
            <w:tcW w:w="4280" w:type="dxa"/>
          </w:tcPr>
          <w:p w:rsidR="001706F4" w:rsidRDefault="001706F4" w:rsidP="00F2544C">
            <w:pPr>
              <w:pStyle w:val="TableParagraph"/>
              <w:numPr>
                <w:ilvl w:val="0"/>
                <w:numId w:val="4"/>
              </w:numPr>
              <w:spacing w:before="95"/>
              <w:ind w:left="452" w:right="184" w:hanging="284"/>
            </w:pPr>
            <w:r>
              <w:t>¿Por</w:t>
            </w:r>
            <w:r>
              <w:rPr>
                <w:spacing w:val="-5"/>
              </w:rPr>
              <w:t xml:space="preserve"> </w:t>
            </w:r>
            <w:r>
              <w:t>qué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importante</w:t>
            </w:r>
            <w:r>
              <w:rPr>
                <w:spacing w:val="-4"/>
              </w:rPr>
              <w:t xml:space="preserve"> </w:t>
            </w:r>
            <w:r>
              <w:t>establecer</w:t>
            </w:r>
            <w:r>
              <w:rPr>
                <w:spacing w:val="-59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rol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enfermo?</w:t>
            </w:r>
          </w:p>
        </w:tc>
        <w:tc>
          <w:tcPr>
            <w:tcW w:w="4500" w:type="dxa"/>
          </w:tcPr>
          <w:p w:rsidR="001706F4" w:rsidRPr="004F62EE" w:rsidRDefault="001706F4" w:rsidP="00F2544C">
            <w:pPr>
              <w:pStyle w:val="TableParagraph"/>
              <w:spacing w:before="95"/>
              <w:ind w:left="452" w:right="259" w:hanging="284"/>
              <w:jc w:val="both"/>
              <w:rPr>
                <w:color w:val="FF0000"/>
              </w:rPr>
            </w:pPr>
            <w:r w:rsidRPr="004F62EE">
              <w:rPr>
                <w:color w:val="FF0000"/>
              </w:rPr>
              <w:t>Porque de este modo, se establecen unas</w:t>
            </w:r>
            <w:r w:rsidRPr="004F62EE">
              <w:rPr>
                <w:color w:val="FF0000"/>
                <w:spacing w:val="-60"/>
              </w:rPr>
              <w:t xml:space="preserve"> </w:t>
            </w:r>
            <w:r w:rsidRPr="004F62EE">
              <w:rPr>
                <w:color w:val="FF0000"/>
              </w:rPr>
              <w:t>características y unos derechos y deberes</w:t>
            </w:r>
            <w:r w:rsidRPr="004F62EE">
              <w:rPr>
                <w:color w:val="FF0000"/>
                <w:spacing w:val="-60"/>
              </w:rPr>
              <w:t xml:space="preserve"> </w:t>
            </w:r>
            <w:r w:rsidRPr="004F62EE">
              <w:rPr>
                <w:color w:val="FF0000"/>
              </w:rPr>
              <w:t>que</w:t>
            </w:r>
            <w:r w:rsidRPr="004F62EE">
              <w:rPr>
                <w:color w:val="FF0000"/>
                <w:spacing w:val="-2"/>
              </w:rPr>
              <w:t xml:space="preserve"> </w:t>
            </w:r>
            <w:r w:rsidRPr="004F62EE">
              <w:rPr>
                <w:color w:val="FF0000"/>
              </w:rPr>
              <w:t>se</w:t>
            </w:r>
            <w:r w:rsidRPr="004F62EE">
              <w:rPr>
                <w:color w:val="FF0000"/>
                <w:spacing w:val="-2"/>
              </w:rPr>
              <w:t xml:space="preserve"> </w:t>
            </w:r>
            <w:r w:rsidRPr="004F62EE">
              <w:rPr>
                <w:color w:val="FF0000"/>
              </w:rPr>
              <w:t>aceptan</w:t>
            </w:r>
            <w:r w:rsidRPr="004F62EE">
              <w:rPr>
                <w:color w:val="FF0000"/>
                <w:spacing w:val="-2"/>
              </w:rPr>
              <w:t xml:space="preserve"> </w:t>
            </w:r>
            <w:r w:rsidRPr="004F62EE">
              <w:rPr>
                <w:color w:val="FF0000"/>
              </w:rPr>
              <w:t>socialmente.</w:t>
            </w:r>
          </w:p>
        </w:tc>
      </w:tr>
      <w:tr w:rsidR="001706F4" w:rsidTr="00F2544C">
        <w:trPr>
          <w:trHeight w:val="1950"/>
        </w:trPr>
        <w:tc>
          <w:tcPr>
            <w:tcW w:w="4280" w:type="dxa"/>
          </w:tcPr>
          <w:p w:rsidR="001706F4" w:rsidRDefault="006D79AD" w:rsidP="006D79AD">
            <w:pPr>
              <w:pStyle w:val="TableParagraph"/>
              <w:numPr>
                <w:ilvl w:val="0"/>
                <w:numId w:val="4"/>
              </w:numPr>
              <w:spacing w:before="99"/>
              <w:ind w:left="594" w:right="65"/>
            </w:pPr>
            <w:r>
              <w:t>Un adolescente de 18 años, le diagnostican una enfermedad grave de forma inesperada. El tratamiento es largo y probablemente se le caiga el pelo. No saben si va a tener secuelas físicas a largo plazo. ¿qué factores personales, de la enfermedad pueden afectar al afrontamiento?</w:t>
            </w:r>
          </w:p>
        </w:tc>
        <w:tc>
          <w:tcPr>
            <w:tcW w:w="4500" w:type="dxa"/>
            <w:shd w:val="clear" w:color="auto" w:fill="auto"/>
          </w:tcPr>
          <w:p w:rsidR="001706F4" w:rsidRPr="004F62EE" w:rsidRDefault="006D79AD" w:rsidP="006D79AD">
            <w:pPr>
              <w:pStyle w:val="TableParagraph"/>
              <w:numPr>
                <w:ilvl w:val="0"/>
                <w:numId w:val="7"/>
              </w:numPr>
              <w:ind w:right="-44"/>
              <w:rPr>
                <w:rFonts w:ascii="Arial" w:hAnsi="Arial" w:cs="Arial"/>
                <w:color w:val="FF0000"/>
                <w:sz w:val="20"/>
              </w:rPr>
            </w:pPr>
            <w:r w:rsidRPr="004F62EE">
              <w:rPr>
                <w:rFonts w:ascii="Arial" w:hAnsi="Arial" w:cs="Arial"/>
                <w:color w:val="FF0000"/>
                <w:sz w:val="20"/>
              </w:rPr>
              <w:t xml:space="preserve">Edad: es adolescente y aunque tienen más </w:t>
            </w:r>
            <w:proofErr w:type="spellStart"/>
            <w:r w:rsidRPr="004F62EE">
              <w:rPr>
                <w:rFonts w:ascii="Arial" w:hAnsi="Arial" w:cs="Arial"/>
                <w:color w:val="FF0000"/>
                <w:sz w:val="20"/>
              </w:rPr>
              <w:t>más</w:t>
            </w:r>
            <w:proofErr w:type="spellEnd"/>
            <w:r w:rsidRPr="004F62EE">
              <w:rPr>
                <w:rFonts w:ascii="Arial" w:hAnsi="Arial" w:cs="Arial"/>
                <w:color w:val="FF0000"/>
                <w:sz w:val="20"/>
              </w:rPr>
              <w:t xml:space="preserve"> ganas de luchar suelen tener peor afrontamiento frente a cambios físicos. </w:t>
            </w:r>
          </w:p>
          <w:p w:rsidR="006D79AD" w:rsidRPr="004F62EE" w:rsidRDefault="00146844" w:rsidP="006D79AD">
            <w:pPr>
              <w:pStyle w:val="TableParagraph"/>
              <w:numPr>
                <w:ilvl w:val="0"/>
                <w:numId w:val="7"/>
              </w:numPr>
              <w:ind w:right="-44"/>
              <w:rPr>
                <w:rFonts w:ascii="Arial" w:hAnsi="Arial" w:cs="Arial"/>
                <w:color w:val="FF0000"/>
                <w:sz w:val="20"/>
              </w:rPr>
            </w:pPr>
            <w:r w:rsidRPr="004F62EE">
              <w:rPr>
                <w:rFonts w:ascii="Arial" w:hAnsi="Arial" w:cs="Arial"/>
                <w:color w:val="FF0000"/>
                <w:sz w:val="20"/>
              </w:rPr>
              <w:t>Aparición</w:t>
            </w:r>
            <w:r w:rsidR="006D79AD" w:rsidRPr="004F62EE">
              <w:rPr>
                <w:rFonts w:ascii="Arial" w:hAnsi="Arial" w:cs="Arial"/>
                <w:color w:val="FF0000"/>
                <w:sz w:val="20"/>
              </w:rPr>
              <w:t xml:space="preserve"> de la enfermedad grave </w:t>
            </w:r>
            <w:r w:rsidRPr="004F62EE">
              <w:rPr>
                <w:rFonts w:ascii="Arial" w:hAnsi="Arial" w:cs="Arial"/>
                <w:color w:val="FF0000"/>
                <w:sz w:val="20"/>
              </w:rPr>
              <w:t xml:space="preserve">de forma inesperada. </w:t>
            </w:r>
          </w:p>
          <w:p w:rsidR="00146844" w:rsidRPr="004F62EE" w:rsidRDefault="00146844" w:rsidP="006D79AD">
            <w:pPr>
              <w:pStyle w:val="TableParagraph"/>
              <w:numPr>
                <w:ilvl w:val="0"/>
                <w:numId w:val="7"/>
              </w:numPr>
              <w:ind w:right="-44"/>
              <w:rPr>
                <w:rFonts w:ascii="Arial" w:hAnsi="Arial" w:cs="Arial"/>
                <w:color w:val="FF0000"/>
                <w:sz w:val="20"/>
              </w:rPr>
            </w:pPr>
            <w:r w:rsidRPr="004F62EE">
              <w:rPr>
                <w:rFonts w:ascii="Arial" w:hAnsi="Arial" w:cs="Arial"/>
                <w:color w:val="FF0000"/>
                <w:sz w:val="20"/>
              </w:rPr>
              <w:t>Enfermedad grave</w:t>
            </w:r>
          </w:p>
          <w:p w:rsidR="00146844" w:rsidRPr="004F62EE" w:rsidRDefault="00146844" w:rsidP="006D79AD">
            <w:pPr>
              <w:pStyle w:val="TableParagraph"/>
              <w:numPr>
                <w:ilvl w:val="0"/>
                <w:numId w:val="7"/>
              </w:numPr>
              <w:ind w:right="-44"/>
              <w:rPr>
                <w:rFonts w:ascii="Arial" w:hAnsi="Arial" w:cs="Arial"/>
                <w:color w:val="FF0000"/>
                <w:sz w:val="20"/>
              </w:rPr>
            </w:pPr>
            <w:r w:rsidRPr="004F62EE">
              <w:rPr>
                <w:rFonts w:ascii="Arial" w:hAnsi="Arial" w:cs="Arial"/>
                <w:color w:val="FF0000"/>
                <w:sz w:val="20"/>
              </w:rPr>
              <w:t xml:space="preserve">Tratamiento: de larga duración y con cambios físicos. </w:t>
            </w:r>
          </w:p>
          <w:p w:rsidR="00146844" w:rsidRPr="004F62EE" w:rsidRDefault="00146844" w:rsidP="006D79AD">
            <w:pPr>
              <w:pStyle w:val="TableParagraph"/>
              <w:numPr>
                <w:ilvl w:val="0"/>
                <w:numId w:val="7"/>
              </w:numPr>
              <w:ind w:right="-44"/>
              <w:rPr>
                <w:rFonts w:ascii="Times New Roman"/>
                <w:color w:val="FF0000"/>
                <w:sz w:val="20"/>
              </w:rPr>
            </w:pPr>
            <w:r w:rsidRPr="004F62EE">
              <w:rPr>
                <w:rFonts w:ascii="Arial" w:hAnsi="Arial" w:cs="Arial"/>
                <w:color w:val="FF0000"/>
                <w:sz w:val="20"/>
              </w:rPr>
              <w:t>Los cambios en el estilo de vida también producen peor adaptación.</w:t>
            </w:r>
            <w:r w:rsidRPr="004F62EE">
              <w:rPr>
                <w:rFonts w:ascii="Times New Roman"/>
                <w:color w:val="FF0000"/>
                <w:sz w:val="20"/>
              </w:rPr>
              <w:t xml:space="preserve"> </w:t>
            </w:r>
          </w:p>
        </w:tc>
      </w:tr>
      <w:tr w:rsidR="00146844" w:rsidTr="00F2544C">
        <w:trPr>
          <w:trHeight w:val="1950"/>
        </w:trPr>
        <w:tc>
          <w:tcPr>
            <w:tcW w:w="4280" w:type="dxa"/>
          </w:tcPr>
          <w:p w:rsidR="00146844" w:rsidRDefault="00146844" w:rsidP="006D79AD">
            <w:pPr>
              <w:pStyle w:val="TableParagraph"/>
              <w:numPr>
                <w:ilvl w:val="0"/>
                <w:numId w:val="4"/>
              </w:numPr>
              <w:spacing w:before="99"/>
              <w:ind w:left="594" w:right="65"/>
            </w:pPr>
            <w:r>
              <w:t xml:space="preserve">En el caso anterior. Cita tres consecuencias psicológicas que puede padecer el paciente para enfrentarse a la enfermedad. </w:t>
            </w:r>
          </w:p>
        </w:tc>
        <w:tc>
          <w:tcPr>
            <w:tcW w:w="4500" w:type="dxa"/>
            <w:shd w:val="clear" w:color="auto" w:fill="auto"/>
          </w:tcPr>
          <w:p w:rsidR="00146844" w:rsidRPr="004F62EE" w:rsidRDefault="00146844" w:rsidP="006D79AD">
            <w:pPr>
              <w:pStyle w:val="TableParagraph"/>
              <w:numPr>
                <w:ilvl w:val="0"/>
                <w:numId w:val="7"/>
              </w:numPr>
              <w:ind w:right="-44"/>
              <w:rPr>
                <w:rFonts w:ascii="Arial" w:hAnsi="Arial" w:cs="Arial"/>
                <w:color w:val="FF0000"/>
                <w:sz w:val="20"/>
              </w:rPr>
            </w:pPr>
            <w:r w:rsidRPr="004F62EE">
              <w:rPr>
                <w:rFonts w:ascii="Arial" w:hAnsi="Arial" w:cs="Arial"/>
                <w:color w:val="FF0000"/>
                <w:sz w:val="20"/>
              </w:rPr>
              <w:t>Temor, depresión, ansiedad, pérdida de la autoestima….</w:t>
            </w:r>
          </w:p>
        </w:tc>
      </w:tr>
      <w:tr w:rsidR="001706F4" w:rsidTr="00F2544C">
        <w:trPr>
          <w:trHeight w:val="1709"/>
        </w:trPr>
        <w:tc>
          <w:tcPr>
            <w:tcW w:w="4280" w:type="dxa"/>
          </w:tcPr>
          <w:p w:rsidR="001706F4" w:rsidRDefault="001706F4" w:rsidP="00B80E8E">
            <w:pPr>
              <w:pStyle w:val="TableParagraph"/>
              <w:numPr>
                <w:ilvl w:val="0"/>
                <w:numId w:val="4"/>
              </w:numPr>
              <w:spacing w:before="103"/>
              <w:ind w:left="452" w:right="150"/>
            </w:pPr>
            <w:r>
              <w:t>Algún factor ambiental que afecte al afrontamiento</w:t>
            </w:r>
            <w:proofErr w:type="gramStart"/>
            <w:r>
              <w:t>?</w:t>
            </w:r>
            <w:proofErr w:type="gramEnd"/>
          </w:p>
        </w:tc>
        <w:tc>
          <w:tcPr>
            <w:tcW w:w="4500" w:type="dxa"/>
          </w:tcPr>
          <w:p w:rsidR="001706F4" w:rsidRPr="004F62EE" w:rsidRDefault="001706F4" w:rsidP="00B80E8E">
            <w:pPr>
              <w:pStyle w:val="TableParagraph"/>
              <w:numPr>
                <w:ilvl w:val="0"/>
                <w:numId w:val="6"/>
              </w:numPr>
              <w:spacing w:before="103"/>
              <w:rPr>
                <w:color w:val="FF0000"/>
              </w:rPr>
            </w:pPr>
            <w:r w:rsidRPr="004F62EE">
              <w:rPr>
                <w:b/>
                <w:bCs/>
                <w:color w:val="FF0000"/>
              </w:rPr>
              <w:t xml:space="preserve">Entorno físico: </w:t>
            </w:r>
            <w:r w:rsidRPr="004F62EE">
              <w:rPr>
                <w:color w:val="FF0000"/>
              </w:rPr>
              <w:t>Espacio físico en el que se encuentra el individuo (vivienda, urbano vs. Rural, medioambiente…)</w:t>
            </w:r>
          </w:p>
          <w:p w:rsidR="001706F4" w:rsidRPr="004F62EE" w:rsidRDefault="001706F4" w:rsidP="00B80E8E">
            <w:pPr>
              <w:pStyle w:val="TableParagraph"/>
              <w:numPr>
                <w:ilvl w:val="0"/>
                <w:numId w:val="6"/>
              </w:numPr>
              <w:spacing w:before="103"/>
              <w:rPr>
                <w:color w:val="FF0000"/>
              </w:rPr>
            </w:pPr>
            <w:r w:rsidRPr="004F62EE">
              <w:rPr>
                <w:b/>
                <w:bCs/>
                <w:color w:val="FF0000"/>
              </w:rPr>
              <w:t xml:space="preserve">Entorno personal: </w:t>
            </w:r>
            <w:r w:rsidRPr="004F62EE">
              <w:rPr>
                <w:color w:val="FF0000"/>
              </w:rPr>
              <w:t>Círculo familiar y social del individuo. (relaciones fluidas y armónicas, apoyo familiar, edad de los integrantes del núcleo familiar, tipo de unidad parental…)</w:t>
            </w:r>
          </w:p>
          <w:p w:rsidR="001706F4" w:rsidRPr="004F62EE" w:rsidRDefault="001706F4" w:rsidP="00B80E8E">
            <w:pPr>
              <w:pStyle w:val="TableParagraph"/>
              <w:numPr>
                <w:ilvl w:val="0"/>
                <w:numId w:val="6"/>
              </w:numPr>
              <w:spacing w:before="103"/>
              <w:rPr>
                <w:color w:val="FF0000"/>
              </w:rPr>
            </w:pPr>
            <w:r w:rsidRPr="004F62EE">
              <w:rPr>
                <w:b/>
                <w:bCs/>
                <w:color w:val="FF0000"/>
              </w:rPr>
              <w:t xml:space="preserve">Entorno sociocultural: </w:t>
            </w:r>
            <w:r w:rsidRPr="004F62EE">
              <w:rPr>
                <w:color w:val="FF0000"/>
              </w:rPr>
              <w:t>situación laboral, situación económica, recursos sociales de apoyo, tipo de trabajo</w:t>
            </w:r>
          </w:p>
          <w:p w:rsidR="001706F4" w:rsidRPr="004F62EE" w:rsidRDefault="001706F4" w:rsidP="00B80E8E">
            <w:pPr>
              <w:pStyle w:val="TableParagraph"/>
              <w:spacing w:before="103"/>
              <w:ind w:left="452" w:hanging="284"/>
              <w:rPr>
                <w:color w:val="FF0000"/>
              </w:rPr>
            </w:pPr>
          </w:p>
        </w:tc>
      </w:tr>
      <w:tr w:rsidR="001706F4" w:rsidTr="00F2544C">
        <w:trPr>
          <w:trHeight w:val="949"/>
        </w:trPr>
        <w:tc>
          <w:tcPr>
            <w:tcW w:w="4280" w:type="dxa"/>
          </w:tcPr>
          <w:p w:rsidR="001706F4" w:rsidRDefault="00DE2676" w:rsidP="00F2544C">
            <w:pPr>
              <w:pStyle w:val="TableParagraph"/>
              <w:numPr>
                <w:ilvl w:val="0"/>
                <w:numId w:val="4"/>
              </w:numPr>
              <w:spacing w:before="99"/>
              <w:ind w:left="452" w:right="115"/>
            </w:pPr>
            <w:r>
              <w:lastRenderedPageBreak/>
              <w:t>E</w:t>
            </w:r>
            <w:r w:rsidRPr="003635CA">
              <w:t xml:space="preserve">l </w:t>
            </w:r>
            <w:r w:rsidRPr="003635CA">
              <w:rPr>
                <w:i/>
                <w:iCs/>
              </w:rPr>
              <w:t>proceso por el cual el paciente se implica de manera activa y voluntaria en las prescripciones médicas</w:t>
            </w:r>
            <w:r>
              <w:rPr>
                <w:iCs/>
              </w:rPr>
              <w:t xml:space="preserve"> se denomina</w:t>
            </w:r>
          </w:p>
        </w:tc>
        <w:tc>
          <w:tcPr>
            <w:tcW w:w="4500" w:type="dxa"/>
          </w:tcPr>
          <w:p w:rsidR="001706F4" w:rsidRPr="004F62EE" w:rsidRDefault="00DE2676" w:rsidP="00F2544C">
            <w:pPr>
              <w:pStyle w:val="TableParagraph"/>
              <w:ind w:left="452" w:hanging="284"/>
              <w:rPr>
                <w:rFonts w:ascii="Arial" w:hAnsi="Arial" w:cs="Arial"/>
                <w:color w:val="FF0000"/>
              </w:rPr>
            </w:pPr>
            <w:r w:rsidRPr="004F62EE">
              <w:rPr>
                <w:rFonts w:ascii="Arial" w:hAnsi="Arial" w:cs="Arial"/>
                <w:color w:val="FF0000"/>
              </w:rPr>
              <w:t>Adherencia terapéutica</w:t>
            </w:r>
          </w:p>
        </w:tc>
      </w:tr>
      <w:tr w:rsidR="001706F4" w:rsidTr="00F2544C">
        <w:trPr>
          <w:trHeight w:val="1710"/>
        </w:trPr>
        <w:tc>
          <w:tcPr>
            <w:tcW w:w="4280" w:type="dxa"/>
          </w:tcPr>
          <w:p w:rsidR="00DE2676" w:rsidRDefault="00DE2676" w:rsidP="00DE2676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452"/>
              <w:contextualSpacing/>
              <w:jc w:val="both"/>
            </w:pPr>
            <w:r>
              <w:t xml:space="preserve">Qué </w:t>
            </w:r>
            <w:r w:rsidRPr="00DE2676">
              <w:t xml:space="preserve">tipo de afrontamiento (adaptativo o no adaptativo) </w:t>
            </w:r>
            <w:r>
              <w:t xml:space="preserve">tendría el siguiente caso: </w:t>
            </w:r>
          </w:p>
          <w:p w:rsidR="00DE2676" w:rsidRDefault="00DE2676" w:rsidP="00DE2676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>
              <w:t xml:space="preserve">Un paciente que le </w:t>
            </w:r>
            <w:proofErr w:type="gramStart"/>
            <w:r>
              <w:t>han</w:t>
            </w:r>
            <w:proofErr w:type="gramEnd"/>
            <w:r>
              <w:t xml:space="preserve"> diagnosticado un cáncer de colon se ha ido a un hospital de EEUU porque cree que es el mejor hospital del mundo en el tratamiento de esa enfermedad. </w:t>
            </w:r>
          </w:p>
          <w:p w:rsidR="00DE2676" w:rsidRPr="00DE2676" w:rsidRDefault="00DE2676" w:rsidP="00DE2676">
            <w:pPr>
              <w:pStyle w:val="Prrafodelista"/>
              <w:widowControl/>
              <w:autoSpaceDE/>
              <w:autoSpaceDN/>
              <w:spacing w:after="200" w:line="276" w:lineRule="auto"/>
              <w:ind w:left="452"/>
              <w:contextualSpacing/>
              <w:jc w:val="both"/>
            </w:pPr>
          </w:p>
          <w:p w:rsidR="001706F4" w:rsidRDefault="001706F4" w:rsidP="00DE2676">
            <w:pPr>
              <w:pStyle w:val="TableParagraph"/>
              <w:spacing w:before="103"/>
              <w:ind w:right="150"/>
            </w:pPr>
          </w:p>
        </w:tc>
        <w:tc>
          <w:tcPr>
            <w:tcW w:w="4500" w:type="dxa"/>
          </w:tcPr>
          <w:p w:rsidR="00DE2676" w:rsidRPr="004F62EE" w:rsidRDefault="00DE2676" w:rsidP="00DE2676">
            <w:pPr>
              <w:pStyle w:val="Default"/>
              <w:rPr>
                <w:color w:val="FF0000"/>
              </w:rPr>
            </w:pPr>
          </w:p>
          <w:p w:rsidR="00DE2676" w:rsidRPr="004F62EE" w:rsidRDefault="00DE2676" w:rsidP="00DE2676">
            <w:pPr>
              <w:pStyle w:val="Default"/>
              <w:spacing w:after="60"/>
              <w:ind w:left="360" w:hanging="360"/>
              <w:jc w:val="both"/>
              <w:rPr>
                <w:color w:val="FF0000"/>
                <w:sz w:val="19"/>
                <w:szCs w:val="19"/>
              </w:rPr>
            </w:pPr>
            <w:r w:rsidRPr="004F62EE">
              <w:rPr>
                <w:color w:val="FF0000"/>
                <w:sz w:val="19"/>
                <w:szCs w:val="19"/>
              </w:rPr>
              <w:t xml:space="preserve">Adaptativo: centrada en el problema, conductual, activa y atencional. </w:t>
            </w:r>
          </w:p>
          <w:p w:rsidR="001706F4" w:rsidRPr="004F62EE" w:rsidRDefault="001706F4" w:rsidP="00F2544C">
            <w:pPr>
              <w:pStyle w:val="TableParagraph"/>
              <w:spacing w:before="103"/>
              <w:ind w:left="452" w:hanging="284"/>
              <w:rPr>
                <w:color w:val="FF0000"/>
              </w:rPr>
            </w:pPr>
          </w:p>
        </w:tc>
      </w:tr>
      <w:tr w:rsidR="001706F4" w:rsidTr="00F2544C">
        <w:trPr>
          <w:trHeight w:val="1710"/>
        </w:trPr>
        <w:tc>
          <w:tcPr>
            <w:tcW w:w="4280" w:type="dxa"/>
          </w:tcPr>
          <w:p w:rsidR="00DE2676" w:rsidRDefault="00DE2676" w:rsidP="00DE2676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452"/>
              <w:contextualSpacing/>
              <w:jc w:val="both"/>
            </w:pPr>
            <w:r>
              <w:t xml:space="preserve">Qué </w:t>
            </w:r>
            <w:r w:rsidRPr="00DE2676">
              <w:t xml:space="preserve">tipo de afrontamiento (adaptativo o no adaptativo) </w:t>
            </w:r>
            <w:r>
              <w:t xml:space="preserve">tendría el siguiente caso: </w:t>
            </w:r>
          </w:p>
          <w:p w:rsidR="00DE2676" w:rsidRDefault="00DE2676" w:rsidP="00DE2676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>
              <w:t>Carlos visualiza las circunstancias agradables y placenteras para distraer la atención del dolor</w:t>
            </w:r>
          </w:p>
          <w:p w:rsidR="001706F4" w:rsidRDefault="001706F4" w:rsidP="00DE2676">
            <w:pPr>
              <w:pStyle w:val="TableParagraph"/>
              <w:spacing w:before="103"/>
              <w:ind w:left="92" w:right="150"/>
            </w:pPr>
          </w:p>
        </w:tc>
        <w:tc>
          <w:tcPr>
            <w:tcW w:w="4500" w:type="dxa"/>
          </w:tcPr>
          <w:p w:rsidR="00DE2676" w:rsidRPr="004F62EE" w:rsidRDefault="00DE2676" w:rsidP="00DE2676">
            <w:pPr>
              <w:pStyle w:val="Default"/>
              <w:rPr>
                <w:color w:val="FF0000"/>
              </w:rPr>
            </w:pPr>
          </w:p>
          <w:p w:rsidR="00DE2676" w:rsidRPr="004F62EE" w:rsidRDefault="00DE2676" w:rsidP="00DE2676">
            <w:pPr>
              <w:pStyle w:val="Default"/>
              <w:spacing w:after="60"/>
              <w:ind w:left="360" w:hanging="360"/>
              <w:jc w:val="both"/>
              <w:rPr>
                <w:color w:val="FF0000"/>
                <w:sz w:val="19"/>
                <w:szCs w:val="19"/>
              </w:rPr>
            </w:pPr>
            <w:r w:rsidRPr="004F62EE">
              <w:rPr>
                <w:color w:val="FF0000"/>
                <w:sz w:val="19"/>
                <w:szCs w:val="19"/>
              </w:rPr>
              <w:t xml:space="preserve">Adaptativo: cognitiva y </w:t>
            </w:r>
            <w:proofErr w:type="spellStart"/>
            <w:r w:rsidRPr="004F62EE">
              <w:rPr>
                <w:color w:val="FF0000"/>
                <w:sz w:val="19"/>
                <w:szCs w:val="19"/>
              </w:rPr>
              <w:t>evitativa</w:t>
            </w:r>
            <w:proofErr w:type="spellEnd"/>
            <w:r w:rsidRPr="004F62EE">
              <w:rPr>
                <w:color w:val="FF0000"/>
                <w:sz w:val="19"/>
                <w:szCs w:val="19"/>
              </w:rPr>
              <w:t xml:space="preserve">. </w:t>
            </w:r>
          </w:p>
          <w:p w:rsidR="001706F4" w:rsidRPr="004F62EE" w:rsidRDefault="001706F4" w:rsidP="00F2544C">
            <w:pPr>
              <w:pStyle w:val="TableParagraph"/>
              <w:spacing w:before="103"/>
              <w:ind w:left="452" w:hanging="284"/>
              <w:rPr>
                <w:color w:val="FF0000"/>
              </w:rPr>
            </w:pPr>
          </w:p>
        </w:tc>
      </w:tr>
      <w:tr w:rsidR="00DE2676" w:rsidTr="00F2544C">
        <w:trPr>
          <w:trHeight w:val="1710"/>
        </w:trPr>
        <w:tc>
          <w:tcPr>
            <w:tcW w:w="4280" w:type="dxa"/>
          </w:tcPr>
          <w:p w:rsidR="00DE2676" w:rsidRDefault="00DE2676" w:rsidP="00DE2676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452"/>
              <w:contextualSpacing/>
              <w:jc w:val="both"/>
            </w:pPr>
            <w:r>
              <w:t xml:space="preserve">Qué </w:t>
            </w:r>
            <w:r w:rsidRPr="00DE2676">
              <w:t xml:space="preserve">tipo de afrontamiento (adaptativo o no adaptativo) </w:t>
            </w:r>
            <w:r>
              <w:t xml:space="preserve">tendría el siguiente caso: </w:t>
            </w:r>
          </w:p>
          <w:p w:rsidR="00DE2676" w:rsidRDefault="00DE2676" w:rsidP="00DE2676">
            <w:pPr>
              <w:widowControl/>
              <w:autoSpaceDE/>
              <w:autoSpaceDN/>
              <w:spacing w:after="200" w:line="276" w:lineRule="auto"/>
              <w:ind w:left="92"/>
              <w:contextualSpacing/>
              <w:jc w:val="both"/>
            </w:pPr>
            <w:r w:rsidRPr="00DE2676">
              <w:t>Marta no sale de casa porque tiene molestias en la espalda: no soporta estar mucho tiempo sentada y moverse también le produce dolor.</w:t>
            </w:r>
          </w:p>
        </w:tc>
        <w:tc>
          <w:tcPr>
            <w:tcW w:w="4500" w:type="dxa"/>
          </w:tcPr>
          <w:p w:rsidR="00DE2676" w:rsidRPr="004F62EE" w:rsidRDefault="00DE2676" w:rsidP="00DE2676">
            <w:pPr>
              <w:pStyle w:val="Default"/>
              <w:rPr>
                <w:color w:val="FF0000"/>
              </w:rPr>
            </w:pPr>
            <w:r w:rsidRPr="004F62EE">
              <w:rPr>
                <w:color w:val="FF0000"/>
              </w:rPr>
              <w:t xml:space="preserve"> No adaptativo: pasivo</w:t>
            </w:r>
          </w:p>
          <w:p w:rsidR="00DE2676" w:rsidRPr="004F62EE" w:rsidRDefault="00DE2676" w:rsidP="00DE2676">
            <w:pPr>
              <w:pStyle w:val="Default"/>
              <w:rPr>
                <w:color w:val="FF0000"/>
              </w:rPr>
            </w:pPr>
          </w:p>
          <w:p w:rsidR="00DE2676" w:rsidRPr="004F62EE" w:rsidRDefault="00DE2676" w:rsidP="00DE2676">
            <w:pPr>
              <w:pStyle w:val="Default"/>
              <w:rPr>
                <w:color w:val="FF0000"/>
              </w:rPr>
            </w:pPr>
            <w:r w:rsidRPr="004F62EE">
              <w:rPr>
                <w:color w:val="FF0000"/>
              </w:rPr>
              <w:t xml:space="preserve">Ya que en este caso, se está aislando, lo que tiene peor afrontamiento y además no está haciendo ejercicios e intentando mejorar. </w:t>
            </w:r>
          </w:p>
        </w:tc>
      </w:tr>
      <w:tr w:rsidR="00DE2676" w:rsidTr="00F2544C">
        <w:trPr>
          <w:trHeight w:val="1710"/>
        </w:trPr>
        <w:tc>
          <w:tcPr>
            <w:tcW w:w="4280" w:type="dxa"/>
          </w:tcPr>
          <w:p w:rsidR="00DE2676" w:rsidRDefault="00DE2676" w:rsidP="00DE2676">
            <w:pPr>
              <w:pStyle w:val="TableParagraph"/>
              <w:numPr>
                <w:ilvl w:val="0"/>
                <w:numId w:val="4"/>
              </w:numPr>
              <w:spacing w:before="103"/>
              <w:ind w:left="452" w:right="150"/>
            </w:pPr>
            <w:r>
              <w:t xml:space="preserve">Un adolescente de 18 años, le diagnostican una enfermedad grave de forma inesperada. El tratamiento es largo y probablemente se le caiga el pelo. No saben si va a tener secuelas físicas a largo plazo. </w:t>
            </w:r>
          </w:p>
          <w:p w:rsidR="00057056" w:rsidRDefault="00057056" w:rsidP="00057056">
            <w:pPr>
              <w:pStyle w:val="TableParagraph"/>
              <w:spacing w:before="103"/>
              <w:ind w:right="150"/>
            </w:pPr>
            <w:proofErr w:type="spellStart"/>
            <w:r>
              <w:t>Cuales</w:t>
            </w:r>
            <w:proofErr w:type="spellEnd"/>
            <w:r>
              <w:t xml:space="preserve"> son las circunstancias que pueden empeorar la ansiedad</w:t>
            </w:r>
          </w:p>
        </w:tc>
        <w:tc>
          <w:tcPr>
            <w:tcW w:w="4500" w:type="dxa"/>
          </w:tcPr>
          <w:p w:rsidR="00DE2676" w:rsidRPr="004F62EE" w:rsidRDefault="00057056" w:rsidP="00F2544C">
            <w:pPr>
              <w:pStyle w:val="TableParagraph"/>
              <w:spacing w:before="103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La enfermedad: tratamiento largo, la intensidad de la enfermedad, tipo de terapia, la no anticipación (</w:t>
            </w:r>
            <w:proofErr w:type="spellStart"/>
            <w:r w:rsidRPr="004F62EE">
              <w:rPr>
                <w:color w:val="FF0000"/>
              </w:rPr>
              <w:t>diapo</w:t>
            </w:r>
            <w:proofErr w:type="spellEnd"/>
            <w:r w:rsidRPr="004F62EE">
              <w:rPr>
                <w:color w:val="FF0000"/>
              </w:rPr>
              <w:t xml:space="preserve"> 28)</w:t>
            </w:r>
          </w:p>
        </w:tc>
      </w:tr>
      <w:tr w:rsidR="00E05676" w:rsidTr="00F2544C">
        <w:trPr>
          <w:trHeight w:val="1710"/>
        </w:trPr>
        <w:tc>
          <w:tcPr>
            <w:tcW w:w="4280" w:type="dxa"/>
          </w:tcPr>
          <w:p w:rsidR="00E05676" w:rsidRDefault="00E05676" w:rsidP="00B84020">
            <w:pPr>
              <w:pStyle w:val="TableParagraph"/>
              <w:numPr>
                <w:ilvl w:val="0"/>
                <w:numId w:val="4"/>
              </w:numPr>
              <w:spacing w:before="106"/>
            </w:pPr>
            <w:r>
              <w:rPr>
                <w:shd w:val="clear" w:color="auto" w:fill="FFFF00"/>
              </w:rPr>
              <w:t>¿Qué cuatro aspectos abarca la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FFF00"/>
              </w:rPr>
              <w:t>competencia</w:t>
            </w:r>
            <w:r>
              <w:rPr>
                <w:spacing w:val="-9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profesional?</w:t>
            </w:r>
            <w:r>
              <w:rPr>
                <w:spacing w:val="-8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¿En</w:t>
            </w:r>
            <w:r>
              <w:rPr>
                <w:spacing w:val="-8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qué</w:t>
            </w:r>
          </w:p>
          <w:p w:rsidR="00E05676" w:rsidRDefault="00E05676" w:rsidP="00B84020">
            <w:pPr>
              <w:pStyle w:val="TableParagraph"/>
              <w:ind w:left="452" w:hanging="284"/>
            </w:pPr>
            <w:proofErr w:type="gramStart"/>
            <w:r>
              <w:rPr>
                <w:shd w:val="clear" w:color="auto" w:fill="FFFF00"/>
              </w:rPr>
              <w:t>consiste</w:t>
            </w:r>
            <w:proofErr w:type="gramEnd"/>
            <w:r>
              <w:rPr>
                <w:spacing w:val="-5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cada</w:t>
            </w:r>
            <w:r>
              <w:rPr>
                <w:spacing w:val="-4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uno</w:t>
            </w:r>
            <w:r>
              <w:rPr>
                <w:spacing w:val="-5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de</w:t>
            </w:r>
            <w:r>
              <w:rPr>
                <w:spacing w:val="-4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ellos?</w:t>
            </w:r>
          </w:p>
        </w:tc>
        <w:tc>
          <w:tcPr>
            <w:tcW w:w="4500" w:type="dxa"/>
          </w:tcPr>
          <w:p w:rsidR="00E05676" w:rsidRPr="004F62EE" w:rsidRDefault="00E05676" w:rsidP="00B84020">
            <w:pPr>
              <w:pStyle w:val="TableParagraph"/>
              <w:spacing w:before="106"/>
              <w:ind w:left="452" w:right="184" w:hanging="284"/>
              <w:rPr>
                <w:color w:val="FF0000"/>
              </w:rPr>
            </w:pPr>
            <w:r w:rsidRPr="004F62EE">
              <w:rPr>
                <w:color w:val="FF0000"/>
                <w:spacing w:val="-1"/>
                <w:shd w:val="clear" w:color="auto" w:fill="FFFF00"/>
              </w:rPr>
              <w:t>Saber:</w:t>
            </w:r>
            <w:r w:rsidRPr="004F62EE">
              <w:rPr>
                <w:color w:val="FF0000"/>
                <w:spacing w:val="-13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pacing w:val="-1"/>
                <w:shd w:val="clear" w:color="auto" w:fill="FFFF00"/>
              </w:rPr>
              <w:t>Tener</w:t>
            </w:r>
            <w:r w:rsidRPr="004F62EE">
              <w:rPr>
                <w:color w:val="FF0000"/>
                <w:spacing w:val="-13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conocimientos</w:t>
            </w:r>
            <w:r w:rsidRPr="004F62EE">
              <w:rPr>
                <w:color w:val="FF0000"/>
                <w:spacing w:val="-13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técnicos.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Saber:</w:t>
            </w:r>
            <w:r w:rsidRPr="004F62EE">
              <w:rPr>
                <w:color w:val="FF0000"/>
                <w:spacing w:val="-6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hacer</w:t>
            </w:r>
            <w:r w:rsidRPr="004F62EE">
              <w:rPr>
                <w:color w:val="FF0000"/>
                <w:spacing w:val="-6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Aplicar</w:t>
            </w:r>
            <w:r w:rsidRPr="004F62EE">
              <w:rPr>
                <w:color w:val="FF0000"/>
                <w:spacing w:val="-6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conocimientos.</w:t>
            </w:r>
          </w:p>
          <w:p w:rsidR="00E05676" w:rsidRPr="004F62EE" w:rsidRDefault="00E05676" w:rsidP="00B84020">
            <w:pPr>
              <w:pStyle w:val="TableParagraph"/>
              <w:ind w:left="452" w:right="137" w:hanging="284"/>
              <w:jc w:val="both"/>
              <w:rPr>
                <w:color w:val="FF0000"/>
              </w:rPr>
            </w:pPr>
            <w:r w:rsidRPr="004F62EE">
              <w:rPr>
                <w:color w:val="FF0000"/>
                <w:shd w:val="clear" w:color="auto" w:fill="FFFF00"/>
              </w:rPr>
              <w:t>Saber: estar Relacionarse adecuadamente.</w:t>
            </w:r>
            <w:r w:rsidRPr="004F62EE">
              <w:rPr>
                <w:color w:val="FF0000"/>
                <w:spacing w:val="-6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Saber: ser Tener los valores y las aptitudes</w:t>
            </w:r>
            <w:r w:rsidRPr="004F62EE">
              <w:rPr>
                <w:color w:val="FF0000"/>
                <w:spacing w:val="-59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necesarias.</w:t>
            </w:r>
          </w:p>
        </w:tc>
      </w:tr>
      <w:tr w:rsidR="00E05676" w:rsidTr="00F2544C">
        <w:trPr>
          <w:trHeight w:val="1710"/>
        </w:trPr>
        <w:tc>
          <w:tcPr>
            <w:tcW w:w="4280" w:type="dxa"/>
          </w:tcPr>
          <w:p w:rsidR="00E05676" w:rsidRDefault="00E05676" w:rsidP="00DE2676">
            <w:pPr>
              <w:pStyle w:val="TableParagraph"/>
              <w:numPr>
                <w:ilvl w:val="0"/>
                <w:numId w:val="4"/>
              </w:numPr>
              <w:spacing w:before="103"/>
              <w:ind w:left="452" w:right="150"/>
            </w:pPr>
            <w:r>
              <w:lastRenderedPageBreak/>
              <w:t>El TCAE tiene como base la</w:t>
            </w:r>
            <w:r>
              <w:rPr>
                <w:spacing w:val="1"/>
              </w:rPr>
              <w:t xml:space="preserve"> </w:t>
            </w:r>
            <w:r>
              <w:t>relación de ayuda, y para ello es</w:t>
            </w:r>
            <w:r>
              <w:rPr>
                <w:spacing w:val="1"/>
              </w:rPr>
              <w:t xml:space="preserve"> </w:t>
            </w:r>
            <w:r>
              <w:t>necesaria la colaboración del</w:t>
            </w:r>
            <w:r>
              <w:rPr>
                <w:spacing w:val="1"/>
              </w:rPr>
              <w:t xml:space="preserve"> </w:t>
            </w:r>
            <w:r>
              <w:t>paciente, ¿</w:t>
            </w:r>
            <w:proofErr w:type="spellStart"/>
            <w:r>
              <w:t>Cuales</w:t>
            </w:r>
            <w:proofErr w:type="spellEnd"/>
            <w:r>
              <w:t xml:space="preserve"> podrían ser las</w:t>
            </w:r>
            <w:r>
              <w:rPr>
                <w:spacing w:val="1"/>
              </w:rPr>
              <w:t xml:space="preserve"> </w:t>
            </w:r>
            <w:r>
              <w:t>razones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falta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cooperación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8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paciente?</w:t>
            </w:r>
          </w:p>
        </w:tc>
        <w:tc>
          <w:tcPr>
            <w:tcW w:w="4500" w:type="dxa"/>
          </w:tcPr>
          <w:p w:rsidR="00E05676" w:rsidRPr="004F62EE" w:rsidRDefault="00E05676" w:rsidP="00F2544C">
            <w:pPr>
              <w:pStyle w:val="TableParagraph"/>
              <w:spacing w:before="103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Ansiedad, menor nivel de concentración,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tensión</w:t>
            </w:r>
            <w:r w:rsidRPr="004F62EE">
              <w:rPr>
                <w:color w:val="FF0000"/>
                <w:spacing w:val="-8"/>
              </w:rPr>
              <w:t xml:space="preserve"> </w:t>
            </w:r>
            <w:r w:rsidRPr="004F62EE">
              <w:rPr>
                <w:color w:val="FF0000"/>
              </w:rPr>
              <w:t>por</w:t>
            </w:r>
            <w:r w:rsidRPr="004F62EE">
              <w:rPr>
                <w:color w:val="FF0000"/>
                <w:spacing w:val="-8"/>
              </w:rPr>
              <w:t xml:space="preserve"> </w:t>
            </w:r>
            <w:r w:rsidRPr="004F62EE">
              <w:rPr>
                <w:color w:val="FF0000"/>
              </w:rPr>
              <w:t>la</w:t>
            </w:r>
            <w:r w:rsidRPr="004F62EE">
              <w:rPr>
                <w:color w:val="FF0000"/>
                <w:spacing w:val="-8"/>
              </w:rPr>
              <w:t xml:space="preserve"> </w:t>
            </w:r>
            <w:r w:rsidRPr="004F62EE">
              <w:rPr>
                <w:color w:val="FF0000"/>
              </w:rPr>
              <w:t>enfermedad,</w:t>
            </w:r>
            <w:r w:rsidRPr="004F62EE">
              <w:rPr>
                <w:color w:val="FF0000"/>
                <w:spacing w:val="-7"/>
              </w:rPr>
              <w:t xml:space="preserve"> </w:t>
            </w:r>
            <w:r w:rsidRPr="004F62EE">
              <w:rPr>
                <w:color w:val="FF0000"/>
              </w:rPr>
              <w:t>desconfianza,</w:t>
            </w:r>
            <w:r w:rsidRPr="004F62EE">
              <w:rPr>
                <w:color w:val="FF0000"/>
                <w:spacing w:val="-59"/>
              </w:rPr>
              <w:t xml:space="preserve"> </w:t>
            </w:r>
            <w:r w:rsidRPr="004F62EE">
              <w:rPr>
                <w:color w:val="FF0000"/>
              </w:rPr>
              <w:t>falta de habilidades comunicativas,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agresividad…</w:t>
            </w:r>
          </w:p>
        </w:tc>
      </w:tr>
      <w:tr w:rsidR="00E05676" w:rsidTr="00057056">
        <w:trPr>
          <w:trHeight w:val="2730"/>
        </w:trPr>
        <w:tc>
          <w:tcPr>
            <w:tcW w:w="4280" w:type="dxa"/>
            <w:shd w:val="clear" w:color="auto" w:fill="auto"/>
          </w:tcPr>
          <w:p w:rsidR="00E05676" w:rsidRPr="00057056" w:rsidRDefault="00E05676" w:rsidP="00DE2676">
            <w:pPr>
              <w:pStyle w:val="TableParagraph"/>
              <w:numPr>
                <w:ilvl w:val="0"/>
                <w:numId w:val="4"/>
              </w:numPr>
              <w:spacing w:before="105"/>
              <w:ind w:left="452" w:right="184"/>
            </w:pPr>
            <w:r w:rsidRPr="00057056">
              <w:rPr>
                <w:shd w:val="clear" w:color="auto" w:fill="FFFF00"/>
              </w:rPr>
              <w:t>¿</w:t>
            </w:r>
            <w:proofErr w:type="spellStart"/>
            <w:r w:rsidRPr="00057056">
              <w:rPr>
                <w:shd w:val="clear" w:color="auto" w:fill="FFFF00"/>
              </w:rPr>
              <w:t>Cuales</w:t>
            </w:r>
            <w:proofErr w:type="spellEnd"/>
            <w:r w:rsidRPr="00057056">
              <w:rPr>
                <w:shd w:val="clear" w:color="auto" w:fill="FFFF00"/>
              </w:rPr>
              <w:t xml:space="preserve"> son las pautas en e</w:t>
            </w:r>
            <w:r w:rsidRPr="00057056">
              <w:t>l</w:t>
            </w:r>
            <w:r w:rsidRPr="00057056">
              <w:rPr>
                <w:spacing w:val="1"/>
              </w:rPr>
              <w:t xml:space="preserve"> </w:t>
            </w:r>
            <w:r w:rsidRPr="00057056">
              <w:rPr>
                <w:shd w:val="clear" w:color="auto" w:fill="FFFF00"/>
              </w:rPr>
              <w:t>proceso</w:t>
            </w:r>
            <w:r w:rsidRPr="00057056">
              <w:rPr>
                <w:spacing w:val="-7"/>
                <w:shd w:val="clear" w:color="auto" w:fill="FFFF00"/>
              </w:rPr>
              <w:t xml:space="preserve"> </w:t>
            </w:r>
            <w:r w:rsidRPr="00057056">
              <w:rPr>
                <w:shd w:val="clear" w:color="auto" w:fill="FFFF00"/>
              </w:rPr>
              <w:t>de</w:t>
            </w:r>
            <w:r w:rsidRPr="00057056">
              <w:rPr>
                <w:spacing w:val="-6"/>
                <w:shd w:val="clear" w:color="auto" w:fill="FFFF00"/>
              </w:rPr>
              <w:t xml:space="preserve"> </w:t>
            </w:r>
            <w:r w:rsidRPr="00057056">
              <w:rPr>
                <w:shd w:val="clear" w:color="auto" w:fill="FFFF00"/>
              </w:rPr>
              <w:t>atención</w:t>
            </w:r>
            <w:r w:rsidRPr="00057056">
              <w:rPr>
                <w:spacing w:val="-6"/>
                <w:shd w:val="clear" w:color="auto" w:fill="FFFF00"/>
              </w:rPr>
              <w:t xml:space="preserve"> </w:t>
            </w:r>
            <w:r w:rsidRPr="00057056">
              <w:rPr>
                <w:shd w:val="clear" w:color="auto" w:fill="FFFF00"/>
              </w:rPr>
              <w:t>al</w:t>
            </w:r>
            <w:r w:rsidRPr="00057056">
              <w:rPr>
                <w:spacing w:val="-6"/>
                <w:shd w:val="clear" w:color="auto" w:fill="FFFF00"/>
              </w:rPr>
              <w:t xml:space="preserve"> </w:t>
            </w:r>
            <w:r w:rsidRPr="00057056">
              <w:rPr>
                <w:shd w:val="clear" w:color="auto" w:fill="FFFF00"/>
              </w:rPr>
              <w:t>paciente?</w:t>
            </w:r>
          </w:p>
        </w:tc>
        <w:tc>
          <w:tcPr>
            <w:tcW w:w="4500" w:type="dxa"/>
            <w:shd w:val="clear" w:color="auto" w:fill="auto"/>
          </w:tcPr>
          <w:p w:rsidR="00E05676" w:rsidRPr="004F62EE" w:rsidRDefault="00E05676" w:rsidP="00F2544C">
            <w:pPr>
              <w:pStyle w:val="TableParagraph"/>
              <w:spacing w:before="105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  <w:shd w:val="clear" w:color="auto" w:fill="FFFF00"/>
              </w:rPr>
              <w:t>Valoración</w:t>
            </w:r>
            <w:r w:rsidRPr="004F62EE">
              <w:rPr>
                <w:color w:val="FF0000"/>
                <w:spacing w:val="-15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(recoger</w:t>
            </w:r>
            <w:r w:rsidRPr="004F62EE">
              <w:rPr>
                <w:color w:val="FF0000"/>
                <w:spacing w:val="-14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datos:</w:t>
            </w:r>
            <w:r w:rsidRPr="004F62EE">
              <w:rPr>
                <w:color w:val="FF0000"/>
                <w:spacing w:val="-14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entrevista,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observación)</w:t>
            </w:r>
          </w:p>
          <w:p w:rsidR="00E05676" w:rsidRPr="004F62EE" w:rsidRDefault="00E05676" w:rsidP="00F2544C">
            <w:pPr>
              <w:pStyle w:val="TableParagraph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  <w:shd w:val="clear" w:color="auto" w:fill="FFFF00"/>
              </w:rPr>
              <w:t>Diagnóstico</w:t>
            </w:r>
            <w:r w:rsidRPr="004F62EE">
              <w:rPr>
                <w:color w:val="FF0000"/>
                <w:spacing w:val="-9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(analizar</w:t>
            </w:r>
            <w:r w:rsidRPr="004F62EE">
              <w:rPr>
                <w:color w:val="FF0000"/>
                <w:spacing w:val="-8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los</w:t>
            </w:r>
            <w:r w:rsidRPr="004F62EE">
              <w:rPr>
                <w:color w:val="FF0000"/>
                <w:spacing w:val="-8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datos</w:t>
            </w:r>
            <w:r w:rsidRPr="004F62EE">
              <w:rPr>
                <w:color w:val="FF0000"/>
                <w:spacing w:val="-8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recogidos)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Planear la actuación (elegir las medidas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disponibles)</w:t>
            </w:r>
          </w:p>
          <w:p w:rsidR="00E05676" w:rsidRPr="004F62EE" w:rsidRDefault="00E05676" w:rsidP="00F2544C">
            <w:pPr>
              <w:pStyle w:val="TableParagraph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  <w:shd w:val="clear" w:color="auto" w:fill="FFFF00"/>
              </w:rPr>
              <w:t>Aplicar las medidas (actuar teniendo en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cuenta</w:t>
            </w:r>
            <w:r w:rsidRPr="004F62EE">
              <w:rPr>
                <w:color w:val="FF0000"/>
                <w:spacing w:val="-5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la</w:t>
            </w:r>
            <w:r w:rsidRPr="004F62EE">
              <w:rPr>
                <w:color w:val="FF0000"/>
                <w:spacing w:val="-5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relación</w:t>
            </w:r>
            <w:r w:rsidRPr="004F62EE">
              <w:rPr>
                <w:color w:val="FF0000"/>
                <w:spacing w:val="-4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de</w:t>
            </w:r>
            <w:r w:rsidRPr="004F62EE">
              <w:rPr>
                <w:color w:val="FF0000"/>
                <w:spacing w:val="-5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ayuda</w:t>
            </w:r>
            <w:r w:rsidRPr="004F62EE">
              <w:rPr>
                <w:color w:val="FF0000"/>
                <w:spacing w:val="-4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y</w:t>
            </w:r>
            <w:r w:rsidRPr="004F62EE">
              <w:rPr>
                <w:color w:val="FF0000"/>
                <w:spacing w:val="-5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la</w:t>
            </w:r>
            <w:r w:rsidRPr="004F62EE">
              <w:rPr>
                <w:color w:val="FF0000"/>
                <w:spacing w:val="-4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autonomía</w:t>
            </w:r>
            <w:r w:rsidRPr="004F62EE">
              <w:rPr>
                <w:color w:val="FF0000"/>
                <w:spacing w:val="-59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del</w:t>
            </w:r>
            <w:r w:rsidRPr="004F62EE">
              <w:rPr>
                <w:color w:val="FF0000"/>
                <w:spacing w:val="-2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paciente)</w:t>
            </w:r>
          </w:p>
          <w:p w:rsidR="00E05676" w:rsidRPr="004F62EE" w:rsidRDefault="00E05676" w:rsidP="00F2544C">
            <w:pPr>
              <w:pStyle w:val="TableParagraph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  <w:shd w:val="clear" w:color="auto" w:fill="FFFF00"/>
              </w:rPr>
              <w:t>Evaluación</w:t>
            </w:r>
            <w:r w:rsidRPr="004F62EE">
              <w:rPr>
                <w:color w:val="FF0000"/>
                <w:spacing w:val="-8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(valorar</w:t>
            </w:r>
            <w:r w:rsidRPr="004F62EE">
              <w:rPr>
                <w:color w:val="FF0000"/>
                <w:spacing w:val="-7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los</w:t>
            </w:r>
            <w:r w:rsidRPr="004F62EE">
              <w:rPr>
                <w:color w:val="FF0000"/>
                <w:spacing w:val="-8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resultados</w:t>
            </w:r>
            <w:r w:rsidRPr="004F62EE">
              <w:rPr>
                <w:color w:val="FF0000"/>
                <w:spacing w:val="-7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de</w:t>
            </w:r>
            <w:r w:rsidRPr="004F62EE">
              <w:rPr>
                <w:color w:val="FF0000"/>
              </w:rPr>
              <w:t>l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proceso</w:t>
            </w:r>
            <w:r w:rsidRPr="004F62EE">
              <w:rPr>
                <w:color w:val="FF0000"/>
                <w:spacing w:val="-2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de</w:t>
            </w:r>
            <w:r w:rsidRPr="004F62EE">
              <w:rPr>
                <w:color w:val="FF0000"/>
                <w:spacing w:val="-2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atención.</w:t>
            </w:r>
          </w:p>
        </w:tc>
      </w:tr>
      <w:tr w:rsidR="00E05676" w:rsidTr="00F2544C">
        <w:trPr>
          <w:trHeight w:val="1209"/>
        </w:trPr>
        <w:tc>
          <w:tcPr>
            <w:tcW w:w="4280" w:type="dxa"/>
          </w:tcPr>
          <w:p w:rsidR="00E05676" w:rsidRPr="00F2544C" w:rsidRDefault="00E05676" w:rsidP="00E05676">
            <w:pPr>
              <w:pStyle w:val="TableParagraph"/>
              <w:numPr>
                <w:ilvl w:val="0"/>
                <w:numId w:val="4"/>
              </w:numPr>
              <w:spacing w:before="100"/>
              <w:ind w:left="452" w:right="146"/>
            </w:pPr>
            <w:r w:rsidRPr="00F2544C">
              <w:t>¿Qué</w:t>
            </w:r>
            <w:r w:rsidRPr="00F2544C">
              <w:rPr>
                <w:spacing w:val="-5"/>
              </w:rPr>
              <w:t xml:space="preserve"> </w:t>
            </w:r>
            <w:r w:rsidRPr="00F2544C">
              <w:t>tipo</w:t>
            </w:r>
            <w:r w:rsidRPr="00F2544C">
              <w:rPr>
                <w:spacing w:val="-5"/>
              </w:rPr>
              <w:t xml:space="preserve"> </w:t>
            </w:r>
            <w:r w:rsidRPr="00F2544C">
              <w:t>de</w:t>
            </w:r>
            <w:r w:rsidRPr="00F2544C">
              <w:rPr>
                <w:spacing w:val="-5"/>
              </w:rPr>
              <w:t xml:space="preserve"> </w:t>
            </w:r>
            <w:r w:rsidRPr="00F2544C">
              <w:t>relación</w:t>
            </w:r>
            <w:r w:rsidRPr="00F2544C">
              <w:rPr>
                <w:spacing w:val="-5"/>
              </w:rPr>
              <w:t xml:space="preserve"> </w:t>
            </w:r>
            <w:r w:rsidRPr="00F2544C">
              <w:t>existe</w:t>
            </w:r>
            <w:r w:rsidRPr="00F2544C">
              <w:rPr>
                <w:spacing w:val="-4"/>
              </w:rPr>
              <w:t xml:space="preserve"> </w:t>
            </w:r>
            <w:r w:rsidRPr="00F2544C">
              <w:t>entre</w:t>
            </w:r>
            <w:r w:rsidRPr="00F2544C">
              <w:rPr>
                <w:spacing w:val="-59"/>
              </w:rPr>
              <w:t xml:space="preserve"> </w:t>
            </w:r>
            <w:r w:rsidRPr="00F2544C">
              <w:t>los familiares y el personal</w:t>
            </w:r>
            <w:r w:rsidRPr="00F2544C">
              <w:rPr>
                <w:spacing w:val="1"/>
              </w:rPr>
              <w:t xml:space="preserve"> </w:t>
            </w:r>
            <w:r w:rsidRPr="00F2544C">
              <w:t>sanitario?</w:t>
            </w:r>
          </w:p>
        </w:tc>
        <w:tc>
          <w:tcPr>
            <w:tcW w:w="4500" w:type="dxa"/>
            <w:shd w:val="clear" w:color="auto" w:fill="auto"/>
          </w:tcPr>
          <w:p w:rsidR="00E05676" w:rsidRPr="004F62EE" w:rsidRDefault="00E05676" w:rsidP="00F2544C">
            <w:pPr>
              <w:pStyle w:val="TableParagraph"/>
              <w:spacing w:before="100"/>
              <w:ind w:left="452" w:right="184" w:hanging="284"/>
              <w:rPr>
                <w:color w:val="FF0000"/>
              </w:rPr>
            </w:pPr>
            <w:r w:rsidRPr="004F62EE">
              <w:rPr>
                <w:color w:val="FF0000"/>
              </w:rPr>
              <w:t>De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colaborar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en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los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cuidados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del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paciente,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</w:rPr>
              <w:t>de información y la familia es receptora de</w:t>
            </w:r>
            <w:r w:rsidRPr="004F62EE">
              <w:rPr>
                <w:color w:val="FF0000"/>
                <w:spacing w:val="-59"/>
              </w:rPr>
              <w:t xml:space="preserve"> </w:t>
            </w:r>
            <w:r w:rsidRPr="004F62EE">
              <w:rPr>
                <w:color w:val="FF0000"/>
              </w:rPr>
              <w:t>atención porque también sufre con la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enfermedad.</w:t>
            </w:r>
          </w:p>
        </w:tc>
      </w:tr>
      <w:tr w:rsidR="00E05676" w:rsidTr="00F2544C">
        <w:trPr>
          <w:trHeight w:val="171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97"/>
              <w:ind w:left="452"/>
            </w:pPr>
            <w:r>
              <w:t>¿Cuáles son los axiomas de la</w:t>
            </w:r>
            <w:r>
              <w:rPr>
                <w:spacing w:val="1"/>
              </w:rPr>
              <w:t xml:space="preserve"> </w:t>
            </w:r>
            <w:r>
              <w:t>comunicación</w:t>
            </w:r>
            <w:r>
              <w:rPr>
                <w:spacing w:val="-8"/>
              </w:rPr>
              <w:t xml:space="preserve"> </w:t>
            </w:r>
            <w:r>
              <w:t>según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psicólogo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Watzlawick</w:t>
            </w:r>
            <w:proofErr w:type="spellEnd"/>
            <w:r>
              <w:t>?</w:t>
            </w:r>
          </w:p>
        </w:tc>
        <w:tc>
          <w:tcPr>
            <w:tcW w:w="4500" w:type="dxa"/>
          </w:tcPr>
          <w:p w:rsidR="00E05676" w:rsidRPr="004F62EE" w:rsidRDefault="00E05676" w:rsidP="00F2544C">
            <w:pPr>
              <w:pStyle w:val="TableParagraph"/>
              <w:spacing w:before="97"/>
              <w:ind w:left="452" w:right="184" w:hanging="284"/>
              <w:rPr>
                <w:color w:val="FF0000"/>
              </w:rPr>
            </w:pPr>
            <w:r w:rsidRPr="004F62EE">
              <w:rPr>
                <w:color w:val="FF0000"/>
              </w:rPr>
              <w:t>Es imposible no comunicarse, existe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contenido y nivel de comunicación, la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naturaleza de la relación influye en la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comunicación, existe comunicación no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verbal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y</w:t>
            </w:r>
            <w:r w:rsidRPr="004F62EE">
              <w:rPr>
                <w:color w:val="FF0000"/>
                <w:spacing w:val="-5"/>
              </w:rPr>
              <w:t xml:space="preserve"> </w:t>
            </w:r>
            <w:proofErr w:type="spellStart"/>
            <w:r w:rsidRPr="004F62EE">
              <w:rPr>
                <w:color w:val="FF0000"/>
              </w:rPr>
              <w:t>analogica</w:t>
            </w:r>
            <w:proofErr w:type="spellEnd"/>
            <w:r w:rsidRPr="004F62EE">
              <w:rPr>
                <w:color w:val="FF0000"/>
              </w:rPr>
              <w:t>,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puede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ser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simétrica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y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</w:rPr>
              <w:t>complementaria.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00"/>
              <w:ind w:left="452"/>
            </w:pPr>
            <w:r>
              <w:t>¿La</w:t>
            </w:r>
            <w:r>
              <w:rPr>
                <w:spacing w:val="-5"/>
              </w:rPr>
              <w:t xml:space="preserve"> </w:t>
            </w:r>
            <w:r>
              <w:t>comunicación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verbal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8"/>
              </w:rPr>
              <w:t xml:space="preserve"> </w:t>
            </w:r>
            <w:r>
              <w:t>siempre</w:t>
            </w:r>
            <w:r>
              <w:rPr>
                <w:spacing w:val="-2"/>
              </w:rPr>
              <w:t xml:space="preserve"> </w:t>
            </w:r>
            <w:r>
              <w:t>consciente?</w:t>
            </w:r>
          </w:p>
        </w:tc>
        <w:tc>
          <w:tcPr>
            <w:tcW w:w="4500" w:type="dxa"/>
          </w:tcPr>
          <w:p w:rsidR="00E05676" w:rsidRPr="004F62EE" w:rsidRDefault="00E05676" w:rsidP="00F2544C">
            <w:pPr>
              <w:pStyle w:val="TableParagraph"/>
              <w:spacing w:before="100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No</w:t>
            </w:r>
          </w:p>
        </w:tc>
      </w:tr>
      <w:tr w:rsidR="00E05676" w:rsidTr="00F2544C">
        <w:trPr>
          <w:trHeight w:val="97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11"/>
              <w:ind w:left="452" w:right="184"/>
            </w:pPr>
            <w:r>
              <w:t>¿Cómo se relacionan la</w:t>
            </w:r>
            <w:r>
              <w:rPr>
                <w:spacing w:val="1"/>
              </w:rPr>
              <w:t xml:space="preserve"> </w:t>
            </w:r>
            <w:r>
              <w:t>comunicación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verbal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verbal?</w:t>
            </w:r>
          </w:p>
        </w:tc>
        <w:tc>
          <w:tcPr>
            <w:tcW w:w="4500" w:type="dxa"/>
          </w:tcPr>
          <w:p w:rsidR="00E05676" w:rsidRPr="004F62EE" w:rsidRDefault="00E05676" w:rsidP="00F2544C">
            <w:pPr>
              <w:pStyle w:val="TableParagraph"/>
              <w:spacing w:before="111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Puede haber repetición, contradicción,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sustitución,</w:t>
            </w:r>
            <w:r w:rsidRPr="004F62EE">
              <w:rPr>
                <w:color w:val="FF0000"/>
                <w:spacing w:val="-15"/>
              </w:rPr>
              <w:t xml:space="preserve"> </w:t>
            </w:r>
            <w:r w:rsidRPr="004F62EE">
              <w:rPr>
                <w:color w:val="FF0000"/>
              </w:rPr>
              <w:t>complementación,</w:t>
            </w:r>
            <w:r w:rsidRPr="004F62EE">
              <w:rPr>
                <w:color w:val="FF0000"/>
                <w:spacing w:val="-15"/>
              </w:rPr>
              <w:t xml:space="preserve"> </w:t>
            </w:r>
            <w:r w:rsidRPr="004F62EE">
              <w:rPr>
                <w:color w:val="FF0000"/>
              </w:rPr>
              <w:t>acentuación,</w:t>
            </w:r>
            <w:r w:rsidRPr="004F62EE">
              <w:rPr>
                <w:color w:val="FF0000"/>
                <w:spacing w:val="-59"/>
              </w:rPr>
              <w:t xml:space="preserve"> </w:t>
            </w:r>
            <w:r w:rsidRPr="004F62EE">
              <w:rPr>
                <w:color w:val="FF0000"/>
              </w:rPr>
              <w:t>regulación.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95"/>
              <w:ind w:left="452"/>
            </w:pPr>
            <w:r>
              <w:t>¿Qué</w:t>
            </w:r>
            <w:r>
              <w:rPr>
                <w:spacing w:val="-5"/>
              </w:rPr>
              <w:t xml:space="preserve"> </w:t>
            </w:r>
            <w:r>
              <w:t>tres</w:t>
            </w:r>
            <w:r>
              <w:rPr>
                <w:spacing w:val="-5"/>
              </w:rPr>
              <w:t xml:space="preserve"> </w:t>
            </w:r>
            <w:r>
              <w:t>elementos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estudian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8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comunicación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verbal?</w:t>
            </w:r>
          </w:p>
        </w:tc>
        <w:tc>
          <w:tcPr>
            <w:tcW w:w="4500" w:type="dxa"/>
          </w:tcPr>
          <w:p w:rsidR="00E05676" w:rsidRPr="004F62EE" w:rsidRDefault="00E05676" w:rsidP="00F2544C">
            <w:pPr>
              <w:pStyle w:val="TableParagraph"/>
              <w:spacing w:before="95"/>
              <w:ind w:left="452" w:right="184" w:hanging="284"/>
              <w:rPr>
                <w:color w:val="FF0000"/>
              </w:rPr>
            </w:pPr>
            <w:r w:rsidRPr="004F62EE">
              <w:rPr>
                <w:color w:val="FF0000"/>
              </w:rPr>
              <w:t>La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quinesia,</w:t>
            </w:r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la</w:t>
            </w:r>
            <w:r w:rsidRPr="004F62EE">
              <w:rPr>
                <w:color w:val="FF0000"/>
                <w:spacing w:val="-5"/>
              </w:rPr>
              <w:t xml:space="preserve"> </w:t>
            </w:r>
            <w:proofErr w:type="spellStart"/>
            <w:r w:rsidRPr="004F62EE">
              <w:rPr>
                <w:color w:val="FF0000"/>
              </w:rPr>
              <w:t>proxémica</w:t>
            </w:r>
            <w:proofErr w:type="spellEnd"/>
            <w:r w:rsidRPr="004F62EE">
              <w:rPr>
                <w:color w:val="FF0000"/>
                <w:spacing w:val="-4"/>
              </w:rPr>
              <w:t xml:space="preserve"> </w:t>
            </w:r>
            <w:r w:rsidRPr="004F62EE">
              <w:rPr>
                <w:color w:val="FF0000"/>
              </w:rPr>
              <w:t>y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la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</w:rPr>
              <w:t>paralingüística.</w:t>
            </w:r>
          </w:p>
        </w:tc>
      </w:tr>
      <w:tr w:rsidR="00E05676" w:rsidTr="00F2544C">
        <w:trPr>
          <w:trHeight w:val="1209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06"/>
              <w:ind w:left="452" w:right="184"/>
            </w:pPr>
            <w:r>
              <w:t>Según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proxémica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quien</w:t>
            </w:r>
            <w:r>
              <w:rPr>
                <w:spacing w:val="-5"/>
              </w:rPr>
              <w:t xml:space="preserve"> </w:t>
            </w:r>
            <w:r>
              <w:t>inicia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acercamiento o el contacto en una</w:t>
            </w:r>
            <w:r>
              <w:rPr>
                <w:spacing w:val="-59"/>
              </w:rPr>
              <w:t xml:space="preserve"> </w:t>
            </w:r>
            <w:r>
              <w:t>comunicación, la persona</w:t>
            </w:r>
            <w:r>
              <w:rPr>
                <w:spacing w:val="1"/>
              </w:rPr>
              <w:t xml:space="preserve"> </w:t>
            </w:r>
            <w:r>
              <w:t>dominante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subordinado</w:t>
            </w:r>
            <w:proofErr w:type="gramStart"/>
            <w:r>
              <w:t>?</w:t>
            </w:r>
            <w:proofErr w:type="gramEnd"/>
          </w:p>
        </w:tc>
        <w:tc>
          <w:tcPr>
            <w:tcW w:w="4500" w:type="dxa"/>
          </w:tcPr>
          <w:p w:rsidR="00E05676" w:rsidRPr="004F62EE" w:rsidRDefault="00E05676" w:rsidP="00F2544C">
            <w:pPr>
              <w:pStyle w:val="TableParagraph"/>
              <w:spacing w:before="106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La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persona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dominante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03"/>
              <w:ind w:left="452" w:right="146"/>
            </w:pPr>
            <w:r>
              <w:t>Según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proxémica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quisiéramos</w:t>
            </w:r>
            <w:r>
              <w:rPr>
                <w:spacing w:val="-58"/>
              </w:rPr>
              <w:t xml:space="preserve"> </w:t>
            </w:r>
            <w:r>
              <w:t>convencer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alguien,</w:t>
            </w:r>
            <w:r>
              <w:rPr>
                <w:spacing w:val="-5"/>
              </w:rPr>
              <w:t xml:space="preserve"> </w:t>
            </w:r>
            <w:r>
              <w:t>mantendrías más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menos</w:t>
            </w:r>
            <w:r>
              <w:rPr>
                <w:spacing w:val="-4"/>
              </w:rPr>
              <w:t xml:space="preserve"> </w:t>
            </w:r>
            <w:r>
              <w:t>distancia</w:t>
            </w:r>
            <w:proofErr w:type="gramStart"/>
            <w:r>
              <w:t>?</w:t>
            </w:r>
            <w:proofErr w:type="gramEnd"/>
          </w:p>
        </w:tc>
        <w:tc>
          <w:tcPr>
            <w:tcW w:w="4500" w:type="dxa"/>
          </w:tcPr>
          <w:p w:rsidR="00E05676" w:rsidRPr="004F62EE" w:rsidRDefault="00E05676" w:rsidP="00F2544C">
            <w:pPr>
              <w:pStyle w:val="TableParagraph"/>
              <w:spacing w:before="103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Mas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contacto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(es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decir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menos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distancia)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13"/>
              <w:ind w:left="452" w:right="184"/>
            </w:pPr>
            <w:r>
              <w:t>Los</w:t>
            </w:r>
            <w:r>
              <w:rPr>
                <w:spacing w:val="-5"/>
              </w:rPr>
              <w:t xml:space="preserve"> </w:t>
            </w:r>
            <w:r>
              <w:t>emoticonos</w:t>
            </w:r>
            <w:r>
              <w:rPr>
                <w:spacing w:val="-6"/>
              </w:rPr>
              <w:t xml:space="preserve"> </w:t>
            </w:r>
            <w:r>
              <w:t>son</w:t>
            </w:r>
            <w:r>
              <w:rPr>
                <w:spacing w:val="-6"/>
              </w:rPr>
              <w:t xml:space="preserve"> </w:t>
            </w:r>
            <w:r>
              <w:t>elementos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8"/>
              </w:rPr>
              <w:t xml:space="preserve"> </w:t>
            </w:r>
            <w:r>
              <w:t>se usan en el lenguaje no verbal,</w:t>
            </w:r>
            <w:r>
              <w:rPr>
                <w:spacing w:val="1"/>
              </w:rPr>
              <w:t xml:space="preserve"> </w:t>
            </w:r>
            <w:r>
              <w:t>pero son elementos que estudia la</w:t>
            </w:r>
            <w:r>
              <w:rPr>
                <w:spacing w:val="1"/>
              </w:rPr>
              <w:t xml:space="preserve"> </w:t>
            </w:r>
            <w:r>
              <w:t xml:space="preserve">quinesia, la </w:t>
            </w:r>
            <w:proofErr w:type="spellStart"/>
            <w:r>
              <w:t>proxémica</w:t>
            </w:r>
            <w:proofErr w:type="spellEnd"/>
            <w:r>
              <w:t xml:space="preserve"> o la</w:t>
            </w:r>
            <w:r>
              <w:rPr>
                <w:spacing w:val="1"/>
              </w:rPr>
              <w:t xml:space="preserve"> </w:t>
            </w:r>
            <w:r>
              <w:t>paralingüística?</w:t>
            </w:r>
          </w:p>
        </w:tc>
        <w:tc>
          <w:tcPr>
            <w:tcW w:w="4500" w:type="dxa"/>
          </w:tcPr>
          <w:p w:rsidR="00E05676" w:rsidRPr="004F62EE" w:rsidRDefault="00E05676" w:rsidP="00E773AA">
            <w:pPr>
              <w:pStyle w:val="TableParagraph"/>
              <w:spacing w:before="113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La</w:t>
            </w:r>
            <w:r w:rsidRPr="004F62EE">
              <w:rPr>
                <w:color w:val="FF0000"/>
                <w:spacing w:val="-9"/>
              </w:rPr>
              <w:t xml:space="preserve"> </w:t>
            </w:r>
            <w:r w:rsidRPr="004F62EE">
              <w:rPr>
                <w:color w:val="FF0000"/>
              </w:rPr>
              <w:t>paralingüística.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Pr="00A825B5" w:rsidRDefault="00E05676" w:rsidP="00E05676">
            <w:pPr>
              <w:pStyle w:val="NormalWeb"/>
              <w:numPr>
                <w:ilvl w:val="0"/>
                <w:numId w:val="4"/>
              </w:numPr>
              <w:spacing w:after="0"/>
              <w:ind w:left="452" w:right="284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Muchas de las funciones que realiza la/el  TCAE invaden la zona íntima del paciente. Para evitar que se sienta agredido, que consejos podemos utilizar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05676" w:rsidRDefault="00E05676" w:rsidP="00E05676">
            <w:pPr>
              <w:pStyle w:val="TableParagraph"/>
              <w:spacing w:before="99"/>
              <w:ind w:left="452" w:right="65" w:hanging="284"/>
            </w:pPr>
          </w:p>
        </w:tc>
        <w:tc>
          <w:tcPr>
            <w:tcW w:w="4500" w:type="dxa"/>
          </w:tcPr>
          <w:p w:rsidR="00E05676" w:rsidRPr="004F62EE" w:rsidRDefault="00E05676" w:rsidP="003B7D59">
            <w:pPr>
              <w:pStyle w:val="TableParagraph"/>
              <w:spacing w:before="7"/>
              <w:ind w:left="452" w:hanging="284"/>
              <w:rPr>
                <w:rFonts w:ascii="Times New Roman"/>
                <w:color w:val="FF0000"/>
                <w:sz w:val="8"/>
              </w:rPr>
            </w:pPr>
          </w:p>
          <w:p w:rsidR="00E05676" w:rsidRPr="004F62EE" w:rsidRDefault="00E05676" w:rsidP="003B7D59">
            <w:pPr>
              <w:pStyle w:val="NormalWeb"/>
              <w:numPr>
                <w:ilvl w:val="0"/>
                <w:numId w:val="5"/>
              </w:numPr>
              <w:spacing w:after="0"/>
              <w:ind w:left="488" w:hanging="283"/>
              <w:jc w:val="both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62EE">
              <w:rPr>
                <w:rFonts w:ascii="Arial" w:hAnsi="Arial" w:cs="Arial"/>
                <w:color w:val="FF0000"/>
                <w:sz w:val="22"/>
                <w:szCs w:val="22"/>
              </w:rPr>
              <w:t xml:space="preserve">Explicar el procedimiento que vamos a realizar y sus motivos.  </w:t>
            </w:r>
          </w:p>
          <w:p w:rsidR="00E05676" w:rsidRPr="004F62EE" w:rsidRDefault="00E05676" w:rsidP="003B7D59">
            <w:pPr>
              <w:pStyle w:val="NormalWeb"/>
              <w:numPr>
                <w:ilvl w:val="0"/>
                <w:numId w:val="5"/>
              </w:numPr>
              <w:spacing w:after="0"/>
              <w:ind w:left="488" w:hanging="283"/>
              <w:jc w:val="both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62EE">
              <w:rPr>
                <w:rFonts w:ascii="Arial" w:hAnsi="Arial" w:cs="Arial"/>
                <w:color w:val="FF0000"/>
                <w:sz w:val="22"/>
                <w:szCs w:val="22"/>
              </w:rPr>
              <w:t xml:space="preserve">Ser respetuoso en las maniobras y en la técnica (ex: cubrir siempre la zona en la </w:t>
            </w:r>
            <w:r w:rsidRPr="004F62EE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que no estamos trabajando). </w:t>
            </w:r>
          </w:p>
          <w:p w:rsidR="00E05676" w:rsidRPr="004F62EE" w:rsidRDefault="00E05676" w:rsidP="003B7D59">
            <w:pPr>
              <w:pStyle w:val="NormalWeb"/>
              <w:numPr>
                <w:ilvl w:val="0"/>
                <w:numId w:val="5"/>
              </w:numPr>
              <w:spacing w:after="0"/>
              <w:ind w:left="488" w:hanging="283"/>
              <w:jc w:val="both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62EE">
              <w:rPr>
                <w:rFonts w:ascii="Arial" w:hAnsi="Arial" w:cs="Arial"/>
                <w:color w:val="FF0000"/>
                <w:sz w:val="22"/>
                <w:szCs w:val="22"/>
              </w:rPr>
              <w:t xml:space="preserve">Pedir siempre consentimiento (verbal, salvo en aquellas intervenciones que requieran  consentimiento escrito). </w:t>
            </w:r>
          </w:p>
          <w:p w:rsidR="00E05676" w:rsidRPr="004F62EE" w:rsidRDefault="00E05676" w:rsidP="003B7D59">
            <w:pPr>
              <w:pStyle w:val="NormalWeb"/>
              <w:numPr>
                <w:ilvl w:val="0"/>
                <w:numId w:val="5"/>
              </w:numPr>
              <w:spacing w:after="0"/>
              <w:ind w:left="488" w:hanging="283"/>
              <w:jc w:val="both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62EE">
              <w:rPr>
                <w:rFonts w:ascii="Arial" w:hAnsi="Arial" w:cs="Arial"/>
                <w:color w:val="FF0000"/>
                <w:sz w:val="22"/>
                <w:szCs w:val="22"/>
              </w:rPr>
              <w:t xml:space="preserve">Tratar de asegurar lo máximo posible la intimidad del paciente. </w:t>
            </w:r>
          </w:p>
          <w:p w:rsidR="00E05676" w:rsidRPr="004F62EE" w:rsidRDefault="00E05676" w:rsidP="003B7D59">
            <w:pPr>
              <w:pStyle w:val="TableParagraph"/>
              <w:ind w:left="452" w:right="-44" w:hanging="284"/>
              <w:rPr>
                <w:rFonts w:ascii="Times New Roman"/>
                <w:color w:val="FF0000"/>
                <w:sz w:val="20"/>
              </w:rPr>
            </w:pP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03"/>
              <w:ind w:left="452"/>
            </w:pPr>
            <w:r>
              <w:rPr>
                <w:spacing w:val="-11"/>
              </w:rPr>
              <w:lastRenderedPageBreak/>
              <w:t xml:space="preserve"> </w:t>
            </w:r>
            <w:proofErr w:type="spellStart"/>
            <w:r>
              <w:t>Cuales</w:t>
            </w:r>
            <w:proofErr w:type="spellEnd"/>
            <w:r>
              <w:rPr>
                <w:spacing w:val="-5"/>
              </w:rPr>
              <w:t xml:space="preserve"> </w:t>
            </w:r>
            <w:r>
              <w:t>son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principios</w:t>
            </w:r>
            <w:r>
              <w:rPr>
                <w:spacing w:val="-5"/>
              </w:rPr>
              <w:t xml:space="preserve"> </w:t>
            </w:r>
            <w:r>
              <w:t>básicos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entrevista</w:t>
            </w:r>
            <w:r>
              <w:rPr>
                <w:spacing w:val="-3"/>
              </w:rPr>
              <w:t xml:space="preserve"> </w:t>
            </w:r>
            <w:r>
              <w:t>motivacional?</w:t>
            </w:r>
          </w:p>
        </w:tc>
        <w:tc>
          <w:tcPr>
            <w:tcW w:w="4500" w:type="dxa"/>
          </w:tcPr>
          <w:p w:rsidR="00E05676" w:rsidRPr="004F62EE" w:rsidRDefault="00E05676" w:rsidP="003F371C">
            <w:pPr>
              <w:pStyle w:val="TableParagraph"/>
              <w:spacing w:before="103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>Evitar</w:t>
            </w:r>
            <w:r w:rsidRPr="004F62EE">
              <w:rPr>
                <w:color w:val="FF0000"/>
                <w:spacing w:val="-7"/>
              </w:rPr>
              <w:t xml:space="preserve"> </w:t>
            </w:r>
            <w:r w:rsidRPr="004F62EE">
              <w:rPr>
                <w:color w:val="FF0000"/>
              </w:rPr>
              <w:t>decir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lo</w:t>
            </w:r>
            <w:r w:rsidRPr="004F62EE">
              <w:rPr>
                <w:color w:val="FF0000"/>
                <w:spacing w:val="-7"/>
              </w:rPr>
              <w:t xml:space="preserve"> </w:t>
            </w:r>
            <w:r w:rsidRPr="004F62EE">
              <w:rPr>
                <w:color w:val="FF0000"/>
              </w:rPr>
              <w:t>que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debe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hacer,</w:t>
            </w:r>
            <w:r w:rsidRPr="004F62EE">
              <w:rPr>
                <w:color w:val="FF0000"/>
                <w:spacing w:val="-7"/>
              </w:rPr>
              <w:t xml:space="preserve"> </w:t>
            </w:r>
            <w:r w:rsidRPr="004F62EE">
              <w:rPr>
                <w:color w:val="FF0000"/>
              </w:rPr>
              <w:t>entender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las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</w:rPr>
              <w:t>motivaciones del paciente, escuchar con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empatía, apoyar el sentido de la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autosuficiencia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99"/>
              <w:ind w:left="452" w:right="407"/>
            </w:pPr>
            <w:r>
              <w:t>¿Por</w:t>
            </w:r>
            <w:r>
              <w:rPr>
                <w:spacing w:val="-4"/>
              </w:rPr>
              <w:t xml:space="preserve"> </w:t>
            </w:r>
            <w:r>
              <w:t>qué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importante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preguntas</w:t>
            </w:r>
            <w:r>
              <w:rPr>
                <w:spacing w:val="-2"/>
              </w:rPr>
              <w:t xml:space="preserve"> </w:t>
            </w:r>
            <w:r>
              <w:t>abiertas?</w:t>
            </w:r>
          </w:p>
        </w:tc>
        <w:tc>
          <w:tcPr>
            <w:tcW w:w="4500" w:type="dxa"/>
          </w:tcPr>
          <w:p w:rsidR="00E05676" w:rsidRPr="004F62EE" w:rsidRDefault="00E05676" w:rsidP="003F371C">
            <w:pPr>
              <w:pStyle w:val="TableParagraph"/>
              <w:spacing w:before="99"/>
              <w:ind w:left="452" w:right="184" w:hanging="284"/>
              <w:rPr>
                <w:color w:val="FF0000"/>
              </w:rPr>
            </w:pPr>
            <w:r w:rsidRPr="004F62EE">
              <w:rPr>
                <w:color w:val="FF0000"/>
              </w:rPr>
              <w:t>Obtener</w:t>
            </w:r>
            <w:r w:rsidRPr="004F62EE">
              <w:rPr>
                <w:color w:val="FF0000"/>
                <w:spacing w:val="-7"/>
              </w:rPr>
              <w:t xml:space="preserve"> </w:t>
            </w:r>
            <w:r w:rsidRPr="004F62EE">
              <w:rPr>
                <w:color w:val="FF0000"/>
              </w:rPr>
              <w:t>más</w:t>
            </w:r>
            <w:r w:rsidRPr="004F62EE">
              <w:rPr>
                <w:color w:val="FF0000"/>
                <w:spacing w:val="-7"/>
              </w:rPr>
              <w:t xml:space="preserve"> </w:t>
            </w:r>
            <w:r w:rsidRPr="004F62EE">
              <w:rPr>
                <w:color w:val="FF0000"/>
              </w:rPr>
              <w:t>información,</w:t>
            </w:r>
            <w:r w:rsidRPr="004F62EE">
              <w:rPr>
                <w:color w:val="FF0000"/>
                <w:spacing w:val="-7"/>
              </w:rPr>
              <w:t xml:space="preserve"> </w:t>
            </w:r>
            <w:r w:rsidRPr="004F62EE">
              <w:rPr>
                <w:color w:val="FF0000"/>
              </w:rPr>
              <w:t>el</w:t>
            </w:r>
            <w:r w:rsidRPr="004F62EE">
              <w:rPr>
                <w:color w:val="FF0000"/>
                <w:spacing w:val="-7"/>
              </w:rPr>
              <w:t xml:space="preserve"> </w:t>
            </w:r>
            <w:r w:rsidRPr="004F62EE">
              <w:rPr>
                <w:color w:val="FF0000"/>
              </w:rPr>
              <w:t>paciente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</w:rPr>
              <w:t>puede expresar sus preocupaciones,</w:t>
            </w:r>
            <w:r w:rsidRPr="004F62EE">
              <w:rPr>
                <w:color w:val="FF0000"/>
                <w:spacing w:val="-59"/>
              </w:rPr>
              <w:t xml:space="preserve"> </w:t>
            </w:r>
            <w:proofErr w:type="gramStart"/>
            <w:r w:rsidRPr="004F62EE">
              <w:rPr>
                <w:color w:val="FF0000"/>
              </w:rPr>
              <w:t>posibilitan</w:t>
            </w:r>
            <w:proofErr w:type="gramEnd"/>
            <w:r w:rsidRPr="004F62EE">
              <w:rPr>
                <w:color w:val="FF0000"/>
              </w:rPr>
              <w:t xml:space="preserve"> más hipótesis, permiten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 xml:space="preserve">preguntar al paciente </w:t>
            </w:r>
            <w:proofErr w:type="spellStart"/>
            <w:r w:rsidRPr="004F62EE">
              <w:rPr>
                <w:color w:val="FF0000"/>
              </w:rPr>
              <w:t>cuales</w:t>
            </w:r>
            <w:proofErr w:type="spellEnd"/>
            <w:r w:rsidRPr="004F62EE">
              <w:rPr>
                <w:color w:val="FF0000"/>
              </w:rPr>
              <w:t xml:space="preserve"> son sus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</w:rPr>
              <w:t>deseos.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09"/>
              <w:ind w:left="452"/>
            </w:pPr>
            <w:r>
              <w:t>¿En</w:t>
            </w:r>
            <w:r>
              <w:rPr>
                <w:spacing w:val="-5"/>
              </w:rPr>
              <w:t xml:space="preserve"> </w:t>
            </w:r>
            <w:r>
              <w:t>qué</w:t>
            </w:r>
            <w:r>
              <w:rPr>
                <w:spacing w:val="-4"/>
              </w:rPr>
              <w:t xml:space="preserve"> </w:t>
            </w:r>
            <w:r>
              <w:t>casos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podrías</w:t>
            </w:r>
            <w:r>
              <w:rPr>
                <w:spacing w:val="-5"/>
              </w:rPr>
              <w:t xml:space="preserve"> </w:t>
            </w:r>
            <w:r>
              <w:t>utilizar</w:t>
            </w:r>
            <w:r>
              <w:rPr>
                <w:spacing w:val="-58"/>
              </w:rPr>
              <w:t xml:space="preserve"> </w:t>
            </w:r>
            <w:r>
              <w:t>preguntas</w:t>
            </w:r>
            <w:r>
              <w:rPr>
                <w:spacing w:val="-2"/>
              </w:rPr>
              <w:t xml:space="preserve"> </w:t>
            </w:r>
            <w:r>
              <w:t>abiertas?</w:t>
            </w:r>
          </w:p>
        </w:tc>
        <w:tc>
          <w:tcPr>
            <w:tcW w:w="4500" w:type="dxa"/>
          </w:tcPr>
          <w:p w:rsidR="00E05676" w:rsidRPr="004F62EE" w:rsidRDefault="00E05676" w:rsidP="003F371C">
            <w:pPr>
              <w:pStyle w:val="TableParagraph"/>
              <w:spacing w:before="109"/>
              <w:ind w:left="452" w:hanging="284"/>
              <w:rPr>
                <w:color w:val="FF0000"/>
              </w:rPr>
            </w:pPr>
            <w:proofErr w:type="gramStart"/>
            <w:r w:rsidRPr="004F62EE">
              <w:rPr>
                <w:color w:val="FF0000"/>
              </w:rPr>
              <w:t>evitarlas</w:t>
            </w:r>
            <w:proofErr w:type="gramEnd"/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con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niños,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y</w:t>
            </w:r>
            <w:r w:rsidRPr="004F62EE">
              <w:rPr>
                <w:color w:val="FF0000"/>
                <w:spacing w:val="-6"/>
              </w:rPr>
              <w:t xml:space="preserve"> </w:t>
            </w:r>
            <w:r w:rsidRPr="004F62EE">
              <w:rPr>
                <w:color w:val="FF0000"/>
              </w:rPr>
              <w:t>pacientes</w:t>
            </w:r>
            <w:r w:rsidRPr="004F62EE">
              <w:rPr>
                <w:color w:val="FF0000"/>
                <w:spacing w:val="-5"/>
              </w:rPr>
              <w:t xml:space="preserve"> </w:t>
            </w:r>
            <w:r w:rsidRPr="004F62EE">
              <w:rPr>
                <w:color w:val="FF0000"/>
              </w:rPr>
              <w:t>con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</w:rPr>
              <w:t>dificultades</w:t>
            </w:r>
            <w:r w:rsidRPr="004F62EE">
              <w:rPr>
                <w:color w:val="FF0000"/>
                <w:spacing w:val="-2"/>
              </w:rPr>
              <w:t xml:space="preserve"> </w:t>
            </w:r>
            <w:r w:rsidRPr="004F62EE">
              <w:rPr>
                <w:color w:val="FF0000"/>
              </w:rPr>
              <w:t>cognitivas.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09"/>
              <w:ind w:left="452"/>
            </w:pPr>
            <w:r>
              <w:t>¿Cómo te comunicas con un paciente agresivo?</w:t>
            </w:r>
          </w:p>
        </w:tc>
        <w:tc>
          <w:tcPr>
            <w:tcW w:w="4500" w:type="dxa"/>
          </w:tcPr>
          <w:p w:rsidR="00E05676" w:rsidRPr="004F62EE" w:rsidRDefault="00E05676" w:rsidP="003F371C">
            <w:pPr>
              <w:pStyle w:val="TableParagraph"/>
              <w:spacing w:before="109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</w:rPr>
              <w:t xml:space="preserve">Detectar la agresividad. Mostrar empatía. Mantener la calma, escuchar de forma relajada. Utilizar respuestas empáticas, tener autocontrol emocional. No mostrar miedo, indiferencia dar muchas explicaciones </w:t>
            </w:r>
          </w:p>
        </w:tc>
      </w:tr>
      <w:tr w:rsidR="00E05676" w:rsidTr="00F2544C">
        <w:trPr>
          <w:trHeight w:val="690"/>
        </w:trPr>
        <w:tc>
          <w:tcPr>
            <w:tcW w:w="4280" w:type="dxa"/>
          </w:tcPr>
          <w:p w:rsidR="00E05676" w:rsidRDefault="00E05676" w:rsidP="00E05676">
            <w:pPr>
              <w:pStyle w:val="TableParagraph"/>
              <w:numPr>
                <w:ilvl w:val="0"/>
                <w:numId w:val="4"/>
              </w:numPr>
              <w:spacing w:before="100"/>
              <w:ind w:left="452" w:right="146"/>
            </w:pPr>
            <w:r>
              <w:rPr>
                <w:shd w:val="clear" w:color="auto" w:fill="FFFF00"/>
              </w:rPr>
              <w:t>Relaciona un axioma con la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FFF00"/>
              </w:rPr>
              <w:t>siguiente situación “Una persona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FFF00"/>
              </w:rPr>
              <w:t>saluda a un conocido por la calle,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FFF00"/>
              </w:rPr>
              <w:t>pero</w:t>
            </w:r>
            <w:r>
              <w:rPr>
                <w:spacing w:val="-5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este</w:t>
            </w:r>
            <w:r>
              <w:rPr>
                <w:spacing w:val="-5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segundo</w:t>
            </w:r>
            <w:r>
              <w:rPr>
                <w:spacing w:val="-5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se</w:t>
            </w:r>
            <w:r>
              <w:rPr>
                <w:spacing w:val="-5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mantiene</w:t>
            </w:r>
            <w:r>
              <w:rPr>
                <w:spacing w:val="-5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en</w:t>
            </w:r>
            <w:r>
              <w:rPr>
                <w:spacing w:val="-58"/>
              </w:rPr>
              <w:t xml:space="preserve"> </w:t>
            </w:r>
            <w:r>
              <w:rPr>
                <w:shd w:val="clear" w:color="auto" w:fill="FFFF00"/>
              </w:rPr>
              <w:t>silencio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y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no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contesta”.</w:t>
            </w:r>
          </w:p>
        </w:tc>
        <w:tc>
          <w:tcPr>
            <w:tcW w:w="4500" w:type="dxa"/>
          </w:tcPr>
          <w:p w:rsidR="00E05676" w:rsidRPr="004F62EE" w:rsidRDefault="00E05676" w:rsidP="003F371C">
            <w:pPr>
              <w:pStyle w:val="TableParagraph"/>
              <w:spacing w:before="100"/>
              <w:ind w:left="452" w:hanging="284"/>
              <w:rPr>
                <w:color w:val="FF0000"/>
              </w:rPr>
            </w:pPr>
            <w:r w:rsidRPr="004F62EE">
              <w:rPr>
                <w:color w:val="FF0000"/>
                <w:shd w:val="clear" w:color="auto" w:fill="FFFF00"/>
              </w:rPr>
              <w:t>Axioma:</w:t>
            </w:r>
            <w:r w:rsidRPr="004F62EE">
              <w:rPr>
                <w:color w:val="FF0000"/>
                <w:spacing w:val="-7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es</w:t>
            </w:r>
            <w:r w:rsidRPr="004F62EE">
              <w:rPr>
                <w:color w:val="FF0000"/>
                <w:spacing w:val="-7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imposible</w:t>
            </w:r>
            <w:r w:rsidRPr="004F62EE">
              <w:rPr>
                <w:color w:val="FF0000"/>
                <w:spacing w:val="-7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no</w:t>
            </w:r>
            <w:r w:rsidRPr="004F62EE">
              <w:rPr>
                <w:color w:val="FF0000"/>
                <w:spacing w:val="-7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comunicarse.</w:t>
            </w:r>
            <w:r w:rsidRPr="004F62EE">
              <w:rPr>
                <w:color w:val="FF0000"/>
                <w:spacing w:val="-58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Cualquier comportamiento, incluso e</w:t>
            </w:r>
            <w:r w:rsidRPr="004F62EE">
              <w:rPr>
                <w:color w:val="FF0000"/>
              </w:rPr>
              <w:t>l</w:t>
            </w:r>
            <w:r w:rsidRPr="004F62EE">
              <w:rPr>
                <w:color w:val="FF0000"/>
                <w:spacing w:val="1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silencio,</w:t>
            </w:r>
            <w:r w:rsidRPr="004F62EE">
              <w:rPr>
                <w:color w:val="FF0000"/>
                <w:spacing w:val="-3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transmite</w:t>
            </w:r>
            <w:r w:rsidRPr="004F62EE">
              <w:rPr>
                <w:color w:val="FF0000"/>
                <w:spacing w:val="-3"/>
                <w:shd w:val="clear" w:color="auto" w:fill="FFFF00"/>
              </w:rPr>
              <w:t xml:space="preserve"> </w:t>
            </w:r>
            <w:r w:rsidRPr="004F62EE">
              <w:rPr>
                <w:color w:val="FF0000"/>
                <w:shd w:val="clear" w:color="auto" w:fill="FFFF00"/>
              </w:rPr>
              <w:t>información.</w:t>
            </w:r>
          </w:p>
        </w:tc>
      </w:tr>
      <w:tr w:rsidR="00E05676" w:rsidRPr="004F62EE" w:rsidTr="004F62EE">
        <w:trPr>
          <w:trHeight w:val="690"/>
        </w:trPr>
        <w:tc>
          <w:tcPr>
            <w:tcW w:w="4280" w:type="dxa"/>
            <w:shd w:val="clear" w:color="auto" w:fill="auto"/>
          </w:tcPr>
          <w:p w:rsidR="00E05676" w:rsidRPr="004F62EE" w:rsidRDefault="00E05676" w:rsidP="004F62EE">
            <w:pPr>
              <w:pStyle w:val="TableParagraph"/>
              <w:numPr>
                <w:ilvl w:val="0"/>
                <w:numId w:val="4"/>
              </w:numPr>
              <w:spacing w:before="100"/>
              <w:ind w:left="452" w:right="146"/>
              <w:rPr>
                <w:shd w:val="clear" w:color="auto" w:fill="FFFF00"/>
              </w:rPr>
            </w:pPr>
            <w:r w:rsidRPr="004F62EE">
              <w:rPr>
                <w:shd w:val="clear" w:color="auto" w:fill="FFFF00"/>
              </w:rPr>
              <w:t>. Relaciona un axioma con la</w:t>
            </w:r>
            <w:r w:rsidRPr="004F62EE">
              <w:rPr>
                <w:spacing w:val="1"/>
              </w:rPr>
              <w:t xml:space="preserve"> </w:t>
            </w:r>
            <w:r w:rsidRPr="004F62EE">
              <w:rPr>
                <w:shd w:val="clear" w:color="auto" w:fill="FFFF00"/>
              </w:rPr>
              <w:t xml:space="preserve">siguiente situación </w:t>
            </w:r>
            <w:r w:rsidR="004F62EE" w:rsidRPr="004F62EE">
              <w:rPr>
                <w:shd w:val="clear" w:color="auto" w:fill="FFFF00"/>
              </w:rPr>
              <w:t>“</w:t>
            </w:r>
            <w:r w:rsidR="004F62EE">
              <w:rPr>
                <w:shd w:val="clear" w:color="auto" w:fill="FFFF00"/>
              </w:rPr>
              <w:t xml:space="preserve">Luis llega muy contento a su cita con Samuel. Samuel </w:t>
            </w:r>
            <w:r w:rsidR="004F62EE" w:rsidRPr="004F62EE">
              <w:rPr>
                <w:shd w:val="clear" w:color="auto" w:fill="FFFF00"/>
              </w:rPr>
              <w:t xml:space="preserve">regaña </w:t>
            </w:r>
            <w:r w:rsidR="004F62EE">
              <w:rPr>
                <w:shd w:val="clear" w:color="auto" w:fill="FFFF00"/>
              </w:rPr>
              <w:t xml:space="preserve">le regaña. Luis </w:t>
            </w:r>
            <w:r w:rsidR="004F62EE" w:rsidRPr="004F62EE">
              <w:rPr>
                <w:shd w:val="clear" w:color="auto" w:fill="FFFF00"/>
              </w:rPr>
              <w:t>que se acobarda</w:t>
            </w:r>
            <w:r w:rsidR="004F62EE">
              <w:rPr>
                <w:shd w:val="clear" w:color="auto" w:fill="FFFF00"/>
              </w:rPr>
              <w:t xml:space="preserve"> y se le borra la sonrisa</w:t>
            </w:r>
            <w:r w:rsidR="004F62EE" w:rsidRPr="004F62EE">
              <w:rPr>
                <w:shd w:val="clear" w:color="auto" w:fill="FFFF00"/>
              </w:rPr>
              <w:t>, lo que conduce a Samuel a volverle a regañar.”</w:t>
            </w:r>
          </w:p>
        </w:tc>
        <w:tc>
          <w:tcPr>
            <w:tcW w:w="4500" w:type="dxa"/>
          </w:tcPr>
          <w:p w:rsidR="00E05676" w:rsidRPr="004F62EE" w:rsidRDefault="004F62EE" w:rsidP="004F62EE">
            <w:pPr>
              <w:pStyle w:val="TableParagraph"/>
              <w:spacing w:before="100"/>
              <w:ind w:left="452" w:hanging="284"/>
              <w:rPr>
                <w:color w:val="FF0000"/>
                <w:shd w:val="clear" w:color="auto" w:fill="FFFF00"/>
              </w:rPr>
            </w:pPr>
            <w:r w:rsidRPr="004F62EE">
              <w:rPr>
                <w:color w:val="FF0000"/>
                <w:shd w:val="clear" w:color="auto" w:fill="FFFF00"/>
              </w:rPr>
              <w:t xml:space="preserve">Axioma: La puntuación en la secuencia de los hechos. La comunicación es bidireccional. Es decir, que como el emisor reacciones así se procederá </w:t>
            </w:r>
          </w:p>
        </w:tc>
      </w:tr>
      <w:tr w:rsidR="004F62EE" w:rsidRPr="004F62EE" w:rsidTr="004F62EE">
        <w:trPr>
          <w:trHeight w:val="690"/>
        </w:trPr>
        <w:tc>
          <w:tcPr>
            <w:tcW w:w="4280" w:type="dxa"/>
            <w:shd w:val="clear" w:color="auto" w:fill="auto"/>
          </w:tcPr>
          <w:p w:rsidR="004F62EE" w:rsidRPr="004F62EE" w:rsidRDefault="004F62EE" w:rsidP="004F62EE">
            <w:pPr>
              <w:pStyle w:val="TableParagraph"/>
              <w:numPr>
                <w:ilvl w:val="0"/>
                <w:numId w:val="4"/>
              </w:numPr>
              <w:spacing w:before="100"/>
              <w:ind w:left="452" w:right="146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Relaciona un axioma con la situación: “Entras en clase tarde y la profesora elevando la voz te dice ¿tú sabes qué hora es?</w:t>
            </w:r>
          </w:p>
        </w:tc>
        <w:tc>
          <w:tcPr>
            <w:tcW w:w="4500" w:type="dxa"/>
          </w:tcPr>
          <w:p w:rsidR="004F62EE" w:rsidRPr="004F62EE" w:rsidRDefault="004F62EE" w:rsidP="004F62EE">
            <w:pPr>
              <w:pStyle w:val="TableParagraph"/>
              <w:spacing w:before="100"/>
              <w:ind w:left="452" w:hanging="284"/>
              <w:rPr>
                <w:color w:val="FF0000"/>
                <w:shd w:val="clear" w:color="auto" w:fill="FFFF00"/>
              </w:rPr>
            </w:pPr>
            <w:r w:rsidRPr="004F62EE">
              <w:rPr>
                <w:color w:val="FF0000"/>
                <w:shd w:val="clear" w:color="auto" w:fill="FFFF00"/>
              </w:rPr>
              <w:t xml:space="preserve">Axioma: Existe comunicación analógica y digital. También podría ser hay comunicación simétrica o complementaria </w:t>
            </w:r>
          </w:p>
        </w:tc>
      </w:tr>
      <w:tr w:rsidR="004F62EE" w:rsidRPr="004F62EE" w:rsidTr="004F62EE">
        <w:trPr>
          <w:trHeight w:val="690"/>
        </w:trPr>
        <w:tc>
          <w:tcPr>
            <w:tcW w:w="4280" w:type="dxa"/>
            <w:shd w:val="clear" w:color="auto" w:fill="auto"/>
          </w:tcPr>
          <w:p w:rsidR="004F62EE" w:rsidRDefault="004F62EE" w:rsidP="004F62EE">
            <w:pPr>
              <w:pStyle w:val="TableParagraph"/>
              <w:numPr>
                <w:ilvl w:val="0"/>
                <w:numId w:val="4"/>
              </w:numPr>
              <w:spacing w:before="100"/>
              <w:ind w:left="452" w:right="146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Relaciona un axioma con la situación: Tu mejor amiga te dice “eres un poco malvada eh?” Tú te ríes. </w:t>
            </w:r>
          </w:p>
        </w:tc>
        <w:tc>
          <w:tcPr>
            <w:tcW w:w="4500" w:type="dxa"/>
          </w:tcPr>
          <w:p w:rsidR="004F62EE" w:rsidRPr="004F62EE" w:rsidRDefault="004F62EE" w:rsidP="004F62EE">
            <w:pPr>
              <w:pStyle w:val="TableParagraph"/>
              <w:spacing w:before="100"/>
              <w:ind w:left="452" w:hanging="284"/>
              <w:rPr>
                <w:color w:val="FF0000"/>
                <w:shd w:val="clear" w:color="auto" w:fill="FFFF00"/>
              </w:rPr>
            </w:pPr>
            <w:r w:rsidRPr="004F62EE">
              <w:rPr>
                <w:color w:val="FF0000"/>
                <w:shd w:val="clear" w:color="auto" w:fill="FFFF00"/>
              </w:rPr>
              <w:t xml:space="preserve">Axioma: Existe una interacción entre el contenido y la relación. </w:t>
            </w:r>
          </w:p>
        </w:tc>
      </w:tr>
    </w:tbl>
    <w:p w:rsidR="00EC4B67" w:rsidRDefault="002503E0" w:rsidP="00F2544C">
      <w:pPr>
        <w:ind w:left="452" w:hanging="284"/>
        <w:rPr>
          <w:sz w:val="2"/>
          <w:szCs w:val="2"/>
        </w:rPr>
      </w:pPr>
      <w:r w:rsidRPr="004F62EE">
        <w:pict>
          <v:rect id="_x0000_s1026" style="position:absolute;left:0;text-align:left;margin-left:302.25pt;margin-top:103.3pt;width:169.25pt;height:12.65pt;z-index:-15834112;mso-position-horizontal-relative:page;mso-position-vertical-relative:page" fillcolor="yellow" stroked="f">
            <w10:wrap anchorx="page" anchory="page"/>
          </v:rect>
        </w:pict>
      </w:r>
    </w:p>
    <w:p w:rsidR="00B915C2" w:rsidRDefault="00B915C2"/>
    <w:sectPr w:rsidR="00B915C2" w:rsidSect="00EC4B67">
      <w:pgSz w:w="11920" w:h="16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4C7"/>
    <w:multiLevelType w:val="hybridMultilevel"/>
    <w:tmpl w:val="49AA8EA0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889" w:hanging="360"/>
      </w:pPr>
    </w:lvl>
    <w:lvl w:ilvl="2" w:tplc="0C0A001B" w:tentative="1">
      <w:start w:val="1"/>
      <w:numFmt w:val="lowerRoman"/>
      <w:lvlText w:val="%3."/>
      <w:lvlJc w:val="right"/>
      <w:pPr>
        <w:ind w:left="2609" w:hanging="180"/>
      </w:pPr>
    </w:lvl>
    <w:lvl w:ilvl="3" w:tplc="0C0A000F" w:tentative="1">
      <w:start w:val="1"/>
      <w:numFmt w:val="decimal"/>
      <w:lvlText w:val="%4."/>
      <w:lvlJc w:val="left"/>
      <w:pPr>
        <w:ind w:left="3329" w:hanging="360"/>
      </w:pPr>
    </w:lvl>
    <w:lvl w:ilvl="4" w:tplc="0C0A0019" w:tentative="1">
      <w:start w:val="1"/>
      <w:numFmt w:val="lowerLetter"/>
      <w:lvlText w:val="%5."/>
      <w:lvlJc w:val="left"/>
      <w:pPr>
        <w:ind w:left="4049" w:hanging="360"/>
      </w:pPr>
    </w:lvl>
    <w:lvl w:ilvl="5" w:tplc="0C0A001B" w:tentative="1">
      <w:start w:val="1"/>
      <w:numFmt w:val="lowerRoman"/>
      <w:lvlText w:val="%6."/>
      <w:lvlJc w:val="right"/>
      <w:pPr>
        <w:ind w:left="4769" w:hanging="180"/>
      </w:pPr>
    </w:lvl>
    <w:lvl w:ilvl="6" w:tplc="0C0A000F" w:tentative="1">
      <w:start w:val="1"/>
      <w:numFmt w:val="decimal"/>
      <w:lvlText w:val="%7."/>
      <w:lvlJc w:val="left"/>
      <w:pPr>
        <w:ind w:left="5489" w:hanging="360"/>
      </w:pPr>
    </w:lvl>
    <w:lvl w:ilvl="7" w:tplc="0C0A0019" w:tentative="1">
      <w:start w:val="1"/>
      <w:numFmt w:val="lowerLetter"/>
      <w:lvlText w:val="%8."/>
      <w:lvlJc w:val="left"/>
      <w:pPr>
        <w:ind w:left="6209" w:hanging="360"/>
      </w:pPr>
    </w:lvl>
    <w:lvl w:ilvl="8" w:tplc="0C0A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">
    <w:nsid w:val="081A0656"/>
    <w:multiLevelType w:val="hybridMultilevel"/>
    <w:tmpl w:val="656AFAAC"/>
    <w:lvl w:ilvl="0" w:tplc="0C0A000F">
      <w:start w:val="1"/>
      <w:numFmt w:val="decimal"/>
      <w:lvlText w:val="%1."/>
      <w:lvlJc w:val="left"/>
      <w:pPr>
        <w:ind w:left="1169" w:hanging="360"/>
      </w:pPr>
    </w:lvl>
    <w:lvl w:ilvl="1" w:tplc="0C0A0019" w:tentative="1">
      <w:start w:val="1"/>
      <w:numFmt w:val="lowerLetter"/>
      <w:lvlText w:val="%2."/>
      <w:lvlJc w:val="left"/>
      <w:pPr>
        <w:ind w:left="1889" w:hanging="360"/>
      </w:pPr>
    </w:lvl>
    <w:lvl w:ilvl="2" w:tplc="0C0A001B" w:tentative="1">
      <w:start w:val="1"/>
      <w:numFmt w:val="lowerRoman"/>
      <w:lvlText w:val="%3."/>
      <w:lvlJc w:val="right"/>
      <w:pPr>
        <w:ind w:left="2609" w:hanging="180"/>
      </w:pPr>
    </w:lvl>
    <w:lvl w:ilvl="3" w:tplc="0C0A000F" w:tentative="1">
      <w:start w:val="1"/>
      <w:numFmt w:val="decimal"/>
      <w:lvlText w:val="%4."/>
      <w:lvlJc w:val="left"/>
      <w:pPr>
        <w:ind w:left="3329" w:hanging="360"/>
      </w:pPr>
    </w:lvl>
    <w:lvl w:ilvl="4" w:tplc="0C0A0019" w:tentative="1">
      <w:start w:val="1"/>
      <w:numFmt w:val="lowerLetter"/>
      <w:lvlText w:val="%5."/>
      <w:lvlJc w:val="left"/>
      <w:pPr>
        <w:ind w:left="4049" w:hanging="360"/>
      </w:pPr>
    </w:lvl>
    <w:lvl w:ilvl="5" w:tplc="0C0A001B" w:tentative="1">
      <w:start w:val="1"/>
      <w:numFmt w:val="lowerRoman"/>
      <w:lvlText w:val="%6."/>
      <w:lvlJc w:val="right"/>
      <w:pPr>
        <w:ind w:left="4769" w:hanging="180"/>
      </w:pPr>
    </w:lvl>
    <w:lvl w:ilvl="6" w:tplc="0C0A000F" w:tentative="1">
      <w:start w:val="1"/>
      <w:numFmt w:val="decimal"/>
      <w:lvlText w:val="%7."/>
      <w:lvlJc w:val="left"/>
      <w:pPr>
        <w:ind w:left="5489" w:hanging="360"/>
      </w:pPr>
    </w:lvl>
    <w:lvl w:ilvl="7" w:tplc="0C0A0019" w:tentative="1">
      <w:start w:val="1"/>
      <w:numFmt w:val="lowerLetter"/>
      <w:lvlText w:val="%8."/>
      <w:lvlJc w:val="left"/>
      <w:pPr>
        <w:ind w:left="6209" w:hanging="360"/>
      </w:pPr>
    </w:lvl>
    <w:lvl w:ilvl="8" w:tplc="0C0A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>
    <w:nsid w:val="14ED75D1"/>
    <w:multiLevelType w:val="hybridMultilevel"/>
    <w:tmpl w:val="917CCC36"/>
    <w:lvl w:ilvl="0" w:tplc="3DF6613C">
      <w:numFmt w:val="bullet"/>
      <w:lvlText w:val="-"/>
      <w:lvlJc w:val="left"/>
      <w:pPr>
        <w:ind w:left="528" w:hanging="360"/>
      </w:pPr>
      <w:rPr>
        <w:rFonts w:ascii="Times New Roman" w:eastAsia="Arial MT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">
    <w:nsid w:val="25F847A9"/>
    <w:multiLevelType w:val="hybridMultilevel"/>
    <w:tmpl w:val="BF34D99A"/>
    <w:lvl w:ilvl="0" w:tplc="711E2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04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CB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A1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4A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EB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A8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27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484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E55B8"/>
    <w:multiLevelType w:val="hybridMultilevel"/>
    <w:tmpl w:val="7F3CC2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27C9C"/>
    <w:multiLevelType w:val="hybridMultilevel"/>
    <w:tmpl w:val="A8241146"/>
    <w:lvl w:ilvl="0" w:tplc="7E5638BA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29" w:hanging="360"/>
      </w:pPr>
    </w:lvl>
    <w:lvl w:ilvl="2" w:tplc="0C0A001B" w:tentative="1">
      <w:start w:val="1"/>
      <w:numFmt w:val="lowerRoman"/>
      <w:lvlText w:val="%3."/>
      <w:lvlJc w:val="right"/>
      <w:pPr>
        <w:ind w:left="2249" w:hanging="180"/>
      </w:pPr>
    </w:lvl>
    <w:lvl w:ilvl="3" w:tplc="0C0A000F" w:tentative="1">
      <w:start w:val="1"/>
      <w:numFmt w:val="decimal"/>
      <w:lvlText w:val="%4."/>
      <w:lvlJc w:val="left"/>
      <w:pPr>
        <w:ind w:left="2969" w:hanging="360"/>
      </w:pPr>
    </w:lvl>
    <w:lvl w:ilvl="4" w:tplc="0C0A0019" w:tentative="1">
      <w:start w:val="1"/>
      <w:numFmt w:val="lowerLetter"/>
      <w:lvlText w:val="%5."/>
      <w:lvlJc w:val="left"/>
      <w:pPr>
        <w:ind w:left="3689" w:hanging="360"/>
      </w:pPr>
    </w:lvl>
    <w:lvl w:ilvl="5" w:tplc="0C0A001B" w:tentative="1">
      <w:start w:val="1"/>
      <w:numFmt w:val="lowerRoman"/>
      <w:lvlText w:val="%6."/>
      <w:lvlJc w:val="right"/>
      <w:pPr>
        <w:ind w:left="4409" w:hanging="180"/>
      </w:pPr>
    </w:lvl>
    <w:lvl w:ilvl="6" w:tplc="0C0A000F" w:tentative="1">
      <w:start w:val="1"/>
      <w:numFmt w:val="decimal"/>
      <w:lvlText w:val="%7."/>
      <w:lvlJc w:val="left"/>
      <w:pPr>
        <w:ind w:left="5129" w:hanging="360"/>
      </w:pPr>
    </w:lvl>
    <w:lvl w:ilvl="7" w:tplc="0C0A0019" w:tentative="1">
      <w:start w:val="1"/>
      <w:numFmt w:val="lowerLetter"/>
      <w:lvlText w:val="%8."/>
      <w:lvlJc w:val="left"/>
      <w:pPr>
        <w:ind w:left="5849" w:hanging="360"/>
      </w:pPr>
    </w:lvl>
    <w:lvl w:ilvl="8" w:tplc="0C0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>
    <w:nsid w:val="607B2934"/>
    <w:multiLevelType w:val="hybridMultilevel"/>
    <w:tmpl w:val="EA2C5520"/>
    <w:lvl w:ilvl="0" w:tplc="2062A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386A5A"/>
    <w:multiLevelType w:val="hybridMultilevel"/>
    <w:tmpl w:val="89B80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13A5E"/>
    <w:multiLevelType w:val="hybridMultilevel"/>
    <w:tmpl w:val="A5401DBA"/>
    <w:lvl w:ilvl="0" w:tplc="0C0A000F">
      <w:start w:val="1"/>
      <w:numFmt w:val="decimal"/>
      <w:lvlText w:val="%1."/>
      <w:lvlJc w:val="left"/>
      <w:pPr>
        <w:ind w:left="1169" w:hanging="360"/>
      </w:pPr>
    </w:lvl>
    <w:lvl w:ilvl="1" w:tplc="0C0A0019" w:tentative="1">
      <w:start w:val="1"/>
      <w:numFmt w:val="lowerLetter"/>
      <w:lvlText w:val="%2."/>
      <w:lvlJc w:val="left"/>
      <w:pPr>
        <w:ind w:left="1889" w:hanging="360"/>
      </w:pPr>
    </w:lvl>
    <w:lvl w:ilvl="2" w:tplc="0C0A001B" w:tentative="1">
      <w:start w:val="1"/>
      <w:numFmt w:val="lowerRoman"/>
      <w:lvlText w:val="%3."/>
      <w:lvlJc w:val="right"/>
      <w:pPr>
        <w:ind w:left="2609" w:hanging="180"/>
      </w:pPr>
    </w:lvl>
    <w:lvl w:ilvl="3" w:tplc="0C0A000F" w:tentative="1">
      <w:start w:val="1"/>
      <w:numFmt w:val="decimal"/>
      <w:lvlText w:val="%4."/>
      <w:lvlJc w:val="left"/>
      <w:pPr>
        <w:ind w:left="3329" w:hanging="360"/>
      </w:pPr>
    </w:lvl>
    <w:lvl w:ilvl="4" w:tplc="0C0A0019" w:tentative="1">
      <w:start w:val="1"/>
      <w:numFmt w:val="lowerLetter"/>
      <w:lvlText w:val="%5."/>
      <w:lvlJc w:val="left"/>
      <w:pPr>
        <w:ind w:left="4049" w:hanging="360"/>
      </w:pPr>
    </w:lvl>
    <w:lvl w:ilvl="5" w:tplc="0C0A001B" w:tentative="1">
      <w:start w:val="1"/>
      <w:numFmt w:val="lowerRoman"/>
      <w:lvlText w:val="%6."/>
      <w:lvlJc w:val="right"/>
      <w:pPr>
        <w:ind w:left="4769" w:hanging="180"/>
      </w:pPr>
    </w:lvl>
    <w:lvl w:ilvl="6" w:tplc="0C0A000F" w:tentative="1">
      <w:start w:val="1"/>
      <w:numFmt w:val="decimal"/>
      <w:lvlText w:val="%7."/>
      <w:lvlJc w:val="left"/>
      <w:pPr>
        <w:ind w:left="5489" w:hanging="360"/>
      </w:pPr>
    </w:lvl>
    <w:lvl w:ilvl="7" w:tplc="0C0A0019" w:tentative="1">
      <w:start w:val="1"/>
      <w:numFmt w:val="lowerLetter"/>
      <w:lvlText w:val="%8."/>
      <w:lvlJc w:val="left"/>
      <w:pPr>
        <w:ind w:left="6209" w:hanging="360"/>
      </w:pPr>
    </w:lvl>
    <w:lvl w:ilvl="8" w:tplc="0C0A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9">
    <w:nsid w:val="75BB535E"/>
    <w:multiLevelType w:val="hybridMultilevel"/>
    <w:tmpl w:val="F74477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D0373"/>
    <w:multiLevelType w:val="hybridMultilevel"/>
    <w:tmpl w:val="13563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C4B67"/>
    <w:rsid w:val="00057056"/>
    <w:rsid w:val="00146844"/>
    <w:rsid w:val="001706F4"/>
    <w:rsid w:val="002503E0"/>
    <w:rsid w:val="00256947"/>
    <w:rsid w:val="004F62EE"/>
    <w:rsid w:val="006D79AD"/>
    <w:rsid w:val="00B915C2"/>
    <w:rsid w:val="00DE2676"/>
    <w:rsid w:val="00E05676"/>
    <w:rsid w:val="00EC4B67"/>
    <w:rsid w:val="00F2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4B67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EC4B67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EC4B67"/>
  </w:style>
  <w:style w:type="paragraph" w:customStyle="1" w:styleId="TableParagraph">
    <w:name w:val="Table Paragraph"/>
    <w:basedOn w:val="Normal"/>
    <w:uiPriority w:val="1"/>
    <w:qFormat/>
    <w:rsid w:val="00EC4B67"/>
    <w:pPr>
      <w:ind w:left="89"/>
    </w:pPr>
  </w:style>
  <w:style w:type="paragraph" w:styleId="NormalWeb">
    <w:name w:val="Normal (Web)"/>
    <w:basedOn w:val="Normal"/>
    <w:uiPriority w:val="99"/>
    <w:unhideWhenUsed/>
    <w:rsid w:val="00F254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E2676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59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8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259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1236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REPASO UD 1 Y 2 DE PSAP</vt:lpstr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UD 1 Y 2 DE PSAP</dc:title>
  <dc:creator>Marga Castiñeira Alvariño</dc:creator>
  <cp:lastModifiedBy>Marga Castiñeira Alvariño</cp:lastModifiedBy>
  <cp:revision>2</cp:revision>
  <dcterms:created xsi:type="dcterms:W3CDTF">2024-12-04T11:31:00Z</dcterms:created>
  <dcterms:modified xsi:type="dcterms:W3CDTF">2024-12-04T11:31:00Z</dcterms:modified>
</cp:coreProperties>
</file>