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AA2E83" w:rsidP="00C22070">
      <w:pPr>
        <w:rPr>
          <w:color w:val="77697A" w:themeColor="accent6" w:themeShade="BF"/>
        </w:rPr>
      </w:pPr>
      <w:r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6640830</wp:posOffset>
                </wp:positionH>
                <wp:positionV relativeFrom="paragraph">
                  <wp:posOffset>-567690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F54" w:rsidRPr="00943F54" w:rsidRDefault="00C22070" w:rsidP="00943F54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943F54" w:rsidRPr="00880A63" w:rsidRDefault="00943F54" w:rsidP="00943F5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O seu traballo xunto a </w:t>
                            </w:r>
                            <w:r w:rsidRPr="00880A63">
                              <w:rPr>
                                <w:rFonts w:ascii="Tahoma" w:hAnsi="Tahoma" w:cs="Tahoma"/>
                                <w:b/>
                              </w:rPr>
                              <w:t xml:space="preserve">Francisco Camiña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  <w:b/>
                              </w:rPr>
                              <w:t>Ceballos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 utiliza a dinastía real dos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</w:rPr>
                              <w:t>Habsburgo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 como un laboratorio da consanguinidade da humanidade. </w:t>
                            </w:r>
                          </w:p>
                          <w:p w:rsidR="00943F54" w:rsidRPr="00880A63" w:rsidRDefault="00943F54" w:rsidP="00B8612D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880A63">
                              <w:rPr>
                                <w:rFonts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9893618" wp14:editId="7FED1D71">
                                  <wp:extent cx="2902015" cy="1931035"/>
                                  <wp:effectExtent l="0" t="0" r="0" b="0"/>
                                  <wp:docPr id="5" name="Imagen 5" descr="C:\Users\Marisa\Desktop\11 Gonzalo Álvarez Jurado_XenéticaDosAstrias\Gonzalo Álvarez y Francisco Camiña Ceball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11 Gonzalo Álvarez Jurado_XenéticaDosAstrias\Gonzalo Álvarez y Francisco Camiña Ceball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6459" cy="1933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72BE" w:rsidRPr="00880A63" w:rsidRDefault="00943F54" w:rsidP="00943F5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Para iso válese dos cadros dos grandes pintores que se expoñen e almacenan no Museo do Prado. </w:t>
                            </w:r>
                          </w:p>
                          <w:p w:rsidR="00943F54" w:rsidRPr="00880A63" w:rsidRDefault="00943F54" w:rsidP="00943F5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A dinastía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</w:rPr>
                              <w:t>Habsburgo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 foi a que explotou a un nivel máximo a política matrimonial e, de feito, había unha divisa do emperador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</w:rPr>
                              <w:t>Maximiliano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 I, avó de Carlos V, que dicía: «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</w:rPr>
                              <w:t>Tú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, Austria feliz, no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</w:rPr>
                              <w:t>hagas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 la guerra, cásate»</w:t>
                            </w:r>
                          </w:p>
                          <w:p w:rsidR="00242E9F" w:rsidRPr="0098253E" w:rsidRDefault="00B8612D" w:rsidP="00B8612D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229256" cy="1676400"/>
                                  <wp:effectExtent l="0" t="0" r="0" b="0"/>
                                  <wp:docPr id="18" name="Imagen 18" descr="La Eduteca: RECURSOS PRIMARIA | Árbol genealógico de la Dinastía de los  Aus… | Árboles de la familia real, Árbol genealógico de la reina victoria,  Arbol genealog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La Eduteca: RECURSOS PRIMARIA | Árbol genealógico de la Dinastía de los  Aus… | Árboles de la familia real, Árbol genealógico de la reina victoria,  Arbol genealog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869" cy="168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C019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22.9pt;margin-top:-44.7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" fillcolor="#d7d2d9 [1305]" strokecolor="#d7d2d9 [1305]">
                <v:textbox>
                  <w:txbxContent>
                    <w:p w:rsidR="00943F54" w:rsidRPr="00943F54" w:rsidRDefault="00C22070" w:rsidP="00943F54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  <w:t xml:space="preserve">         </w:t>
                      </w:r>
                    </w:p>
                    <w:p w:rsidR="00943F54" w:rsidRPr="00880A63" w:rsidRDefault="00943F54" w:rsidP="00943F54">
                      <w:pPr>
                        <w:rPr>
                          <w:rFonts w:ascii="Tahoma" w:hAnsi="Tahoma" w:cs="Tahoma"/>
                        </w:rPr>
                      </w:pPr>
                      <w:r w:rsidRPr="00880A63">
                        <w:rPr>
                          <w:rFonts w:ascii="Tahoma" w:hAnsi="Tahoma" w:cs="Tahoma"/>
                        </w:rPr>
                        <w:t xml:space="preserve">O seu traballo xunto a </w:t>
                      </w:r>
                      <w:r w:rsidRPr="00880A63">
                        <w:rPr>
                          <w:rFonts w:ascii="Tahoma" w:hAnsi="Tahoma" w:cs="Tahoma"/>
                          <w:b/>
                        </w:rPr>
                        <w:t xml:space="preserve">Francisco Camiña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  <w:b/>
                        </w:rPr>
                        <w:t>Ceballos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 utiliza a dinastía real dos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</w:rPr>
                        <w:t>Habsburgo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 como un laboratorio da consanguinidade da humanidade. </w:t>
                      </w:r>
                    </w:p>
                    <w:p w:rsidR="00943F54" w:rsidRPr="00880A63" w:rsidRDefault="00943F54" w:rsidP="00B8612D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880A63">
                        <w:rPr>
                          <w:rFonts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59893618" wp14:editId="7FED1D71">
                            <wp:extent cx="2902015" cy="1931035"/>
                            <wp:effectExtent l="0" t="0" r="0" b="0"/>
                            <wp:docPr id="5" name="Imagen 5" descr="C:\Users\Marisa\Desktop\11 Gonzalo Álvarez Jurado_XenéticaDosAstrias\Gonzalo Álvarez y Francisco Camiña Ceball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11 Gonzalo Álvarez Jurado_XenéticaDosAstrias\Gonzalo Álvarez y Francisco Camiña Ceball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6459" cy="1933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72BE" w:rsidRPr="00880A63" w:rsidRDefault="00943F54" w:rsidP="00943F54">
                      <w:pPr>
                        <w:rPr>
                          <w:rFonts w:ascii="Tahoma" w:hAnsi="Tahoma" w:cs="Tahoma"/>
                        </w:rPr>
                      </w:pPr>
                      <w:r w:rsidRPr="00880A63">
                        <w:rPr>
                          <w:rFonts w:ascii="Tahoma" w:hAnsi="Tahoma" w:cs="Tahoma"/>
                        </w:rPr>
                        <w:t xml:space="preserve">Para iso válese dos cadros dos grandes pintores que se expoñen e almacenan no Museo do Prado. </w:t>
                      </w:r>
                    </w:p>
                    <w:p w:rsidR="00943F54" w:rsidRPr="00880A63" w:rsidRDefault="00943F54" w:rsidP="00943F54">
                      <w:pPr>
                        <w:rPr>
                          <w:rFonts w:ascii="Tahoma" w:hAnsi="Tahoma" w:cs="Tahoma"/>
                        </w:rPr>
                      </w:pPr>
                      <w:r w:rsidRPr="00880A63">
                        <w:rPr>
                          <w:rFonts w:ascii="Tahoma" w:hAnsi="Tahoma" w:cs="Tahoma"/>
                        </w:rPr>
                        <w:t xml:space="preserve">A dinastía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</w:rPr>
                        <w:t>Habsburgo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 foi a que explotou a un nivel máximo a política matrimonial e, de feito, había unha divisa do emperador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</w:rPr>
                        <w:t>Maximiliano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 I, avó de Carlos V, que dicía: «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</w:rPr>
                        <w:t>Tú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, Austria feliz, no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</w:rPr>
                        <w:t>hagas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 la guerra, cásate»</w:t>
                      </w:r>
                    </w:p>
                    <w:p w:rsidR="00242E9F" w:rsidRPr="0098253E" w:rsidRDefault="00B8612D" w:rsidP="00B8612D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229256" cy="1676400"/>
                            <wp:effectExtent l="0" t="0" r="0" b="0"/>
                            <wp:docPr id="18" name="Imagen 18" descr="La Eduteca: RECURSOS PRIMARIA | Árbol genealógico de la Dinastía de los  Aus… | Árboles de la familia real, Árbol genealógico de la reina victoria,  Arbol genealog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La Eduteca: RECURSOS PRIMARIA | Árbol genealógico de la Dinastía de los  Aus… | Árboles de la familia real, Árbol genealógico de la reina victoria,  Arbol genealog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869" cy="168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072"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3013710</wp:posOffset>
                </wp:positionH>
                <wp:positionV relativeFrom="paragraph">
                  <wp:posOffset>-560070</wp:posOffset>
                </wp:positionV>
                <wp:extent cx="3238500" cy="7208520"/>
                <wp:effectExtent l="0" t="0" r="1905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5E8" w:rsidRDefault="006625E8" w:rsidP="006625E8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rPr>
                                <w:rFonts w:ascii="Verdana" w:eastAsiaTheme="minorHAnsi" w:hAnsi="Verdana" w:cstheme="minorHAnsi"/>
                                <w:lang w:eastAsia="en-US"/>
                              </w:rPr>
                            </w:pPr>
                          </w:p>
                          <w:p w:rsidR="00AB3062" w:rsidRPr="00880A63" w:rsidRDefault="00AB3062" w:rsidP="00AB3062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A súa actividade investigadora céntrase principalmente no campo da xenética de poboacións e evolución onde levou a cabo numerosos estudos experimentais con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  <w:i/>
                              </w:rPr>
                              <w:t>Drosophila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 como organismo modelo así como traballos teóricos. Tamén desenvolveu unha liña de investigación en bioloxía mariña e acuicultura con moluscos como o mexillón e a ostra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</w:rPr>
                              <w:t>plana.</w:t>
                            </w:r>
                            <w:r w:rsidR="00880A63" w:rsidRPr="00880A63">
                              <w:rPr>
                                <w:rFonts w:ascii="Tahoma" w:hAnsi="Tahoma" w:cs="Tahoma"/>
                              </w:rPr>
                              <w:t>Estes</w:t>
                            </w:r>
                            <w:proofErr w:type="spellEnd"/>
                            <w:r w:rsidR="00880A63" w:rsidRPr="00880A63">
                              <w:rPr>
                                <w:rFonts w:ascii="Tahoma" w:hAnsi="Tahoma" w:cs="Tahoma"/>
                              </w:rPr>
                              <w:t xml:space="preserve"> estudos de ciencia básica son bos para a economía e da galega en particular.</w:t>
                            </w:r>
                          </w:p>
                          <w:p w:rsidR="00AB3062" w:rsidRPr="00880A63" w:rsidRDefault="00AB3062" w:rsidP="00AB3062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Os seus traballos de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</w:rPr>
                              <w:t>proteómica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 do mexillón foron pioneiros na utilización da metodoloxía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</w:rPr>
                              <w:t>proteómica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 no estudo dos organismos mariños. Estes estudos en ciencia básica son de importante valor na economía e a galega en particular.</w:t>
                            </w:r>
                          </w:p>
                          <w:p w:rsidR="005D431D" w:rsidRPr="00880A63" w:rsidRDefault="007A72BE" w:rsidP="00B8612D">
                            <w:pPr>
                              <w:jc w:val="center"/>
                              <w:rPr>
                                <w:rFonts w:ascii="Verdana" w:hAnsi="Verdana" w:cstheme="minorHAnsi"/>
                                <w:lang w:val="es-ES"/>
                              </w:rPr>
                            </w:pPr>
                            <w:r w:rsidRPr="00880A63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116493" cy="1112520"/>
                                  <wp:effectExtent l="0" t="0" r="7620" b="0"/>
                                  <wp:docPr id="13" name="Imagen 13" descr="C:\Users\Marisa\Desktop\Mexillón de Galici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sa\Desktop\Mexillón de Galici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564" cy="1162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3F54" w:rsidRPr="00880A63" w:rsidRDefault="00943F54" w:rsidP="00943F5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Máis recentemente iniciou unha liña de investigación </w:t>
                            </w:r>
                            <w:proofErr w:type="spellStart"/>
                            <w:r w:rsidRPr="00880A63">
                              <w:rPr>
                                <w:rFonts w:ascii="Tahoma" w:hAnsi="Tahoma" w:cs="Tahoma"/>
                              </w:rPr>
                              <w:t>interdisciplinar</w:t>
                            </w:r>
                            <w:proofErr w:type="spellEnd"/>
                            <w:r w:rsidRPr="00880A63">
                              <w:rPr>
                                <w:rFonts w:ascii="Tahoma" w:hAnsi="Tahoma" w:cs="Tahoma"/>
                              </w:rPr>
                              <w:t xml:space="preserve"> entre a Xenética e a Historia na que se utilizan as Dinastías Reais como laboratorios para o estudo da consanguinidade humana.</w:t>
                            </w:r>
                          </w:p>
                          <w:p w:rsidR="00943F54" w:rsidRPr="00880A63" w:rsidRDefault="00943F54" w:rsidP="00943F5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80A63">
                              <w:rPr>
                                <w:rFonts w:ascii="Tahoma" w:hAnsi="Tahoma" w:cs="Tahoma"/>
                              </w:rPr>
                              <w:t>É autor de numerosas publicacións en revistas científicas e</w:t>
                            </w:r>
                            <w:r w:rsidR="00880A63" w:rsidRPr="00880A6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880A63">
                              <w:rPr>
                                <w:rFonts w:ascii="Tahoma" w:hAnsi="Tahoma" w:cs="Tahoma"/>
                              </w:rPr>
                              <w:t>d</w:t>
                            </w:r>
                            <w:r w:rsidR="00880A63" w:rsidRPr="00880A63">
                              <w:rPr>
                                <w:rFonts w:ascii="Tahoma" w:hAnsi="Tahoma" w:cs="Tahoma"/>
                              </w:rPr>
                              <w:t>i</w:t>
                            </w:r>
                            <w:r w:rsidRPr="00880A63">
                              <w:rPr>
                                <w:rFonts w:ascii="Tahoma" w:hAnsi="Tahoma" w:cs="Tahoma"/>
                              </w:rPr>
                              <w:t>vulgativas en ciencia e dirixiu moitos Proxectos de Investigación así como numerosas teses.</w:t>
                            </w: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FC11" id="_x0000_s1027" type="#_x0000_t202" style="position:absolute;margin-left:237.3pt;margin-top:-44.1pt;width:255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" fillcolor="#d7d2d9 [1305]" strokecolor="#d7d2d9 [1305]">
                <v:textbox>
                  <w:txbxContent>
                    <w:p w:rsidR="006625E8" w:rsidRDefault="006625E8" w:rsidP="006625E8">
                      <w:pPr>
                        <w:pStyle w:val="NormalWeb"/>
                        <w:spacing w:before="0" w:beforeAutospacing="0" w:after="240" w:afterAutospacing="0" w:line="276" w:lineRule="auto"/>
                        <w:rPr>
                          <w:rFonts w:ascii="Verdana" w:eastAsiaTheme="minorHAnsi" w:hAnsi="Verdana" w:cstheme="minorHAnsi"/>
                          <w:lang w:eastAsia="en-US"/>
                        </w:rPr>
                      </w:pPr>
                    </w:p>
                    <w:p w:rsidR="00AB3062" w:rsidRPr="00880A63" w:rsidRDefault="00AB3062" w:rsidP="00AB3062">
                      <w:pPr>
                        <w:rPr>
                          <w:rFonts w:ascii="Tahoma" w:hAnsi="Tahoma" w:cs="Tahoma"/>
                        </w:rPr>
                      </w:pPr>
                      <w:r w:rsidRPr="00880A63">
                        <w:rPr>
                          <w:rFonts w:ascii="Tahoma" w:hAnsi="Tahoma" w:cs="Tahoma"/>
                        </w:rPr>
                        <w:t xml:space="preserve">A súa actividade investigadora céntrase principalmente no campo da xenética de poboacións e evolución onde levou a cabo numerosos estudos experimentais con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  <w:i/>
                        </w:rPr>
                        <w:t>Drosophila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 como organismo modelo así como traballos teóricos. Tamén desenvolveu unha liña de investigación en bioloxía mariña e acuicultura con moluscos como o mexillón e a ostra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</w:rPr>
                        <w:t>plana.</w:t>
                      </w:r>
                      <w:r w:rsidR="00880A63" w:rsidRPr="00880A63">
                        <w:rPr>
                          <w:rFonts w:ascii="Tahoma" w:hAnsi="Tahoma" w:cs="Tahoma"/>
                        </w:rPr>
                        <w:t>Estes</w:t>
                      </w:r>
                      <w:proofErr w:type="spellEnd"/>
                      <w:r w:rsidR="00880A63" w:rsidRPr="00880A63">
                        <w:rPr>
                          <w:rFonts w:ascii="Tahoma" w:hAnsi="Tahoma" w:cs="Tahoma"/>
                        </w:rPr>
                        <w:t xml:space="preserve"> estudos de ciencia básica son bos para a economía e da galega en particular.</w:t>
                      </w:r>
                    </w:p>
                    <w:p w:rsidR="00AB3062" w:rsidRPr="00880A63" w:rsidRDefault="00AB3062" w:rsidP="00AB3062">
                      <w:pPr>
                        <w:rPr>
                          <w:rFonts w:ascii="Tahoma" w:hAnsi="Tahoma" w:cs="Tahoma"/>
                        </w:rPr>
                      </w:pPr>
                      <w:r w:rsidRPr="00880A63">
                        <w:rPr>
                          <w:rFonts w:ascii="Tahoma" w:hAnsi="Tahoma" w:cs="Tahoma"/>
                        </w:rPr>
                        <w:t xml:space="preserve">Os seus traballos de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</w:rPr>
                        <w:t>proteómica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 do mexillón foron pioneiros na utilización da metodoloxía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</w:rPr>
                        <w:t>proteómica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 no estudo dos organismos mariños. Estes estudos en ciencia básica son de importante valor na economía e a galega en particular.</w:t>
                      </w:r>
                    </w:p>
                    <w:p w:rsidR="005D431D" w:rsidRPr="00880A63" w:rsidRDefault="007A72BE" w:rsidP="00B8612D">
                      <w:pPr>
                        <w:jc w:val="center"/>
                        <w:rPr>
                          <w:rFonts w:ascii="Verdana" w:hAnsi="Verdana" w:cstheme="minorHAnsi"/>
                          <w:lang w:val="es-ES"/>
                        </w:rPr>
                      </w:pPr>
                      <w:r w:rsidRPr="00880A63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116493" cy="1112520"/>
                            <wp:effectExtent l="0" t="0" r="7620" b="0"/>
                            <wp:docPr id="13" name="Imagen 13" descr="C:\Users\Marisa\Desktop\Mexillón de Galici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sa\Desktop\Mexillón de Galici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564" cy="1162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3F54" w:rsidRPr="00880A63" w:rsidRDefault="00943F54" w:rsidP="00943F54">
                      <w:pPr>
                        <w:rPr>
                          <w:rFonts w:ascii="Tahoma" w:hAnsi="Tahoma" w:cs="Tahoma"/>
                        </w:rPr>
                      </w:pPr>
                      <w:r w:rsidRPr="00880A63">
                        <w:rPr>
                          <w:rFonts w:ascii="Tahoma" w:hAnsi="Tahoma" w:cs="Tahoma"/>
                        </w:rPr>
                        <w:t xml:space="preserve">Máis recentemente iniciou unha liña de investigación </w:t>
                      </w:r>
                      <w:proofErr w:type="spellStart"/>
                      <w:r w:rsidRPr="00880A63">
                        <w:rPr>
                          <w:rFonts w:ascii="Tahoma" w:hAnsi="Tahoma" w:cs="Tahoma"/>
                        </w:rPr>
                        <w:t>interdisciplinar</w:t>
                      </w:r>
                      <w:proofErr w:type="spellEnd"/>
                      <w:r w:rsidRPr="00880A63">
                        <w:rPr>
                          <w:rFonts w:ascii="Tahoma" w:hAnsi="Tahoma" w:cs="Tahoma"/>
                        </w:rPr>
                        <w:t xml:space="preserve"> entre a Xenética e a Historia na que se utilizan as Dinastías Reais como laboratorios para o estudo da consanguinidade humana.</w:t>
                      </w:r>
                    </w:p>
                    <w:p w:rsidR="00943F54" w:rsidRPr="00880A63" w:rsidRDefault="00943F54" w:rsidP="00943F54">
                      <w:pPr>
                        <w:rPr>
                          <w:rFonts w:ascii="Tahoma" w:hAnsi="Tahoma" w:cs="Tahoma"/>
                        </w:rPr>
                      </w:pPr>
                      <w:r w:rsidRPr="00880A63">
                        <w:rPr>
                          <w:rFonts w:ascii="Tahoma" w:hAnsi="Tahoma" w:cs="Tahoma"/>
                        </w:rPr>
                        <w:t>É autor de numerosas publicacións en revistas científicas e</w:t>
                      </w:r>
                      <w:r w:rsidR="00880A63" w:rsidRPr="00880A63"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880A63">
                        <w:rPr>
                          <w:rFonts w:ascii="Tahoma" w:hAnsi="Tahoma" w:cs="Tahoma"/>
                        </w:rPr>
                        <w:t>d</w:t>
                      </w:r>
                      <w:r w:rsidR="00880A63" w:rsidRPr="00880A63">
                        <w:rPr>
                          <w:rFonts w:ascii="Tahoma" w:hAnsi="Tahoma" w:cs="Tahoma"/>
                        </w:rPr>
                        <w:t>i</w:t>
                      </w:r>
                      <w:r w:rsidRPr="00880A63">
                        <w:rPr>
                          <w:rFonts w:ascii="Tahoma" w:hAnsi="Tahoma" w:cs="Tahoma"/>
                        </w:rPr>
                        <w:t>vulgativas en ciencia e dirixiu moitos Proxectos de Investigación así como numerosas teses.</w:t>
                      </w: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062" w:rsidRDefault="00AB3062" w:rsidP="000E0526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AB3062" w:rsidRDefault="00AB3062" w:rsidP="000E0526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Doutor pola Universidade de Santiago de Compostela coa tese </w:t>
                            </w:r>
                            <w:hyperlink r:id="rId9" w:history="1"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 con </w:t>
                              </w:r>
                              <w:proofErr w:type="spellStart"/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Drosophila</w:t>
                              </w:r>
                              <w:proofErr w:type="spellEnd"/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melanogaster</w:t>
                              </w:r>
                              <w:proofErr w:type="spellEnd"/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 </w:t>
                              </w:r>
                            </w:hyperlink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1978. Dirixida por </w:t>
                            </w:r>
                            <w:proofErr w:type="spellStart"/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Dr</w:t>
                            </w:r>
                            <w:proofErr w:type="spellEnd"/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/a. Antonio </w:t>
                            </w:r>
                            <w:proofErr w:type="spellStart"/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Fontdevila</w:t>
                            </w:r>
                            <w:proofErr w:type="spellEnd"/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B3062" w:rsidRPr="00B8612D" w:rsidRDefault="00B8612D" w:rsidP="000E0526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</w:t>
                            </w:r>
                            <w:r w:rsidR="00851F7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gora </w:t>
                            </w:r>
                            <w:hyperlink r:id="rId10" w:history="1">
                              <w:r w:rsidR="00851F7C">
                                <w:rPr>
                                  <w:rStyle w:val="Hipervnculo"/>
                                  <w:rFonts w:ascii="Tahoma" w:hAnsi="Tahoma" w:cs="Tahoma"/>
                                  <w:i/>
                                  <w:u w:val="none"/>
                                  <w:lang w:val="es-ES"/>
                                </w:rPr>
                                <w:t xml:space="preserve">Profesor Emérito Ad Honorem </w:t>
                              </w:r>
                              <w:r w:rsidR="00851F7C" w:rsidRPr="00851F7C">
                                <w:rPr>
                                  <w:rStyle w:val="Hipervnculo"/>
                                  <w:rFonts w:ascii="Tahoma" w:hAnsi="Tahoma" w:cs="Tahoma"/>
                                  <w:i/>
                                  <w:u w:val="none"/>
                                  <w:lang w:val="es-ES"/>
                                </w:rPr>
                                <w:t>USC</w:t>
                              </w:r>
                            </w:hyperlink>
                          </w:p>
                          <w:p w:rsidR="00AB3062" w:rsidRDefault="00AB3062" w:rsidP="007A72B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877FA04" wp14:editId="1DBF2347">
                                  <wp:extent cx="1947545" cy="3171190"/>
                                  <wp:effectExtent l="0" t="0" r="0" b="0"/>
                                  <wp:docPr id="3" name="Imagen 3" descr="C:\Users\Marisa\Desktop\Gonzalo Álvarez Jurad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 descr="C:\Users\Marisa\Desktop\Gonzalo Álvarez Jurado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317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72BE" w:rsidRPr="007A72BE" w:rsidRDefault="007A72BE" w:rsidP="007A72BE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:rsidR="00AB3062" w:rsidRPr="002124E7" w:rsidRDefault="00AB3062" w:rsidP="00AB3062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Naceu en Tui (Pontevedra, 1949)</w:t>
                            </w:r>
                          </w:p>
                          <w:p w:rsidR="00AB3062" w:rsidRPr="002124E7" w:rsidRDefault="00AB3062" w:rsidP="00AB3062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É Doutor en Ciencias Biolóxicas (1978) e Catedrático de Xenética na Universidade de Santiago de Compostela desde 1987. Foi director do Departamento de Xenética da Universidade de Santiago de Compostela.</w:t>
                            </w:r>
                          </w:p>
                          <w:p w:rsidR="00AB3062" w:rsidRPr="00C00002" w:rsidRDefault="00AB3062" w:rsidP="00AB3062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FC" id="_x0000_s1028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" fillcolor="#d7d2d9 [1305]" strokecolor="#d7d2d9 [1305]" strokeweight="2pt">
                <v:textbox>
                  <w:txbxContent>
                    <w:p w:rsidR="00AB3062" w:rsidRDefault="00AB3062" w:rsidP="000E0526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AB3062" w:rsidRDefault="00AB3062" w:rsidP="000E0526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Doutor pola Universidade de Santiago de Compostela coa tese </w:t>
                      </w:r>
                      <w:hyperlink r:id="rId12" w:history="1"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 xml:space="preserve"> con </w:t>
                        </w:r>
                        <w:proofErr w:type="spellStart"/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>Drosophila</w:t>
                        </w:r>
                        <w:proofErr w:type="spellEnd"/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>melanogaster</w:t>
                        </w:r>
                        <w:proofErr w:type="spellEnd"/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> </w:t>
                        </w:r>
                      </w:hyperlink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1978. Dirixida por </w:t>
                      </w:r>
                      <w:proofErr w:type="spellStart"/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Dr</w:t>
                      </w:r>
                      <w:proofErr w:type="spellEnd"/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/a. Antonio </w:t>
                      </w:r>
                      <w:proofErr w:type="spellStart"/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Fontdevila</w:t>
                      </w:r>
                      <w:proofErr w:type="spellEnd"/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.</w:t>
                      </w:r>
                    </w:p>
                    <w:p w:rsidR="00AB3062" w:rsidRPr="00B8612D" w:rsidRDefault="00B8612D" w:rsidP="000E0526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A</w:t>
                      </w:r>
                      <w:r w:rsidR="00851F7C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gora </w:t>
                      </w:r>
                      <w:hyperlink r:id="rId13" w:history="1">
                        <w:r w:rsidR="00851F7C">
                          <w:rPr>
                            <w:rStyle w:val="Hipervnculo"/>
                            <w:rFonts w:ascii="Tahoma" w:hAnsi="Tahoma" w:cs="Tahoma"/>
                            <w:i/>
                            <w:u w:val="none"/>
                            <w:lang w:val="es-ES"/>
                          </w:rPr>
                          <w:t xml:space="preserve">Profesor Emérito Ad Honorem </w:t>
                        </w:r>
                        <w:r w:rsidR="00851F7C" w:rsidRPr="00851F7C">
                          <w:rPr>
                            <w:rStyle w:val="Hipervnculo"/>
                            <w:rFonts w:ascii="Tahoma" w:hAnsi="Tahoma" w:cs="Tahoma"/>
                            <w:i/>
                            <w:u w:val="none"/>
                            <w:lang w:val="es-ES"/>
                          </w:rPr>
                          <w:t>USC</w:t>
                        </w:r>
                      </w:hyperlink>
                    </w:p>
                    <w:p w:rsidR="00AB3062" w:rsidRDefault="00AB3062" w:rsidP="007A72B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877FA04" wp14:editId="1DBF2347">
                            <wp:extent cx="1947545" cy="3171190"/>
                            <wp:effectExtent l="0" t="0" r="0" b="0"/>
                            <wp:docPr id="3" name="Imagen 3" descr="C:\Users\Marisa\Desktop\Gonzalo Álvarez Jurad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 descr="C:\Users\Marisa\Desktop\Gonzalo Álvarez Jurado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317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72BE" w:rsidRPr="007A72BE" w:rsidRDefault="007A72BE" w:rsidP="007A72BE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  <w:lang w:val="es-ES"/>
                        </w:rPr>
                      </w:pPr>
                    </w:p>
                    <w:p w:rsidR="00AB3062" w:rsidRPr="002124E7" w:rsidRDefault="00AB3062" w:rsidP="00AB3062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Naceu en Tui (Pontevedra, 1949)</w:t>
                      </w:r>
                    </w:p>
                    <w:p w:rsidR="00AB3062" w:rsidRPr="002124E7" w:rsidRDefault="00AB3062" w:rsidP="00AB3062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É Doutor en Ciencias Biolóxicas (1978) e Catedrático de Xenética na Universidade de Santiago de Compostela desde 1987. Foi director do Departamento de Xenética da Universidade de Santiago de Compostela.</w:t>
                      </w:r>
                    </w:p>
                    <w:p w:rsidR="00AB3062" w:rsidRPr="00C00002" w:rsidRDefault="00AB3062" w:rsidP="00AB3062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AA2E83">
      <w:pPr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-659130</wp:posOffset>
                </wp:positionH>
                <wp:positionV relativeFrom="paragraph">
                  <wp:posOffset>-598170</wp:posOffset>
                </wp:positionV>
                <wp:extent cx="3223260" cy="7223760"/>
                <wp:effectExtent l="0" t="0" r="1524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7223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072" w:rsidRDefault="003E1072" w:rsidP="00CD2850">
                            <w:pPr>
                              <w:jc w:val="both"/>
                              <w:rPr>
                                <w:rStyle w:val="Hipervnculo"/>
                                <w:rFonts w:cstheme="minorHAnsi"/>
                                <w:sz w:val="32"/>
                                <w:szCs w:val="32"/>
                                <w:u w:val="none"/>
                                <w:lang w:val="es-ES"/>
                              </w:rPr>
                            </w:pPr>
                          </w:p>
                          <w:p w:rsidR="00851F7C" w:rsidRPr="00B8612D" w:rsidRDefault="00851F7C" w:rsidP="00B8612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B8612D">
                              <w:rPr>
                                <w:rFonts w:ascii="Tahoma" w:hAnsi="Tahoma" w:cs="Tahoma"/>
                              </w:rPr>
                              <w:t>Eles estudan xenética nos cadros, porque a Historia da arte documenta esta situación perfectamente, sobre todo nos retratos.</w:t>
                            </w:r>
                          </w:p>
                          <w:p w:rsidR="00851F7C" w:rsidRDefault="00851F7C" w:rsidP="00B8612D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933C0E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F348DAB" wp14:editId="5E2BBC8D">
                                  <wp:extent cx="2863375" cy="1607820"/>
                                  <wp:effectExtent l="0" t="0" r="0" b="0"/>
                                  <wp:docPr id="7" name="Imagen 7" descr="C:\Users\Marisa\Desktop\11 Gonzalo Álvarez Jurado_XenéticaDosAstrias\Austri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sa\Desktop\11 Gonzalo Álvarez Jurado_XenéticaDosAstrias\Austri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973" cy="1610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1F7C" w:rsidRPr="00B8612D" w:rsidRDefault="00851F7C" w:rsidP="00851F7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B8612D">
                              <w:rPr>
                                <w:rFonts w:ascii="Tahoma" w:hAnsi="Tahoma" w:cs="Tahoma"/>
                              </w:rPr>
                              <w:t xml:space="preserve">Unha cousa que sempre resalta é que as enfermidades que padecían non nos debe levar a pensar que estaban atendidos por médicos ignorantes. Un deles, na época de Carlos V e a principio da época de Felipe II era Andrés </w:t>
                            </w:r>
                            <w:proofErr w:type="spellStart"/>
                            <w:r w:rsidRPr="00B8612D">
                              <w:rPr>
                                <w:rFonts w:ascii="Tahoma" w:hAnsi="Tahoma" w:cs="Tahoma"/>
                              </w:rPr>
                              <w:t>Vesalio</w:t>
                            </w:r>
                            <w:proofErr w:type="spellEnd"/>
                            <w:r w:rsidRPr="00B8612D">
                              <w:rPr>
                                <w:rFonts w:ascii="Tahoma" w:hAnsi="Tahoma" w:cs="Tahoma"/>
                              </w:rPr>
                              <w:t xml:space="preserve">, fundador da anatomía moderna. E máis tarde, o que o substitúe como médico da Corte é </w:t>
                            </w:r>
                            <w:proofErr w:type="spellStart"/>
                            <w:r w:rsidRPr="00B8612D">
                              <w:rPr>
                                <w:rFonts w:ascii="Tahoma" w:hAnsi="Tahoma" w:cs="Tahoma"/>
                              </w:rPr>
                              <w:t>Luis</w:t>
                            </w:r>
                            <w:proofErr w:type="spellEnd"/>
                            <w:r w:rsidRPr="00B8612D">
                              <w:rPr>
                                <w:rFonts w:ascii="Tahoma" w:hAnsi="Tahoma" w:cs="Tahoma"/>
                              </w:rPr>
                              <w:t xml:space="preserve"> Mercado, catedrático da Universidade de Valladolid, que se considera o iniciador da xenética humana.</w:t>
                            </w:r>
                          </w:p>
                          <w:p w:rsidR="007A72BE" w:rsidRDefault="007A72BE" w:rsidP="007A72BE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A72BE">
                              <w:rPr>
                                <w:rFonts w:ascii="Tahoma" w:hAnsi="Tahoma" w:cs="Tahoma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169977" cy="1958340"/>
                                  <wp:effectExtent l="0" t="0" r="0" b="3810"/>
                                  <wp:docPr id="9" name="Imagen 9" descr="C:\Users\Marisa\Desktop\retrato-de-andres-vesalio_2bc6c5a3_V0006028ER_221225113858_1280x21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isa\Desktop\retrato-de-andres-vesalio_2bc6c5a3_V0006028ER_221225113858_1280x21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387" cy="1969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1F7C" w:rsidRPr="00CD2850" w:rsidRDefault="00851F7C" w:rsidP="00CD2850">
                            <w:pPr>
                              <w:jc w:val="both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37FB8" w:rsidRPr="00937FB8" w:rsidRDefault="00937FB8" w:rsidP="00937FB8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72863" w:rsidRDefault="00D72863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1C06BA" w:rsidRDefault="001C06BA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F73285" w:rsidRPr="00F73285" w:rsidRDefault="00F73285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</w:p>
                          <w:p w:rsidR="00F73285" w:rsidRDefault="00F732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29" type="#_x0000_t202" style="position:absolute;margin-left:-51.9pt;margin-top:-47.1pt;width:253.8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" fillcolor="#d7d2d9 [1305]" strokecolor="#d7d2d9 [1305]" strokeweight="2pt">
                <v:textbox>
                  <w:txbxContent>
                    <w:p w:rsidR="003E1072" w:rsidRDefault="003E1072" w:rsidP="00CD2850">
                      <w:pPr>
                        <w:jc w:val="both"/>
                        <w:rPr>
                          <w:rStyle w:val="Hipervnculo"/>
                          <w:rFonts w:cstheme="minorHAnsi"/>
                          <w:sz w:val="32"/>
                          <w:szCs w:val="32"/>
                          <w:u w:val="none"/>
                          <w:lang w:val="es-ES"/>
                        </w:rPr>
                      </w:pPr>
                    </w:p>
                    <w:p w:rsidR="00851F7C" w:rsidRPr="00B8612D" w:rsidRDefault="00851F7C" w:rsidP="00B8612D">
                      <w:pPr>
                        <w:rPr>
                          <w:rFonts w:ascii="Tahoma" w:hAnsi="Tahoma" w:cs="Tahoma"/>
                        </w:rPr>
                      </w:pPr>
                      <w:r w:rsidRPr="00B8612D">
                        <w:rPr>
                          <w:rFonts w:ascii="Tahoma" w:hAnsi="Tahoma" w:cs="Tahoma"/>
                        </w:rPr>
                        <w:t>Eles estudan xenética nos cadros, porque a Historia da arte documenta esta situación perfectamente, sobre todo nos retratos.</w:t>
                      </w:r>
                    </w:p>
                    <w:p w:rsidR="00851F7C" w:rsidRDefault="00851F7C" w:rsidP="00B8612D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933C0E">
                        <w:rPr>
                          <w:rFonts w:cstheme="minorHAnsi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3F348DAB" wp14:editId="5E2BBC8D">
                            <wp:extent cx="2863375" cy="1607820"/>
                            <wp:effectExtent l="0" t="0" r="0" b="0"/>
                            <wp:docPr id="7" name="Imagen 7" descr="C:\Users\Marisa\Desktop\11 Gonzalo Álvarez Jurado_XenéticaDosAstrias\Austri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sa\Desktop\11 Gonzalo Álvarez Jurado_XenéticaDosAstrias\Austri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973" cy="1610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1F7C" w:rsidRPr="00B8612D" w:rsidRDefault="00851F7C" w:rsidP="00851F7C">
                      <w:pPr>
                        <w:rPr>
                          <w:rFonts w:ascii="Tahoma" w:hAnsi="Tahoma" w:cs="Tahoma"/>
                        </w:rPr>
                      </w:pPr>
                      <w:r w:rsidRPr="00B8612D">
                        <w:rPr>
                          <w:rFonts w:ascii="Tahoma" w:hAnsi="Tahoma" w:cs="Tahoma"/>
                        </w:rPr>
                        <w:t xml:space="preserve">Unha cousa que sempre resalta é que as enfermidades que padecían non nos debe levar a pensar que estaban atendidos por médicos ignorantes. Un deles, na época de Carlos V e a principio da época de Felipe II era Andrés </w:t>
                      </w:r>
                      <w:proofErr w:type="spellStart"/>
                      <w:r w:rsidRPr="00B8612D">
                        <w:rPr>
                          <w:rFonts w:ascii="Tahoma" w:hAnsi="Tahoma" w:cs="Tahoma"/>
                        </w:rPr>
                        <w:t>Vesalio</w:t>
                      </w:r>
                      <w:proofErr w:type="spellEnd"/>
                      <w:r w:rsidRPr="00B8612D">
                        <w:rPr>
                          <w:rFonts w:ascii="Tahoma" w:hAnsi="Tahoma" w:cs="Tahoma"/>
                        </w:rPr>
                        <w:t xml:space="preserve">, fundador da anatomía moderna. E máis tarde, o que o substitúe como médico da Corte é </w:t>
                      </w:r>
                      <w:proofErr w:type="spellStart"/>
                      <w:r w:rsidRPr="00B8612D">
                        <w:rPr>
                          <w:rFonts w:ascii="Tahoma" w:hAnsi="Tahoma" w:cs="Tahoma"/>
                        </w:rPr>
                        <w:t>Luis</w:t>
                      </w:r>
                      <w:proofErr w:type="spellEnd"/>
                      <w:r w:rsidRPr="00B8612D">
                        <w:rPr>
                          <w:rFonts w:ascii="Tahoma" w:hAnsi="Tahoma" w:cs="Tahoma"/>
                        </w:rPr>
                        <w:t xml:space="preserve"> Mercado, catedrático da Universidade de Valladolid, que se considera o iniciador da xenética humana.</w:t>
                      </w:r>
                    </w:p>
                    <w:p w:rsidR="007A72BE" w:rsidRDefault="007A72BE" w:rsidP="007A72BE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A72BE">
                        <w:rPr>
                          <w:rFonts w:ascii="Tahoma" w:hAnsi="Tahoma" w:cs="Tahoma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>
                            <wp:extent cx="1169977" cy="1958340"/>
                            <wp:effectExtent l="0" t="0" r="0" b="3810"/>
                            <wp:docPr id="9" name="Imagen 9" descr="C:\Users\Marisa\Desktop\retrato-de-andres-vesalio_2bc6c5a3_V0006028ER_221225113858_1280x21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isa\Desktop\retrato-de-andres-vesalio_2bc6c5a3_V0006028ER_221225113858_1280x21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387" cy="1969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1F7C" w:rsidRPr="00CD2850" w:rsidRDefault="00851F7C" w:rsidP="00CD2850">
                      <w:pPr>
                        <w:jc w:val="both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937FB8" w:rsidRPr="00937FB8" w:rsidRDefault="00937FB8" w:rsidP="00937FB8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D72863" w:rsidRDefault="00D72863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1C06BA" w:rsidRDefault="001C06BA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F73285" w:rsidRPr="00F73285" w:rsidRDefault="00F73285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</w:p>
                    <w:p w:rsidR="00F73285" w:rsidRDefault="00F73285"/>
                  </w:txbxContent>
                </v:textbox>
              </v:shape>
            </w:pict>
          </mc:Fallback>
        </mc:AlternateContent>
      </w:r>
      <w:r w:rsidR="00400C0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2907030</wp:posOffset>
                </wp:positionH>
                <wp:positionV relativeFrom="paragraph">
                  <wp:posOffset>-582930</wp:posOffset>
                </wp:positionV>
                <wp:extent cx="3329940" cy="7254240"/>
                <wp:effectExtent l="0" t="0" r="2286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7254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042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</w:p>
                          <w:p w:rsidR="00B8612D" w:rsidRPr="00B8612D" w:rsidRDefault="00B8612D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</w:p>
                          <w:p w:rsidR="00BF5422" w:rsidRPr="00B8612D" w:rsidRDefault="00851F7C" w:rsidP="00B8612D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3C0E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0CE60E1F" wp14:editId="70B86B23">
                                  <wp:extent cx="3086633" cy="2315830"/>
                                  <wp:effectExtent l="0" t="0" r="0" b="8890"/>
                                  <wp:docPr id="6" name="Imagen 6" descr="C:\Users\Marisa\Desktop\Gonzalo charla Olimpiada Bioloxí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risa\Desktop\Gonzalo charla Olimpiada Bioloxí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061" cy="2318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1F7C" w:rsidRDefault="007A72BE" w:rsidP="007A72BE">
                            <w:pPr>
                              <w:pStyle w:val="Cuerpo"/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</w:rPr>
                              <w:t xml:space="preserve">A </w:t>
                            </w:r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</w:rPr>
                              <w:t xml:space="preserve">Gonzalo Álvarez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</w:rPr>
                              <w:t>gústalle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</w:rPr>
                              <w:t xml:space="preserve"> contar os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</w:rPr>
                              <w:t>seus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</w:rPr>
                              <w:t xml:space="preserve">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</w:rPr>
                              <w:t>traballos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</w:rPr>
                              <w:t xml:space="preserve"> do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estudo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consanguinidade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nas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pobo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acións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humanas;</w:t>
                            </w:r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"é imprescindible" para o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estudo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das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enfermidades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raras, e a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utilidade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disto para a relación entre o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xenotipado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fenotipado</w:t>
                            </w:r>
                            <w:proofErr w:type="spellEnd"/>
                            <w:r w:rsidR="00851F7C"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.</w:t>
                            </w:r>
                          </w:p>
                          <w:p w:rsidR="007A72BE" w:rsidRDefault="007A72BE" w:rsidP="007A72BE">
                            <w:pPr>
                              <w:pStyle w:val="Cuerpo"/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fai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en todo tipo de auditorios e para todo tipo de público: Universidades, institutos, Casas da Cultura…</w:t>
                            </w:r>
                          </w:p>
                          <w:p w:rsidR="007A72BE" w:rsidRPr="00851F7C" w:rsidRDefault="007A72BE" w:rsidP="007A72BE">
                            <w:pPr>
                              <w:pStyle w:val="Cuerpo"/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</w:pPr>
                          </w:p>
                          <w:p w:rsidR="00851F7C" w:rsidRPr="00851F7C" w:rsidRDefault="00851F7C" w:rsidP="007A72BE">
                            <w:pPr>
                              <w:pStyle w:val="Cuerpo"/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</w:pPr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"A </w:t>
                            </w:r>
                            <w:proofErr w:type="spellStart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consanguinidade</w:t>
                            </w:r>
                            <w:proofErr w:type="spellEnd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actúa a nivel do </w:t>
                            </w:r>
                            <w:proofErr w:type="spellStart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xenoma</w:t>
                            </w:r>
                            <w:proofErr w:type="spellEnd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, por tant</w:t>
                            </w:r>
                            <w:r w:rsidR="007A72BE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o toca todo e intervén en todo", </w:t>
                            </w:r>
                            <w:proofErr w:type="spellStart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aproveitando</w:t>
                            </w:r>
                            <w:proofErr w:type="spellEnd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estes</w:t>
                            </w:r>
                            <w:proofErr w:type="spellEnd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estudos</w:t>
                            </w:r>
                            <w:proofErr w:type="spellEnd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coñecer</w:t>
                            </w:r>
                            <w:proofErr w:type="spellEnd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 xml:space="preserve"> como funciona o </w:t>
                            </w:r>
                            <w:proofErr w:type="spellStart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xenoma</w:t>
                            </w:r>
                            <w:proofErr w:type="spellEnd"/>
                            <w:r w:rsidRPr="00851F7C">
                              <w:rPr>
                                <w:rFonts w:ascii="Tahoma" w:hAnsi="Tahoma" w:cs="Tahoma"/>
                                <w:b/>
                                <w:color w:val="242852" w:themeColor="text2"/>
                                <w:lang w:val="es-ES"/>
                              </w:rPr>
                              <w:t>.</w:t>
                            </w:r>
                          </w:p>
                          <w:p w:rsidR="00667033" w:rsidRPr="00851F7C" w:rsidRDefault="00667033" w:rsidP="007A72BE">
                            <w:pPr>
                              <w:pStyle w:val="Cuerpo"/>
                              <w:rPr>
                                <w:rFonts w:ascii="Tahoma" w:hAnsi="Tahoma" w:cs="Tahoma"/>
                                <w:b/>
                                <w:color w:val="0E57C4" w:themeColor="background2" w:themeShade="80"/>
                              </w:rPr>
                            </w:pPr>
                          </w:p>
                          <w:p w:rsidR="00667033" w:rsidRPr="00667033" w:rsidRDefault="001C06BA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 w:rsidRPr="00937FB8"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  <w:t> </w:t>
                            </w:r>
                          </w:p>
                          <w:p w:rsidR="007D1042" w:rsidRPr="00937FB8" w:rsidRDefault="0074672C" w:rsidP="007D1042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990600" cy="990600"/>
                                  <wp:effectExtent l="0" t="0" r="0" b="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957" cy="990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5974D9" w:rsidRPr="00937FB8" w:rsidRDefault="005974D9" w:rsidP="005974D9">
                            <w:pPr>
                              <w:rPr>
                                <w:rFonts w:ascii="Verdana" w:hAnsi="Verdana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0" type="#_x0000_t202" style="position:absolute;margin-left:228.9pt;margin-top:-45.9pt;width:262.2pt;height:57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" fillcolor="#d7d2d9 [1305]" strokecolor="#d7d2d9 [1305]" strokeweight=".5pt">
                <v:textbox>
                  <w:txbxContent>
                    <w:p w:rsidR="007D1042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16"/>
                          <w:szCs w:val="16"/>
                          <w:lang w:val="es-ES" w:eastAsia="es-ES"/>
                        </w:rPr>
                      </w:pPr>
                    </w:p>
                    <w:p w:rsidR="00B8612D" w:rsidRPr="00B8612D" w:rsidRDefault="00B8612D" w:rsidP="005974D9">
                      <w:pPr>
                        <w:rPr>
                          <w:rFonts w:ascii="Verdana" w:hAnsi="Verdana" w:cstheme="minorHAnsi"/>
                          <w:noProof/>
                          <w:sz w:val="16"/>
                          <w:szCs w:val="16"/>
                          <w:lang w:val="es-ES" w:eastAsia="es-ES"/>
                        </w:rPr>
                      </w:pPr>
                    </w:p>
                    <w:p w:rsidR="00BF5422" w:rsidRPr="00B8612D" w:rsidRDefault="00851F7C" w:rsidP="00B8612D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3C0E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0CE60E1F" wp14:editId="70B86B23">
                            <wp:extent cx="3086633" cy="2315830"/>
                            <wp:effectExtent l="0" t="0" r="0" b="8890"/>
                            <wp:docPr id="6" name="Imagen 6" descr="C:\Users\Marisa\Desktop\Gonzalo charla Olimpiada Bioloxí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risa\Desktop\Gonzalo charla Olimpiada Bioloxí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061" cy="2318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1F7C" w:rsidRDefault="007A72BE" w:rsidP="007A72BE">
                      <w:pPr>
                        <w:pStyle w:val="Cuerpo"/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42852" w:themeColor="text2"/>
                        </w:rPr>
                        <w:t xml:space="preserve">A </w:t>
                      </w:r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</w:rPr>
                        <w:t xml:space="preserve">Gonzalo Álvarez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</w:rPr>
                        <w:t>gústalle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</w:rPr>
                        <w:t xml:space="preserve"> contar os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</w:rPr>
                        <w:t>seus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</w:rPr>
                        <w:t xml:space="preserve">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</w:rPr>
                        <w:t>traballos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</w:rPr>
                        <w:t xml:space="preserve"> do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estudo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da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consanguinidade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nas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pobo</w:t>
                      </w:r>
                      <w:r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acións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humanas;</w:t>
                      </w:r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"é imprescindible" para o</w:t>
                      </w:r>
                      <w:r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estudo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das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enfermidades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raras, e a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utilidade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disto para a relación entre o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xenotipado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e </w:t>
                      </w:r>
                      <w:proofErr w:type="spellStart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fenotipado</w:t>
                      </w:r>
                      <w:proofErr w:type="spellEnd"/>
                      <w:r w:rsidR="00851F7C"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.</w:t>
                      </w:r>
                    </w:p>
                    <w:p w:rsidR="007A72BE" w:rsidRDefault="007A72BE" w:rsidP="007A72BE">
                      <w:pPr>
                        <w:pStyle w:val="Cuerpo"/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fai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en todo tipo de auditorios e para todo tipo de público: Universidades, institutos, Casas da Cultura…</w:t>
                      </w:r>
                    </w:p>
                    <w:p w:rsidR="007A72BE" w:rsidRPr="00851F7C" w:rsidRDefault="007A72BE" w:rsidP="007A72BE">
                      <w:pPr>
                        <w:pStyle w:val="Cuerpo"/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</w:pPr>
                    </w:p>
                    <w:p w:rsidR="00851F7C" w:rsidRPr="00851F7C" w:rsidRDefault="00851F7C" w:rsidP="007A72BE">
                      <w:pPr>
                        <w:pStyle w:val="Cuerpo"/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</w:pPr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"A </w:t>
                      </w:r>
                      <w:proofErr w:type="spellStart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consanguinidade</w:t>
                      </w:r>
                      <w:proofErr w:type="spellEnd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actúa a nivel do </w:t>
                      </w:r>
                      <w:proofErr w:type="spellStart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xenoma</w:t>
                      </w:r>
                      <w:proofErr w:type="spellEnd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, por tant</w:t>
                      </w:r>
                      <w:r w:rsidR="007A72BE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o toca todo e intervén en todo", </w:t>
                      </w:r>
                      <w:proofErr w:type="spellStart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aproveitando</w:t>
                      </w:r>
                      <w:proofErr w:type="spellEnd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</w:t>
                      </w:r>
                      <w:proofErr w:type="spellStart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estes</w:t>
                      </w:r>
                      <w:proofErr w:type="spellEnd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</w:t>
                      </w:r>
                      <w:proofErr w:type="spellStart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estudos</w:t>
                      </w:r>
                      <w:proofErr w:type="spellEnd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para </w:t>
                      </w:r>
                      <w:proofErr w:type="spellStart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coñecer</w:t>
                      </w:r>
                      <w:proofErr w:type="spellEnd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 xml:space="preserve"> como funciona o </w:t>
                      </w:r>
                      <w:proofErr w:type="spellStart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xenoma</w:t>
                      </w:r>
                      <w:proofErr w:type="spellEnd"/>
                      <w:r w:rsidRPr="00851F7C">
                        <w:rPr>
                          <w:rFonts w:ascii="Tahoma" w:hAnsi="Tahoma" w:cs="Tahoma"/>
                          <w:b/>
                          <w:color w:val="242852" w:themeColor="text2"/>
                          <w:lang w:val="es-ES"/>
                        </w:rPr>
                        <w:t>.</w:t>
                      </w:r>
                    </w:p>
                    <w:p w:rsidR="00667033" w:rsidRPr="00851F7C" w:rsidRDefault="00667033" w:rsidP="007A72BE">
                      <w:pPr>
                        <w:pStyle w:val="Cuerpo"/>
                        <w:rPr>
                          <w:rFonts w:ascii="Tahoma" w:hAnsi="Tahoma" w:cs="Tahoma"/>
                          <w:b/>
                          <w:color w:val="0E57C4" w:themeColor="background2" w:themeShade="80"/>
                        </w:rPr>
                      </w:pPr>
                    </w:p>
                    <w:p w:rsidR="00667033" w:rsidRPr="00667033" w:rsidRDefault="001C06BA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 w:rsidRPr="00937FB8"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  <w:t> </w:t>
                      </w:r>
                    </w:p>
                    <w:p w:rsidR="007D1042" w:rsidRPr="00937FB8" w:rsidRDefault="0074672C" w:rsidP="007D1042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990600" cy="990600"/>
                            <wp:effectExtent l="0" t="0" r="0" b="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957" cy="990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5974D9" w:rsidRPr="00937FB8" w:rsidRDefault="005974D9" w:rsidP="005974D9">
                      <w:pPr>
                        <w:rPr>
                          <w:rFonts w:ascii="Verdana" w:hAnsi="Verdana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BA1" w:rsidRPr="0070571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6511290</wp:posOffset>
                </wp:positionH>
                <wp:positionV relativeFrom="paragraph">
                  <wp:posOffset>-575310</wp:posOffset>
                </wp:positionV>
                <wp:extent cx="3346450" cy="7246620"/>
                <wp:effectExtent l="0" t="0" r="2540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246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937FB8" w:rsidRDefault="00481008">
                            <w:pPr>
                              <w:rPr>
                                <w:rFonts w:ascii="Verdana" w:hAnsi="Verdana"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844B7" w:rsidRPr="00416DA2" w:rsidRDefault="00C844B7">
                            <w:pPr>
                              <w:rPr>
                                <w:rFonts w:ascii="Verdana" w:hAnsi="Verdana" w:cstheme="minorHAnsi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:rsidR="004A65A3" w:rsidRPr="00416DA2" w:rsidRDefault="00416DA2" w:rsidP="00416DA2">
                            <w:pPr>
                              <w:jc w:val="center"/>
                              <w:rPr>
                                <w:rFonts w:ascii="Broadway" w:hAnsi="Broadway" w:cstheme="minorHAnsi"/>
                                <w:bCs/>
                                <w:color w:val="072B62" w:themeColor="background2" w:themeShade="40"/>
                                <w:sz w:val="40"/>
                                <w:szCs w:val="4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DA2">
                              <w:rPr>
                                <w:rFonts w:ascii="Broadway" w:hAnsi="Broadway" w:cstheme="minorHAnsi"/>
                                <w:bCs/>
                                <w:color w:val="072B62" w:themeColor="background2" w:themeShade="40"/>
                                <w:sz w:val="40"/>
                                <w:szCs w:val="4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GONZALO ÁLVAREZ JURADO</w:t>
                            </w:r>
                          </w:p>
                          <w:p w:rsidR="00C844B7" w:rsidRPr="00416DA2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lang w:val="es-ES"/>
                              </w:rPr>
                            </w:pPr>
                          </w:p>
                          <w:p w:rsidR="00C844B7" w:rsidRDefault="00416DA2" w:rsidP="00416DA2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416DA2">
                              <w:rPr>
                                <w:rFonts w:ascii="Verdana" w:hAnsi="Verdana" w:cstheme="minorHAnsi"/>
                                <w:b/>
                                <w:noProof/>
                                <w:color w:val="0E57C4" w:themeColor="background2" w:themeShade="80"/>
                                <w:sz w:val="52"/>
                                <w:szCs w:val="52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620224" cy="3705820"/>
                                  <wp:effectExtent l="0" t="0" r="8890" b="9525"/>
                                  <wp:docPr id="2" name="Imagen 2" descr="C:\Users\Marisa\Desktop\11 Gonzalo Álvarez Jurado_XenéticaDosAstrias\CARTEL CHARLA BIO 2.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11 Gonzalo Álvarez Jurado_XenéticaDosAstrias\CARTEL CHARLA BIO 2.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377" cy="3708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DA2" w:rsidRPr="00416DA2" w:rsidRDefault="00416DA2" w:rsidP="00416DA2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9107D6" w:rsidRPr="00937FB8" w:rsidRDefault="00C844B7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C006CC" wp14:editId="2DD18B30">
                                  <wp:extent cx="708660" cy="708660"/>
                                  <wp:effectExtent l="0" t="0" r="0" b="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917" cy="708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6BA" w:rsidRPr="00937FB8" w:rsidRDefault="001C06BA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31" type="#_x0000_t202" style="position:absolute;margin-left:512.7pt;margin-top:-45.3pt;width:263.5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" fillcolor="#d7d2d9 [1305]" strokecolor="#d7d2d9 [1305]" strokeweight="2pt">
                <v:textbox>
                  <w:txbxContent>
                    <w:p w:rsidR="00481008" w:rsidRPr="00937FB8" w:rsidRDefault="00481008">
                      <w:pPr>
                        <w:rPr>
                          <w:rFonts w:ascii="Verdana" w:hAnsi="Verdana"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844B7" w:rsidRPr="00416DA2" w:rsidRDefault="00C844B7">
                      <w:pPr>
                        <w:rPr>
                          <w:rFonts w:ascii="Verdana" w:hAnsi="Verdana" w:cstheme="minorHAnsi"/>
                          <w:sz w:val="44"/>
                          <w:szCs w:val="44"/>
                          <w:lang w:val="es-ES"/>
                        </w:rPr>
                      </w:pPr>
                    </w:p>
                    <w:p w:rsidR="004A65A3" w:rsidRPr="00416DA2" w:rsidRDefault="00416DA2" w:rsidP="00416DA2">
                      <w:pPr>
                        <w:jc w:val="center"/>
                        <w:rPr>
                          <w:rFonts w:ascii="Broadway" w:hAnsi="Broadway" w:cstheme="minorHAnsi"/>
                          <w:bCs/>
                          <w:color w:val="072B62" w:themeColor="background2" w:themeShade="40"/>
                          <w:sz w:val="40"/>
                          <w:szCs w:val="4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6DA2">
                        <w:rPr>
                          <w:rFonts w:ascii="Broadway" w:hAnsi="Broadway" w:cstheme="minorHAnsi"/>
                          <w:bCs/>
                          <w:color w:val="072B62" w:themeColor="background2" w:themeShade="40"/>
                          <w:sz w:val="40"/>
                          <w:szCs w:val="4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GONZALO ÁLVAREZ JURADO</w:t>
                      </w:r>
                    </w:p>
                    <w:p w:rsidR="00C844B7" w:rsidRPr="00416DA2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lang w:val="es-ES"/>
                        </w:rPr>
                      </w:pPr>
                    </w:p>
                    <w:p w:rsidR="00C844B7" w:rsidRDefault="00416DA2" w:rsidP="00416DA2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416DA2">
                        <w:rPr>
                          <w:rFonts w:ascii="Verdana" w:hAnsi="Verdana" w:cstheme="minorHAnsi"/>
                          <w:b/>
                          <w:noProof/>
                          <w:color w:val="0E57C4" w:themeColor="background2" w:themeShade="80"/>
                          <w:sz w:val="52"/>
                          <w:szCs w:val="52"/>
                          <w:lang w:val="es-ES" w:eastAsia="es-ES"/>
                        </w:rPr>
                        <w:drawing>
                          <wp:inline distT="0" distB="0" distL="0" distR="0">
                            <wp:extent cx="2620224" cy="3705820"/>
                            <wp:effectExtent l="0" t="0" r="8890" b="9525"/>
                            <wp:docPr id="2" name="Imagen 2" descr="C:\Users\Marisa\Desktop\11 Gonzalo Álvarez Jurado_XenéticaDosAstrias\CARTEL CHARLA BIO 2.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11 Gonzalo Álvarez Jurado_XenéticaDosAstrias\CARTEL CHARLA BIO 2.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377" cy="3708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DA2" w:rsidRPr="00416DA2" w:rsidRDefault="00416DA2" w:rsidP="00416DA2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0"/>
                          <w:szCs w:val="20"/>
                          <w:lang w:val="es-ES"/>
                        </w:rPr>
                      </w:pPr>
                    </w:p>
                    <w:p w:rsidR="009107D6" w:rsidRPr="00937FB8" w:rsidRDefault="00C844B7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3CC006CC" wp14:editId="2DD18B30">
                            <wp:extent cx="708660" cy="708660"/>
                            <wp:effectExtent l="0" t="0" r="0" b="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917" cy="708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6BA" w:rsidRPr="00937FB8" w:rsidRDefault="001C06BA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  <w:bookmarkStart w:id="0" w:name="_GoBack"/>
      <w:bookmarkEnd w:id="0"/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77C8B"/>
    <w:multiLevelType w:val="hybridMultilevel"/>
    <w:tmpl w:val="5BE03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A34F78"/>
    <w:multiLevelType w:val="hybridMultilevel"/>
    <w:tmpl w:val="11462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00467"/>
    <w:multiLevelType w:val="hybridMultilevel"/>
    <w:tmpl w:val="F998F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03226"/>
    <w:rsid w:val="00083C17"/>
    <w:rsid w:val="000C2FC2"/>
    <w:rsid w:val="000E0526"/>
    <w:rsid w:val="00114BE1"/>
    <w:rsid w:val="001C06BA"/>
    <w:rsid w:val="00241BA1"/>
    <w:rsid w:val="00242E9F"/>
    <w:rsid w:val="002A7A8D"/>
    <w:rsid w:val="002E39C4"/>
    <w:rsid w:val="00321C5B"/>
    <w:rsid w:val="003B0ABA"/>
    <w:rsid w:val="003E1072"/>
    <w:rsid w:val="00400C0D"/>
    <w:rsid w:val="00416DA2"/>
    <w:rsid w:val="00481008"/>
    <w:rsid w:val="004A65A3"/>
    <w:rsid w:val="004A7D35"/>
    <w:rsid w:val="004D3596"/>
    <w:rsid w:val="0050548F"/>
    <w:rsid w:val="00521722"/>
    <w:rsid w:val="005974D9"/>
    <w:rsid w:val="005D431D"/>
    <w:rsid w:val="006323E4"/>
    <w:rsid w:val="006334DA"/>
    <w:rsid w:val="006625E8"/>
    <w:rsid w:val="00667033"/>
    <w:rsid w:val="00705716"/>
    <w:rsid w:val="007336CF"/>
    <w:rsid w:val="0074672C"/>
    <w:rsid w:val="00767759"/>
    <w:rsid w:val="007A72BE"/>
    <w:rsid w:val="007C7A3C"/>
    <w:rsid w:val="007D1042"/>
    <w:rsid w:val="007D12A7"/>
    <w:rsid w:val="007E056E"/>
    <w:rsid w:val="0083219C"/>
    <w:rsid w:val="00851F7C"/>
    <w:rsid w:val="00880A63"/>
    <w:rsid w:val="008F1F63"/>
    <w:rsid w:val="009107D6"/>
    <w:rsid w:val="00937FB8"/>
    <w:rsid w:val="00943F54"/>
    <w:rsid w:val="00957D8E"/>
    <w:rsid w:val="0098253E"/>
    <w:rsid w:val="009E4BE9"/>
    <w:rsid w:val="00A14040"/>
    <w:rsid w:val="00AA2E83"/>
    <w:rsid w:val="00AB3062"/>
    <w:rsid w:val="00B35DA6"/>
    <w:rsid w:val="00B72E86"/>
    <w:rsid w:val="00B8612D"/>
    <w:rsid w:val="00BF5422"/>
    <w:rsid w:val="00C00002"/>
    <w:rsid w:val="00C22070"/>
    <w:rsid w:val="00C844B7"/>
    <w:rsid w:val="00CC1F90"/>
    <w:rsid w:val="00CD2850"/>
    <w:rsid w:val="00D04E19"/>
    <w:rsid w:val="00D15DF7"/>
    <w:rsid w:val="00D72863"/>
    <w:rsid w:val="00E07FDA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FB8"/>
    <w:rPr>
      <w:color w:val="3EBBF0" w:themeColor="followedHyperlink"/>
      <w:u w:val="single"/>
    </w:rPr>
  </w:style>
  <w:style w:type="paragraph" w:customStyle="1" w:styleId="Cuerpo">
    <w:name w:val="Cuerpo"/>
    <w:rsid w:val="006670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D2850"/>
    <w:rPr>
      <w:lang w:val="es-ES_tradnl"/>
    </w:rPr>
  </w:style>
  <w:style w:type="paragraph" w:customStyle="1" w:styleId="Poromisin">
    <w:name w:val="Por omisión"/>
    <w:rsid w:val="00CD285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nvestigacion.usc.gal/investigadores/58220/proyectos" TargetMode="External"/><Relationship Id="rId18" Type="http://schemas.openxmlformats.org/officeDocument/2006/relationships/image" Target="media/image6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image" Target="media/image2.jpeg"/><Relationship Id="rId12" Type="http://schemas.openxmlformats.org/officeDocument/2006/relationships/hyperlink" Target="https://investigacion.usc.gal/documentos/5d1df66129995204f766a404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90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0.png"/><Relationship Id="rId10" Type="http://schemas.openxmlformats.org/officeDocument/2006/relationships/hyperlink" Target="https://investigacion.usc.gal/investigadores/58220/proyectos" TargetMode="External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hyperlink" Target="https://investigacion.usc.gal/documentos/5d1df66129995204f766a404" TargetMode="External"/><Relationship Id="rId14" Type="http://schemas.openxmlformats.org/officeDocument/2006/relationships/image" Target="media/image40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B7B81-B865-4925-846B-E9330F8E9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Cuenta Microsoft</cp:lastModifiedBy>
  <cp:revision>9</cp:revision>
  <cp:lastPrinted>2024-03-06T23:57:00Z</cp:lastPrinted>
  <dcterms:created xsi:type="dcterms:W3CDTF">2023-03-15T12:33:00Z</dcterms:created>
  <dcterms:modified xsi:type="dcterms:W3CDTF">2024-03-06T23:57:00Z</dcterms:modified>
</cp:coreProperties>
</file>