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481" w:rsidRDefault="002B0481" w:rsidP="001070AD">
      <w:pPr>
        <w:spacing w:line="240" w:lineRule="auto"/>
        <w:jc w:val="center"/>
        <w:rPr>
          <w:b/>
          <w:sz w:val="56"/>
          <w:szCs w:val="56"/>
        </w:rPr>
      </w:pPr>
      <w:r w:rsidRPr="002B0481">
        <w:rPr>
          <w:b/>
          <w:sz w:val="56"/>
          <w:szCs w:val="56"/>
        </w:rPr>
        <w:t>PRÁCTICA CORAZÓN</w:t>
      </w:r>
    </w:p>
    <w:p w:rsidR="0021417B" w:rsidRPr="0021417B" w:rsidRDefault="0021417B" w:rsidP="001070AD">
      <w:pPr>
        <w:spacing w:line="240" w:lineRule="auto"/>
        <w:rPr>
          <w:b/>
          <w:sz w:val="24"/>
          <w:szCs w:val="24"/>
        </w:rPr>
      </w:pPr>
      <w:r w:rsidRPr="0021417B">
        <w:rPr>
          <w:b/>
          <w:sz w:val="24"/>
          <w:szCs w:val="24"/>
        </w:rPr>
        <w:t>Objetivos:</w:t>
      </w:r>
    </w:p>
    <w:p w:rsidR="0021417B" w:rsidRPr="0021417B" w:rsidRDefault="0021417B" w:rsidP="001070AD">
      <w:pPr>
        <w:spacing w:line="240" w:lineRule="auto"/>
        <w:rPr>
          <w:sz w:val="24"/>
          <w:szCs w:val="24"/>
        </w:rPr>
      </w:pPr>
      <w:r w:rsidRPr="0021417B">
        <w:rPr>
          <w:sz w:val="24"/>
          <w:szCs w:val="24"/>
        </w:rPr>
        <w:t>– Conocer las partes del corazón de un mamífero.</w:t>
      </w:r>
    </w:p>
    <w:p w:rsidR="0021417B" w:rsidRPr="0021417B" w:rsidRDefault="0021417B" w:rsidP="001070AD">
      <w:pPr>
        <w:spacing w:line="240" w:lineRule="auto"/>
        <w:rPr>
          <w:sz w:val="24"/>
          <w:szCs w:val="24"/>
        </w:rPr>
      </w:pPr>
      <w:r w:rsidRPr="0021417B">
        <w:rPr>
          <w:sz w:val="24"/>
          <w:szCs w:val="24"/>
        </w:rPr>
        <w:t>– Comprender su funcionamiento.</w:t>
      </w:r>
    </w:p>
    <w:p w:rsidR="002B0481" w:rsidRDefault="0021417B" w:rsidP="001070AD">
      <w:pPr>
        <w:spacing w:line="240" w:lineRule="auto"/>
        <w:rPr>
          <w:sz w:val="24"/>
          <w:szCs w:val="24"/>
        </w:rPr>
      </w:pPr>
      <w:r w:rsidRPr="0021417B">
        <w:rPr>
          <w:sz w:val="24"/>
          <w:szCs w:val="24"/>
        </w:rPr>
        <w:t>– Diferenciar venas y arterias.</w:t>
      </w:r>
    </w:p>
    <w:p w:rsidR="0021417B" w:rsidRDefault="0021417B" w:rsidP="001070AD">
      <w:pPr>
        <w:spacing w:line="240" w:lineRule="auto"/>
        <w:rPr>
          <w:sz w:val="24"/>
          <w:szCs w:val="24"/>
        </w:rPr>
      </w:pPr>
    </w:p>
    <w:p w:rsidR="0021417B" w:rsidRPr="0021417B" w:rsidRDefault="0021417B" w:rsidP="001070AD">
      <w:pPr>
        <w:spacing w:line="240" w:lineRule="auto"/>
        <w:rPr>
          <w:b/>
          <w:sz w:val="24"/>
          <w:szCs w:val="24"/>
        </w:rPr>
      </w:pPr>
      <w:r w:rsidRPr="0021417B">
        <w:rPr>
          <w:b/>
          <w:sz w:val="24"/>
          <w:szCs w:val="24"/>
        </w:rPr>
        <w:t>Materiales:</w:t>
      </w:r>
    </w:p>
    <w:p w:rsidR="0021417B" w:rsidRPr="0021417B" w:rsidRDefault="0021417B" w:rsidP="001070AD">
      <w:pPr>
        <w:spacing w:line="240" w:lineRule="auto"/>
        <w:rPr>
          <w:sz w:val="24"/>
          <w:szCs w:val="24"/>
        </w:rPr>
      </w:pPr>
      <w:r w:rsidRPr="0021417B">
        <w:rPr>
          <w:sz w:val="24"/>
          <w:szCs w:val="24"/>
        </w:rPr>
        <w:t>– Corazón de cerdo o cordero.</w:t>
      </w:r>
    </w:p>
    <w:p w:rsidR="0021417B" w:rsidRDefault="0021417B" w:rsidP="001070AD">
      <w:pPr>
        <w:spacing w:line="240" w:lineRule="auto"/>
        <w:rPr>
          <w:sz w:val="24"/>
          <w:szCs w:val="24"/>
        </w:rPr>
      </w:pPr>
      <w:r w:rsidRPr="0021417B">
        <w:rPr>
          <w:sz w:val="24"/>
          <w:szCs w:val="24"/>
        </w:rPr>
        <w:t>– Cubeta de disección, guantes, pi</w:t>
      </w:r>
      <w:r>
        <w:rPr>
          <w:sz w:val="24"/>
          <w:szCs w:val="24"/>
        </w:rPr>
        <w:t>nzas, tijeras y aguja enmangada, bisturí, pajitas.</w:t>
      </w:r>
    </w:p>
    <w:p w:rsidR="0021417B" w:rsidRDefault="0021417B" w:rsidP="001070AD">
      <w:pPr>
        <w:spacing w:line="240" w:lineRule="auto"/>
        <w:rPr>
          <w:sz w:val="24"/>
          <w:szCs w:val="24"/>
        </w:rPr>
      </w:pPr>
    </w:p>
    <w:p w:rsidR="0021417B" w:rsidRPr="0021417B" w:rsidRDefault="0021417B" w:rsidP="001070AD">
      <w:pPr>
        <w:spacing w:line="240" w:lineRule="auto"/>
        <w:rPr>
          <w:b/>
          <w:sz w:val="24"/>
          <w:szCs w:val="24"/>
        </w:rPr>
      </w:pPr>
      <w:r w:rsidRPr="0021417B">
        <w:rPr>
          <w:b/>
          <w:sz w:val="24"/>
          <w:szCs w:val="24"/>
        </w:rPr>
        <w:t>P</w:t>
      </w:r>
      <w:r w:rsidRPr="0021417B">
        <w:rPr>
          <w:b/>
          <w:sz w:val="24"/>
          <w:szCs w:val="24"/>
        </w:rPr>
        <w:t>rocedimiento:</w:t>
      </w:r>
    </w:p>
    <w:p w:rsidR="0021417B" w:rsidRPr="0021417B" w:rsidRDefault="0021417B" w:rsidP="001070AD">
      <w:pPr>
        <w:spacing w:line="240" w:lineRule="auto"/>
        <w:rPr>
          <w:b/>
          <w:sz w:val="24"/>
          <w:szCs w:val="24"/>
        </w:rPr>
      </w:pPr>
      <w:r w:rsidRPr="0021417B">
        <w:rPr>
          <w:b/>
          <w:sz w:val="24"/>
          <w:szCs w:val="24"/>
        </w:rPr>
        <w:t>1- Observación de la anatomía externa:</w:t>
      </w:r>
    </w:p>
    <w:p w:rsidR="0021417B" w:rsidRPr="0021417B" w:rsidRDefault="0021417B" w:rsidP="001070AD">
      <w:pPr>
        <w:spacing w:line="240" w:lineRule="auto"/>
        <w:rPr>
          <w:sz w:val="24"/>
          <w:szCs w:val="24"/>
        </w:rPr>
      </w:pPr>
      <w:r w:rsidRPr="0021417B">
        <w:rPr>
          <w:sz w:val="24"/>
          <w:szCs w:val="24"/>
        </w:rPr>
        <w:t>• Observa el corazón por su parte externa:</w:t>
      </w:r>
    </w:p>
    <w:p w:rsidR="0021417B" w:rsidRPr="0021417B" w:rsidRDefault="0021417B" w:rsidP="001070AD">
      <w:pPr>
        <w:spacing w:line="240" w:lineRule="auto"/>
        <w:rPr>
          <w:sz w:val="24"/>
          <w:szCs w:val="24"/>
        </w:rPr>
      </w:pPr>
      <w:r w:rsidRPr="0021417B">
        <w:rPr>
          <w:sz w:val="24"/>
          <w:szCs w:val="24"/>
        </w:rPr>
        <w:t>Distingue en la parte superior dos pequeñas masas asimétricas que son las aurículas y</w:t>
      </w:r>
      <w:r w:rsidR="00424DC1">
        <w:rPr>
          <w:sz w:val="24"/>
          <w:szCs w:val="24"/>
        </w:rPr>
        <w:t xml:space="preserve"> en la parte inferior la región </w:t>
      </w:r>
      <w:r w:rsidRPr="0021417B">
        <w:rPr>
          <w:sz w:val="24"/>
          <w:szCs w:val="24"/>
        </w:rPr>
        <w:t>de los ventrículos.</w:t>
      </w:r>
    </w:p>
    <w:p w:rsidR="00424DC1" w:rsidRDefault="0021417B" w:rsidP="001070AD">
      <w:pPr>
        <w:spacing w:line="240" w:lineRule="auto"/>
        <w:rPr>
          <w:sz w:val="24"/>
          <w:szCs w:val="24"/>
        </w:rPr>
      </w:pPr>
      <w:r w:rsidRPr="0021417B">
        <w:rPr>
          <w:sz w:val="24"/>
          <w:szCs w:val="24"/>
        </w:rPr>
        <w:t xml:space="preserve">El corazón tiene una </w:t>
      </w:r>
      <w:r w:rsidRPr="00424DC1">
        <w:rPr>
          <w:b/>
          <w:sz w:val="24"/>
          <w:szCs w:val="24"/>
        </w:rPr>
        <w:t>cara anterior o ventral</w:t>
      </w:r>
      <w:r w:rsidRPr="0021417B">
        <w:rPr>
          <w:sz w:val="24"/>
          <w:szCs w:val="24"/>
        </w:rPr>
        <w:t xml:space="preserve"> que es convexa y una cara </w:t>
      </w:r>
      <w:r w:rsidRPr="00424DC1">
        <w:rPr>
          <w:b/>
          <w:sz w:val="24"/>
          <w:szCs w:val="24"/>
        </w:rPr>
        <w:t xml:space="preserve">posterior o dorsal </w:t>
      </w:r>
      <w:r w:rsidR="001070AD">
        <w:rPr>
          <w:sz w:val="24"/>
          <w:szCs w:val="24"/>
        </w:rPr>
        <w:t>que es plana.</w:t>
      </w:r>
    </w:p>
    <w:p w:rsidR="001070AD" w:rsidRDefault="001070AD" w:rsidP="001070AD">
      <w:pPr>
        <w:spacing w:line="240" w:lineRule="auto"/>
        <w:rPr>
          <w:sz w:val="24"/>
          <w:szCs w:val="24"/>
        </w:rPr>
      </w:pPr>
    </w:p>
    <w:p w:rsidR="001070AD" w:rsidRPr="0021417B" w:rsidRDefault="001070AD" w:rsidP="001070AD">
      <w:pPr>
        <w:spacing w:line="240" w:lineRule="auto"/>
        <w:jc w:val="center"/>
        <w:rPr>
          <w:sz w:val="24"/>
          <w:szCs w:val="24"/>
        </w:rPr>
      </w:pPr>
      <w:r>
        <w:rPr>
          <w:noProof/>
          <w:lang w:val="es-ES" w:eastAsia="es-ES"/>
        </w:rPr>
        <w:drawing>
          <wp:inline distT="0" distB="0" distL="0" distR="0" wp14:anchorId="311FFD2E" wp14:editId="334094AB">
            <wp:extent cx="4546964" cy="3311818"/>
            <wp:effectExtent l="0" t="0" r="635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7898" t="15190" r="24419" b="23038"/>
                    <a:stretch/>
                  </pic:blipFill>
                  <pic:spPr bwMode="auto">
                    <a:xfrm>
                      <a:off x="0" y="0"/>
                      <a:ext cx="4548284" cy="3312780"/>
                    </a:xfrm>
                    <a:prstGeom prst="rect">
                      <a:avLst/>
                    </a:prstGeom>
                    <a:ln>
                      <a:noFill/>
                    </a:ln>
                    <a:extLst>
                      <a:ext uri="{53640926-AAD7-44D8-BBD7-CCE9431645EC}">
                        <a14:shadowObscured xmlns:a14="http://schemas.microsoft.com/office/drawing/2010/main"/>
                      </a:ext>
                    </a:extLst>
                  </pic:spPr>
                </pic:pic>
              </a:graphicData>
            </a:graphic>
          </wp:inline>
        </w:drawing>
      </w:r>
    </w:p>
    <w:p w:rsidR="0021417B" w:rsidRPr="0021417B" w:rsidRDefault="0021417B" w:rsidP="001070AD">
      <w:pPr>
        <w:spacing w:line="240" w:lineRule="auto"/>
        <w:rPr>
          <w:sz w:val="24"/>
          <w:szCs w:val="24"/>
        </w:rPr>
      </w:pPr>
      <w:r w:rsidRPr="0021417B">
        <w:rPr>
          <w:sz w:val="24"/>
          <w:szCs w:val="24"/>
        </w:rPr>
        <w:t>En la parte superior del corazón se distinguen conductos sanguíneos de dos tipos.</w:t>
      </w:r>
      <w:r w:rsidR="00424DC1">
        <w:rPr>
          <w:sz w:val="24"/>
          <w:szCs w:val="24"/>
        </w:rPr>
        <w:t xml:space="preserve"> Las arterias, que son de mayor </w:t>
      </w:r>
      <w:r w:rsidRPr="0021417B">
        <w:rPr>
          <w:sz w:val="24"/>
          <w:szCs w:val="24"/>
        </w:rPr>
        <w:t>diámetro y permanecen abiertas (sus paredes son elásticas y firmes), y las venas qu</w:t>
      </w:r>
      <w:r w:rsidR="00424DC1">
        <w:rPr>
          <w:sz w:val="24"/>
          <w:szCs w:val="24"/>
        </w:rPr>
        <w:t xml:space="preserve">e son de menor diámetro y están </w:t>
      </w:r>
      <w:r w:rsidRPr="0021417B">
        <w:rPr>
          <w:sz w:val="24"/>
          <w:szCs w:val="24"/>
        </w:rPr>
        <w:t>cerradas y aplastadas</w:t>
      </w:r>
      <w:r w:rsidR="00424DC1">
        <w:rPr>
          <w:sz w:val="24"/>
          <w:szCs w:val="24"/>
        </w:rPr>
        <w:t xml:space="preserve"> (sus paredes no son elásticas)</w:t>
      </w:r>
    </w:p>
    <w:p w:rsidR="0021417B" w:rsidRPr="0021417B" w:rsidRDefault="0021417B" w:rsidP="001070AD">
      <w:pPr>
        <w:spacing w:line="240" w:lineRule="auto"/>
        <w:ind w:firstLine="708"/>
        <w:rPr>
          <w:sz w:val="24"/>
          <w:szCs w:val="24"/>
        </w:rPr>
      </w:pPr>
      <w:r w:rsidRPr="0021417B">
        <w:rPr>
          <w:sz w:val="24"/>
          <w:szCs w:val="24"/>
        </w:rPr>
        <w:t>• Cara anterior o ventral:</w:t>
      </w:r>
    </w:p>
    <w:p w:rsidR="0021417B" w:rsidRPr="0021417B" w:rsidRDefault="0021417B" w:rsidP="001070AD">
      <w:pPr>
        <w:spacing w:line="240" w:lineRule="auto"/>
        <w:rPr>
          <w:sz w:val="24"/>
          <w:szCs w:val="24"/>
        </w:rPr>
      </w:pPr>
      <w:r w:rsidRPr="0021417B">
        <w:rPr>
          <w:sz w:val="24"/>
          <w:szCs w:val="24"/>
        </w:rPr>
        <w:t>Colocamos el corazón apoyado sobre la cara dorsal, de este modo la aurícula y el</w:t>
      </w:r>
      <w:r w:rsidR="00424DC1">
        <w:rPr>
          <w:sz w:val="24"/>
          <w:szCs w:val="24"/>
        </w:rPr>
        <w:t xml:space="preserve"> ventrículo izquierdos quedan a </w:t>
      </w:r>
      <w:r w:rsidRPr="0021417B">
        <w:rPr>
          <w:sz w:val="24"/>
          <w:szCs w:val="24"/>
        </w:rPr>
        <w:t>nuestra derecha y la aurícula y ventrículo derecho a nuestra izquierda.</w:t>
      </w:r>
    </w:p>
    <w:p w:rsidR="0021417B" w:rsidRPr="0021417B" w:rsidRDefault="0021417B" w:rsidP="001070AD">
      <w:pPr>
        <w:spacing w:line="240" w:lineRule="auto"/>
        <w:rPr>
          <w:sz w:val="24"/>
          <w:szCs w:val="24"/>
        </w:rPr>
      </w:pPr>
      <w:r w:rsidRPr="0021417B">
        <w:rPr>
          <w:sz w:val="24"/>
          <w:szCs w:val="24"/>
        </w:rPr>
        <w:t>La aurícula izquierda queda en posición avanzada respecto a la aurícula derecha.</w:t>
      </w:r>
    </w:p>
    <w:p w:rsidR="0021417B" w:rsidRPr="0021417B" w:rsidRDefault="0021417B" w:rsidP="001070AD">
      <w:pPr>
        <w:spacing w:line="240" w:lineRule="auto"/>
        <w:rPr>
          <w:sz w:val="24"/>
          <w:szCs w:val="24"/>
        </w:rPr>
      </w:pPr>
      <w:r w:rsidRPr="0021417B">
        <w:rPr>
          <w:sz w:val="24"/>
          <w:szCs w:val="24"/>
        </w:rPr>
        <w:lastRenderedPageBreak/>
        <w:t xml:space="preserve">Entre los dos ventrículos se observa el </w:t>
      </w:r>
      <w:r w:rsidRPr="00424DC1">
        <w:rPr>
          <w:b/>
          <w:sz w:val="24"/>
          <w:szCs w:val="24"/>
        </w:rPr>
        <w:t>surco anterior</w:t>
      </w:r>
      <w:r w:rsidRPr="0021417B">
        <w:rPr>
          <w:sz w:val="24"/>
          <w:szCs w:val="24"/>
        </w:rPr>
        <w:t>, que recorre oblicuamente e</w:t>
      </w:r>
      <w:r w:rsidR="00424DC1">
        <w:rPr>
          <w:sz w:val="24"/>
          <w:szCs w:val="24"/>
        </w:rPr>
        <w:t xml:space="preserve">l corazón pero no termina en su </w:t>
      </w:r>
      <w:r w:rsidRPr="0021417B">
        <w:rPr>
          <w:sz w:val="24"/>
          <w:szCs w:val="24"/>
        </w:rPr>
        <w:t>vértice. Este surco, al coincidir con el tabique interno que separa los ventrículos, nos</w:t>
      </w:r>
      <w:r w:rsidR="00424DC1">
        <w:rPr>
          <w:sz w:val="24"/>
          <w:szCs w:val="24"/>
        </w:rPr>
        <w:t xml:space="preserve"> indica que los ventrículos son </w:t>
      </w:r>
      <w:r w:rsidRPr="0021417B">
        <w:rPr>
          <w:sz w:val="24"/>
          <w:szCs w:val="24"/>
        </w:rPr>
        <w:t>de distinto tamaño, siendo el izquierdo el de mayor tamaño.</w:t>
      </w:r>
    </w:p>
    <w:p w:rsidR="0021417B" w:rsidRPr="0021417B" w:rsidRDefault="0021417B" w:rsidP="001070AD">
      <w:pPr>
        <w:spacing w:line="240" w:lineRule="auto"/>
        <w:rPr>
          <w:sz w:val="24"/>
          <w:szCs w:val="24"/>
        </w:rPr>
      </w:pPr>
      <w:r w:rsidRPr="0021417B">
        <w:rPr>
          <w:sz w:val="24"/>
          <w:szCs w:val="24"/>
        </w:rPr>
        <w:t xml:space="preserve">En la parte superior del corazón observamos en posición adelantada la </w:t>
      </w:r>
      <w:r w:rsidRPr="00424DC1">
        <w:rPr>
          <w:b/>
          <w:sz w:val="24"/>
          <w:szCs w:val="24"/>
        </w:rPr>
        <w:t xml:space="preserve">arteria </w:t>
      </w:r>
      <w:r w:rsidR="00424DC1" w:rsidRPr="00424DC1">
        <w:rPr>
          <w:b/>
          <w:sz w:val="24"/>
          <w:szCs w:val="24"/>
        </w:rPr>
        <w:t>pulmonar</w:t>
      </w:r>
      <w:r w:rsidR="00424DC1">
        <w:rPr>
          <w:sz w:val="24"/>
          <w:szCs w:val="24"/>
        </w:rPr>
        <w:t xml:space="preserve"> (lleva la sangre a los </w:t>
      </w:r>
      <w:r w:rsidRPr="0021417B">
        <w:rPr>
          <w:sz w:val="24"/>
          <w:szCs w:val="24"/>
        </w:rPr>
        <w:t xml:space="preserve">pulmones), que se divide dando las dos arterias pulmonares. Por detrás está la </w:t>
      </w:r>
      <w:r w:rsidRPr="00424DC1">
        <w:rPr>
          <w:b/>
          <w:sz w:val="24"/>
          <w:szCs w:val="24"/>
        </w:rPr>
        <w:t>arteria</w:t>
      </w:r>
      <w:r w:rsidR="00424DC1" w:rsidRPr="00424DC1">
        <w:rPr>
          <w:b/>
          <w:sz w:val="24"/>
          <w:szCs w:val="24"/>
        </w:rPr>
        <w:t xml:space="preserve"> aorta</w:t>
      </w:r>
      <w:r w:rsidR="00424DC1">
        <w:rPr>
          <w:sz w:val="24"/>
          <w:szCs w:val="24"/>
        </w:rPr>
        <w:t xml:space="preserve">, que se subdivide poco </w:t>
      </w:r>
      <w:r w:rsidRPr="0021417B">
        <w:rPr>
          <w:sz w:val="24"/>
          <w:szCs w:val="24"/>
        </w:rPr>
        <w:t>después de salir del corazón en la aorta anterior (lleva la sangre a la cabeza y extr</w:t>
      </w:r>
      <w:r w:rsidR="00424DC1">
        <w:rPr>
          <w:sz w:val="24"/>
          <w:szCs w:val="24"/>
        </w:rPr>
        <w:t xml:space="preserve">emidades anteriores) y la aorta </w:t>
      </w:r>
      <w:r w:rsidRPr="0021417B">
        <w:rPr>
          <w:sz w:val="24"/>
          <w:szCs w:val="24"/>
        </w:rPr>
        <w:t>posterior (lleva la sangre al resto del cuerpo). Para comprobar de donde sale cada arteria introduce la aguja</w:t>
      </w:r>
      <w:r w:rsidR="00424DC1">
        <w:rPr>
          <w:sz w:val="24"/>
          <w:szCs w:val="24"/>
        </w:rPr>
        <w:t xml:space="preserve"> </w:t>
      </w:r>
      <w:r w:rsidRPr="0021417B">
        <w:rPr>
          <w:sz w:val="24"/>
          <w:szCs w:val="24"/>
        </w:rPr>
        <w:t>enmangada en cada una de ellas. Si lo haces por la arteria pulmonar llegarás al vent</w:t>
      </w:r>
      <w:r w:rsidR="00424DC1">
        <w:rPr>
          <w:sz w:val="24"/>
          <w:szCs w:val="24"/>
        </w:rPr>
        <w:t xml:space="preserve">rículo derecho, mientras que si </w:t>
      </w:r>
      <w:r w:rsidRPr="0021417B">
        <w:rPr>
          <w:sz w:val="24"/>
          <w:szCs w:val="24"/>
        </w:rPr>
        <w:t>introduces la aguja en la aorta, llegarás al ventrículo izquierdo.</w:t>
      </w:r>
    </w:p>
    <w:p w:rsidR="0021417B" w:rsidRPr="0021417B" w:rsidRDefault="0021417B" w:rsidP="001070AD">
      <w:pPr>
        <w:spacing w:line="240" w:lineRule="auto"/>
        <w:ind w:firstLine="708"/>
        <w:rPr>
          <w:sz w:val="24"/>
          <w:szCs w:val="24"/>
        </w:rPr>
      </w:pPr>
      <w:r w:rsidRPr="0021417B">
        <w:rPr>
          <w:sz w:val="24"/>
          <w:szCs w:val="24"/>
        </w:rPr>
        <w:t>• Cara posterior o dorsal:</w:t>
      </w:r>
    </w:p>
    <w:p w:rsidR="0021417B" w:rsidRPr="0021417B" w:rsidRDefault="0021417B" w:rsidP="001070AD">
      <w:pPr>
        <w:spacing w:line="240" w:lineRule="auto"/>
        <w:rPr>
          <w:sz w:val="24"/>
          <w:szCs w:val="24"/>
        </w:rPr>
      </w:pPr>
      <w:r w:rsidRPr="0021417B">
        <w:rPr>
          <w:sz w:val="24"/>
          <w:szCs w:val="24"/>
        </w:rPr>
        <w:t>Apoya el corazón sobre su cara ventral.</w:t>
      </w:r>
    </w:p>
    <w:p w:rsidR="0021417B" w:rsidRPr="0021417B" w:rsidRDefault="0021417B" w:rsidP="001070AD">
      <w:pPr>
        <w:spacing w:line="240" w:lineRule="auto"/>
        <w:rPr>
          <w:sz w:val="24"/>
          <w:szCs w:val="24"/>
        </w:rPr>
      </w:pPr>
      <w:r w:rsidRPr="0021417B">
        <w:rPr>
          <w:sz w:val="24"/>
          <w:szCs w:val="24"/>
        </w:rPr>
        <w:t xml:space="preserve">Observa que entre los ventrículos hay un surco casi vertical llamado </w:t>
      </w:r>
      <w:r w:rsidRPr="00424DC1">
        <w:rPr>
          <w:b/>
          <w:sz w:val="24"/>
          <w:szCs w:val="24"/>
        </w:rPr>
        <w:t>surco posterior</w:t>
      </w:r>
      <w:r w:rsidRPr="0021417B">
        <w:rPr>
          <w:sz w:val="24"/>
          <w:szCs w:val="24"/>
        </w:rPr>
        <w:t>.</w:t>
      </w:r>
    </w:p>
    <w:p w:rsidR="0021417B" w:rsidRPr="0021417B" w:rsidRDefault="0021417B" w:rsidP="001070AD">
      <w:pPr>
        <w:spacing w:line="240" w:lineRule="auto"/>
        <w:rPr>
          <w:sz w:val="24"/>
          <w:szCs w:val="24"/>
        </w:rPr>
      </w:pPr>
      <w:r w:rsidRPr="0021417B">
        <w:rPr>
          <w:sz w:val="24"/>
          <w:szCs w:val="24"/>
        </w:rPr>
        <w:t xml:space="preserve">Cerca de la aurícula derecha vemos unos conductos cerrados y aplastados que son las </w:t>
      </w:r>
      <w:r w:rsidRPr="00424DC1">
        <w:rPr>
          <w:b/>
          <w:sz w:val="24"/>
          <w:szCs w:val="24"/>
        </w:rPr>
        <w:t>venas cavas</w:t>
      </w:r>
      <w:r w:rsidR="00424DC1">
        <w:rPr>
          <w:sz w:val="24"/>
          <w:szCs w:val="24"/>
        </w:rPr>
        <w:t xml:space="preserve">. Si introduces la </w:t>
      </w:r>
      <w:r w:rsidRPr="0021417B">
        <w:rPr>
          <w:sz w:val="24"/>
          <w:szCs w:val="24"/>
        </w:rPr>
        <w:t>aguja enmangada comprobarás que llegan a la aurícula derecha.</w:t>
      </w:r>
    </w:p>
    <w:p w:rsidR="0021417B" w:rsidRDefault="0021417B" w:rsidP="001070AD">
      <w:pPr>
        <w:spacing w:line="240" w:lineRule="auto"/>
        <w:rPr>
          <w:sz w:val="24"/>
          <w:szCs w:val="24"/>
        </w:rPr>
      </w:pPr>
      <w:r w:rsidRPr="0021417B">
        <w:rPr>
          <w:sz w:val="24"/>
          <w:szCs w:val="24"/>
        </w:rPr>
        <w:t xml:space="preserve">Cerca de la aurícula izquierda verás conductos semejantes que son las </w:t>
      </w:r>
      <w:r w:rsidRPr="00424DC1">
        <w:rPr>
          <w:b/>
          <w:sz w:val="24"/>
          <w:szCs w:val="24"/>
        </w:rPr>
        <w:t>venas pulmonares</w:t>
      </w:r>
      <w:r w:rsidR="00424DC1">
        <w:rPr>
          <w:sz w:val="24"/>
          <w:szCs w:val="24"/>
        </w:rPr>
        <w:t xml:space="preserve">, si introduces la aguja </w:t>
      </w:r>
      <w:r w:rsidRPr="0021417B">
        <w:rPr>
          <w:sz w:val="24"/>
          <w:szCs w:val="24"/>
        </w:rPr>
        <w:t>comprobarás que llegan a la aurícula izquierda.</w:t>
      </w:r>
    </w:p>
    <w:p w:rsidR="001070AD" w:rsidRDefault="001070AD" w:rsidP="001070AD">
      <w:pPr>
        <w:spacing w:line="240" w:lineRule="auto"/>
        <w:rPr>
          <w:sz w:val="24"/>
          <w:szCs w:val="24"/>
        </w:rPr>
      </w:pPr>
    </w:p>
    <w:p w:rsidR="00424DC1" w:rsidRDefault="001070AD" w:rsidP="001070AD">
      <w:pPr>
        <w:spacing w:line="240" w:lineRule="auto"/>
        <w:jc w:val="center"/>
        <w:rPr>
          <w:sz w:val="24"/>
          <w:szCs w:val="24"/>
        </w:rPr>
      </w:pPr>
      <w:r>
        <w:rPr>
          <w:noProof/>
          <w:lang w:val="es-ES" w:eastAsia="es-ES"/>
        </w:rPr>
        <w:drawing>
          <wp:inline distT="0" distB="0" distL="0" distR="0" wp14:anchorId="4F943E7C" wp14:editId="052DF723">
            <wp:extent cx="4236638" cy="2308130"/>
            <wp:effectExtent l="0" t="0" r="0" b="0"/>
            <wp:docPr id="7" name="Imagen 7" descr="corazon-dibuj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azon-dibujo-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9930" cy="2309924"/>
                    </a:xfrm>
                    <a:prstGeom prst="rect">
                      <a:avLst/>
                    </a:prstGeom>
                    <a:noFill/>
                    <a:ln>
                      <a:noFill/>
                    </a:ln>
                  </pic:spPr>
                </pic:pic>
              </a:graphicData>
            </a:graphic>
          </wp:inline>
        </w:drawing>
      </w:r>
    </w:p>
    <w:p w:rsidR="001070AD" w:rsidRPr="0021417B" w:rsidRDefault="001070AD" w:rsidP="001070AD">
      <w:pPr>
        <w:spacing w:line="240" w:lineRule="auto"/>
        <w:rPr>
          <w:sz w:val="24"/>
          <w:szCs w:val="24"/>
        </w:rPr>
      </w:pPr>
    </w:p>
    <w:p w:rsidR="008F5024" w:rsidRPr="008F5024" w:rsidRDefault="008F5024" w:rsidP="001070AD">
      <w:pPr>
        <w:spacing w:line="240" w:lineRule="auto"/>
        <w:rPr>
          <w:b/>
          <w:sz w:val="24"/>
          <w:szCs w:val="24"/>
          <w:lang w:val="es-ES"/>
        </w:rPr>
      </w:pPr>
      <w:r w:rsidRPr="008F5024">
        <w:rPr>
          <w:b/>
          <w:sz w:val="24"/>
          <w:szCs w:val="24"/>
          <w:lang w:val="es-ES"/>
        </w:rPr>
        <w:t xml:space="preserve">2- </w:t>
      </w:r>
      <w:r w:rsidRPr="008F5024">
        <w:rPr>
          <w:b/>
          <w:sz w:val="24"/>
          <w:szCs w:val="24"/>
          <w:lang w:val="es-ES"/>
        </w:rPr>
        <w:t>Observación de la anatomía interna:</w:t>
      </w:r>
    </w:p>
    <w:p w:rsidR="008F5024" w:rsidRPr="008F5024" w:rsidRDefault="008F5024" w:rsidP="001070AD">
      <w:pPr>
        <w:spacing w:line="240" w:lineRule="auto"/>
        <w:rPr>
          <w:sz w:val="24"/>
          <w:szCs w:val="24"/>
          <w:lang w:val="es-ES"/>
        </w:rPr>
      </w:pPr>
      <w:r w:rsidRPr="008F5024">
        <w:rPr>
          <w:sz w:val="24"/>
          <w:szCs w:val="24"/>
          <w:lang w:val="es-ES"/>
        </w:rPr>
        <w:t>Colocamos el corazón sobre su cara dorsal y vamos a realizar dos cortes:</w:t>
      </w:r>
    </w:p>
    <w:p w:rsidR="008F5024" w:rsidRDefault="008F5024" w:rsidP="001070AD">
      <w:pPr>
        <w:spacing w:line="240" w:lineRule="auto"/>
        <w:rPr>
          <w:sz w:val="24"/>
          <w:szCs w:val="24"/>
          <w:lang w:val="es-ES"/>
        </w:rPr>
      </w:pPr>
    </w:p>
    <w:p w:rsidR="008F5024" w:rsidRPr="008F5024" w:rsidRDefault="008F5024" w:rsidP="001070AD">
      <w:pPr>
        <w:spacing w:line="240" w:lineRule="auto"/>
        <w:rPr>
          <w:sz w:val="24"/>
          <w:szCs w:val="24"/>
          <w:lang w:val="es-ES"/>
        </w:rPr>
      </w:pPr>
      <w:r w:rsidRPr="008F5024">
        <w:rPr>
          <w:sz w:val="24"/>
          <w:szCs w:val="24"/>
          <w:lang w:val="es-ES"/>
        </w:rPr>
        <w:t>-</w:t>
      </w:r>
      <w:r w:rsidRPr="008F5024">
        <w:rPr>
          <w:sz w:val="24"/>
          <w:szCs w:val="24"/>
          <w:u w:val="single"/>
          <w:lang w:val="es-ES"/>
        </w:rPr>
        <w:t>Corte 1</w:t>
      </w:r>
      <w:r w:rsidRPr="008F5024">
        <w:rPr>
          <w:sz w:val="24"/>
          <w:szCs w:val="24"/>
          <w:lang w:val="es-ES"/>
        </w:rPr>
        <w:t>: Se inicia en la arteria pulmonar y se sigue paralelo al surco a</w:t>
      </w:r>
      <w:r>
        <w:rPr>
          <w:sz w:val="24"/>
          <w:szCs w:val="24"/>
          <w:lang w:val="es-ES"/>
        </w:rPr>
        <w:t xml:space="preserve">nterior oblicuo y por encima de </w:t>
      </w:r>
      <w:r w:rsidRPr="008F5024">
        <w:rPr>
          <w:sz w:val="24"/>
          <w:szCs w:val="24"/>
          <w:lang w:val="es-ES"/>
        </w:rPr>
        <w:t>este.</w:t>
      </w:r>
    </w:p>
    <w:p w:rsidR="008F5024" w:rsidRPr="008F5024" w:rsidRDefault="008F5024" w:rsidP="001070AD">
      <w:pPr>
        <w:spacing w:line="240" w:lineRule="auto"/>
        <w:rPr>
          <w:sz w:val="24"/>
          <w:szCs w:val="24"/>
          <w:lang w:val="es-ES"/>
        </w:rPr>
      </w:pPr>
      <w:r w:rsidRPr="008F5024">
        <w:rPr>
          <w:sz w:val="24"/>
          <w:szCs w:val="24"/>
          <w:lang w:val="es-ES"/>
        </w:rPr>
        <w:t xml:space="preserve">De este modo observamos en el </w:t>
      </w:r>
      <w:r w:rsidRPr="008F5024">
        <w:rPr>
          <w:b/>
          <w:sz w:val="24"/>
          <w:szCs w:val="24"/>
          <w:lang w:val="es-ES"/>
        </w:rPr>
        <w:t>ventrículo derecho</w:t>
      </w:r>
      <w:r w:rsidRPr="008F5024">
        <w:rPr>
          <w:sz w:val="24"/>
          <w:szCs w:val="24"/>
          <w:lang w:val="es-ES"/>
        </w:rPr>
        <w:t>:</w:t>
      </w:r>
    </w:p>
    <w:p w:rsidR="008F5024" w:rsidRPr="008F5024" w:rsidRDefault="008F5024" w:rsidP="001070AD">
      <w:pPr>
        <w:spacing w:line="240" w:lineRule="auto"/>
        <w:rPr>
          <w:sz w:val="24"/>
          <w:szCs w:val="24"/>
          <w:lang w:val="es-ES"/>
        </w:rPr>
      </w:pPr>
      <w:r w:rsidRPr="008F5024">
        <w:rPr>
          <w:sz w:val="24"/>
          <w:szCs w:val="24"/>
          <w:lang w:val="es-ES"/>
        </w:rPr>
        <w:t xml:space="preserve">– Las </w:t>
      </w:r>
      <w:r w:rsidRPr="008F5024">
        <w:rPr>
          <w:b/>
          <w:sz w:val="24"/>
          <w:szCs w:val="24"/>
          <w:lang w:val="es-ES"/>
        </w:rPr>
        <w:t>válvulas sigmoideas</w:t>
      </w:r>
      <w:r w:rsidRPr="008F5024">
        <w:rPr>
          <w:sz w:val="24"/>
          <w:szCs w:val="24"/>
          <w:lang w:val="es-ES"/>
        </w:rPr>
        <w:t xml:space="preserve"> de la base de la arteria pulmonar.</w:t>
      </w:r>
    </w:p>
    <w:p w:rsidR="008F5024" w:rsidRPr="008F5024" w:rsidRDefault="008F5024" w:rsidP="001070AD">
      <w:pPr>
        <w:spacing w:line="240" w:lineRule="auto"/>
        <w:rPr>
          <w:sz w:val="24"/>
          <w:szCs w:val="24"/>
          <w:lang w:val="es-ES"/>
        </w:rPr>
      </w:pPr>
      <w:r w:rsidRPr="008F5024">
        <w:rPr>
          <w:sz w:val="24"/>
          <w:szCs w:val="24"/>
          <w:lang w:val="es-ES"/>
        </w:rPr>
        <w:t>– Tres repliegues membranosos sujetos a la pared del ventrículo po</w:t>
      </w:r>
      <w:r>
        <w:rPr>
          <w:sz w:val="24"/>
          <w:szCs w:val="24"/>
          <w:lang w:val="es-ES"/>
        </w:rPr>
        <w:t xml:space="preserve">r fibras tendinosas, que forman </w:t>
      </w:r>
      <w:r w:rsidRPr="008F5024">
        <w:rPr>
          <w:sz w:val="24"/>
          <w:szCs w:val="24"/>
          <w:lang w:val="es-ES"/>
        </w:rPr>
        <w:t xml:space="preserve">la </w:t>
      </w:r>
      <w:r w:rsidRPr="008F5024">
        <w:rPr>
          <w:b/>
          <w:sz w:val="24"/>
          <w:szCs w:val="24"/>
          <w:lang w:val="es-ES"/>
        </w:rPr>
        <w:t>válvula tricúspide</w:t>
      </w:r>
      <w:r w:rsidRPr="008F5024">
        <w:rPr>
          <w:sz w:val="24"/>
          <w:szCs w:val="24"/>
          <w:lang w:val="es-ES"/>
        </w:rPr>
        <w:t>.</w:t>
      </w:r>
    </w:p>
    <w:p w:rsidR="008F5024" w:rsidRDefault="008F5024" w:rsidP="001070AD">
      <w:pPr>
        <w:spacing w:line="240" w:lineRule="auto"/>
        <w:rPr>
          <w:sz w:val="24"/>
          <w:szCs w:val="24"/>
          <w:lang w:val="es-ES"/>
        </w:rPr>
      </w:pPr>
      <w:r w:rsidRPr="008F5024">
        <w:rPr>
          <w:sz w:val="24"/>
          <w:szCs w:val="24"/>
          <w:lang w:val="es-ES"/>
        </w:rPr>
        <w:t>– El grosor de la pared del ventrículo.</w:t>
      </w:r>
    </w:p>
    <w:p w:rsidR="008F5024" w:rsidRPr="008F5024" w:rsidRDefault="008F5024" w:rsidP="001070AD">
      <w:pPr>
        <w:spacing w:line="240" w:lineRule="auto"/>
        <w:rPr>
          <w:sz w:val="24"/>
          <w:szCs w:val="24"/>
          <w:lang w:val="es-ES"/>
        </w:rPr>
      </w:pPr>
    </w:p>
    <w:p w:rsidR="008F5024" w:rsidRPr="008F5024" w:rsidRDefault="008F5024" w:rsidP="001070AD">
      <w:pPr>
        <w:spacing w:line="240" w:lineRule="auto"/>
        <w:rPr>
          <w:sz w:val="24"/>
          <w:szCs w:val="24"/>
          <w:lang w:val="es-ES"/>
        </w:rPr>
      </w:pPr>
      <w:r w:rsidRPr="008F5024">
        <w:rPr>
          <w:sz w:val="24"/>
          <w:szCs w:val="24"/>
          <w:lang w:val="es-ES"/>
        </w:rPr>
        <w:t>-</w:t>
      </w:r>
      <w:r w:rsidRPr="008F5024">
        <w:rPr>
          <w:sz w:val="24"/>
          <w:szCs w:val="24"/>
          <w:u w:val="single"/>
          <w:lang w:val="es-ES"/>
        </w:rPr>
        <w:t>Corte 2:</w:t>
      </w:r>
      <w:r w:rsidRPr="008F5024">
        <w:rPr>
          <w:sz w:val="24"/>
          <w:szCs w:val="24"/>
          <w:lang w:val="es-ES"/>
        </w:rPr>
        <w:t xml:space="preserve"> Se inicia en la arteria aorta continuándolo por debajo del surco anterior.</w:t>
      </w:r>
    </w:p>
    <w:p w:rsidR="008F5024" w:rsidRPr="008F5024" w:rsidRDefault="008F5024" w:rsidP="001070AD">
      <w:pPr>
        <w:spacing w:line="240" w:lineRule="auto"/>
        <w:rPr>
          <w:sz w:val="24"/>
          <w:szCs w:val="24"/>
          <w:lang w:val="es-ES"/>
        </w:rPr>
      </w:pPr>
      <w:r w:rsidRPr="008F5024">
        <w:rPr>
          <w:sz w:val="24"/>
          <w:szCs w:val="24"/>
          <w:lang w:val="es-ES"/>
        </w:rPr>
        <w:t xml:space="preserve">De este modo observamos en el </w:t>
      </w:r>
      <w:r w:rsidRPr="008F5024">
        <w:rPr>
          <w:b/>
          <w:sz w:val="24"/>
          <w:szCs w:val="24"/>
          <w:lang w:val="es-ES"/>
        </w:rPr>
        <w:t>ventrículo izquierdo</w:t>
      </w:r>
      <w:r w:rsidRPr="008F5024">
        <w:rPr>
          <w:sz w:val="24"/>
          <w:szCs w:val="24"/>
          <w:lang w:val="es-ES"/>
        </w:rPr>
        <w:t>:</w:t>
      </w:r>
    </w:p>
    <w:p w:rsidR="008F5024" w:rsidRPr="008F5024" w:rsidRDefault="008F5024" w:rsidP="001070AD">
      <w:pPr>
        <w:spacing w:line="240" w:lineRule="auto"/>
        <w:rPr>
          <w:sz w:val="24"/>
          <w:szCs w:val="24"/>
          <w:lang w:val="es-ES"/>
        </w:rPr>
      </w:pPr>
      <w:r w:rsidRPr="008F5024">
        <w:rPr>
          <w:sz w:val="24"/>
          <w:szCs w:val="24"/>
          <w:lang w:val="es-ES"/>
        </w:rPr>
        <w:lastRenderedPageBreak/>
        <w:t xml:space="preserve">– Las </w:t>
      </w:r>
      <w:r w:rsidRPr="008F5024">
        <w:rPr>
          <w:b/>
          <w:sz w:val="24"/>
          <w:szCs w:val="24"/>
          <w:lang w:val="es-ES"/>
        </w:rPr>
        <w:t>válvulas sigmoideas</w:t>
      </w:r>
      <w:r w:rsidRPr="008F5024">
        <w:rPr>
          <w:sz w:val="24"/>
          <w:szCs w:val="24"/>
          <w:lang w:val="es-ES"/>
        </w:rPr>
        <w:t xml:space="preserve"> en la base de la arteria aorta.</w:t>
      </w:r>
    </w:p>
    <w:p w:rsidR="008F5024" w:rsidRPr="008F5024" w:rsidRDefault="008F5024" w:rsidP="001070AD">
      <w:pPr>
        <w:spacing w:line="240" w:lineRule="auto"/>
        <w:rPr>
          <w:sz w:val="24"/>
          <w:szCs w:val="24"/>
          <w:lang w:val="es-ES"/>
        </w:rPr>
      </w:pPr>
      <w:r w:rsidRPr="008F5024">
        <w:rPr>
          <w:sz w:val="24"/>
          <w:szCs w:val="24"/>
          <w:lang w:val="es-ES"/>
        </w:rPr>
        <w:t>– Dos repliegues membranosos sujetos a la pares del ventrículo po</w:t>
      </w:r>
      <w:r>
        <w:rPr>
          <w:sz w:val="24"/>
          <w:szCs w:val="24"/>
          <w:lang w:val="es-ES"/>
        </w:rPr>
        <w:t xml:space="preserve">r fibras tendinosas, que forman </w:t>
      </w:r>
      <w:r w:rsidRPr="008F5024">
        <w:rPr>
          <w:sz w:val="24"/>
          <w:szCs w:val="24"/>
          <w:lang w:val="es-ES"/>
        </w:rPr>
        <w:t xml:space="preserve">la </w:t>
      </w:r>
      <w:r w:rsidRPr="008F5024">
        <w:rPr>
          <w:b/>
          <w:sz w:val="24"/>
          <w:szCs w:val="24"/>
          <w:lang w:val="es-ES"/>
        </w:rPr>
        <w:t>válvula mitral</w:t>
      </w:r>
      <w:r w:rsidRPr="008F5024">
        <w:rPr>
          <w:sz w:val="24"/>
          <w:szCs w:val="24"/>
          <w:lang w:val="es-ES"/>
        </w:rPr>
        <w:t>.</w:t>
      </w:r>
    </w:p>
    <w:p w:rsidR="008F5024" w:rsidRDefault="008F5024" w:rsidP="001070AD">
      <w:pPr>
        <w:spacing w:line="240" w:lineRule="auto"/>
        <w:rPr>
          <w:sz w:val="24"/>
          <w:szCs w:val="24"/>
          <w:lang w:val="es-ES"/>
        </w:rPr>
      </w:pPr>
      <w:r w:rsidRPr="008F5024">
        <w:rPr>
          <w:sz w:val="24"/>
          <w:szCs w:val="24"/>
          <w:lang w:val="es-ES"/>
        </w:rPr>
        <w:t>– El vértice del corazón, que per</w:t>
      </w:r>
      <w:r w:rsidR="001070AD">
        <w:rPr>
          <w:sz w:val="24"/>
          <w:szCs w:val="24"/>
          <w:lang w:val="es-ES"/>
        </w:rPr>
        <w:t>tenece al ventrículo izquierdo.</w:t>
      </w:r>
    </w:p>
    <w:p w:rsidR="008F5024" w:rsidRPr="008F5024" w:rsidRDefault="008F5024" w:rsidP="001070AD">
      <w:pPr>
        <w:spacing w:line="240" w:lineRule="auto"/>
        <w:rPr>
          <w:sz w:val="24"/>
          <w:szCs w:val="24"/>
          <w:lang w:val="es-ES"/>
        </w:rPr>
      </w:pPr>
    </w:p>
    <w:p w:rsidR="008F5024" w:rsidRPr="008F5024" w:rsidRDefault="008F5024" w:rsidP="001070AD">
      <w:pPr>
        <w:spacing w:line="240" w:lineRule="auto"/>
        <w:rPr>
          <w:sz w:val="24"/>
          <w:szCs w:val="24"/>
          <w:lang w:val="es-ES"/>
        </w:rPr>
      </w:pPr>
      <w:r w:rsidRPr="008F5024">
        <w:rPr>
          <w:sz w:val="24"/>
          <w:szCs w:val="24"/>
          <w:lang w:val="es-ES"/>
        </w:rPr>
        <w:t>Ahora colocamos el corazón sobre su cara ventral y vamos a observar internamente las aurículas.</w:t>
      </w:r>
    </w:p>
    <w:p w:rsidR="008F5024" w:rsidRPr="008F5024" w:rsidRDefault="008F5024" w:rsidP="001070AD">
      <w:pPr>
        <w:spacing w:line="240" w:lineRule="auto"/>
        <w:rPr>
          <w:sz w:val="24"/>
          <w:szCs w:val="24"/>
          <w:lang w:val="es-ES"/>
        </w:rPr>
      </w:pPr>
      <w:r w:rsidRPr="008F5024">
        <w:rPr>
          <w:sz w:val="24"/>
          <w:szCs w:val="24"/>
          <w:lang w:val="es-ES"/>
        </w:rPr>
        <w:t>Introducimos la aguja por la vena cava y abrimos la aurícula derecha.</w:t>
      </w:r>
    </w:p>
    <w:p w:rsidR="008F5024" w:rsidRPr="008F5024" w:rsidRDefault="008F5024" w:rsidP="001070AD">
      <w:pPr>
        <w:spacing w:line="240" w:lineRule="auto"/>
        <w:rPr>
          <w:sz w:val="24"/>
          <w:szCs w:val="24"/>
          <w:lang w:val="es-ES"/>
        </w:rPr>
      </w:pPr>
      <w:r w:rsidRPr="008F5024">
        <w:rPr>
          <w:sz w:val="24"/>
          <w:szCs w:val="24"/>
          <w:lang w:val="es-ES"/>
        </w:rPr>
        <w:t>Observa:</w:t>
      </w:r>
    </w:p>
    <w:p w:rsidR="008F5024" w:rsidRPr="008F5024" w:rsidRDefault="008F5024" w:rsidP="001070AD">
      <w:pPr>
        <w:spacing w:line="240" w:lineRule="auto"/>
        <w:rPr>
          <w:sz w:val="24"/>
          <w:szCs w:val="24"/>
          <w:lang w:val="es-ES"/>
        </w:rPr>
      </w:pPr>
      <w:r w:rsidRPr="008F5024">
        <w:rPr>
          <w:sz w:val="24"/>
          <w:szCs w:val="24"/>
          <w:lang w:val="es-ES"/>
        </w:rPr>
        <w:t>– La ausencia de válvulas en la base de las venas.</w:t>
      </w:r>
    </w:p>
    <w:p w:rsidR="008F5024" w:rsidRPr="008F5024" w:rsidRDefault="008F5024" w:rsidP="001070AD">
      <w:pPr>
        <w:spacing w:line="240" w:lineRule="auto"/>
        <w:rPr>
          <w:sz w:val="24"/>
          <w:szCs w:val="24"/>
          <w:lang w:val="es-ES"/>
        </w:rPr>
      </w:pPr>
      <w:r w:rsidRPr="008F5024">
        <w:rPr>
          <w:sz w:val="24"/>
          <w:szCs w:val="24"/>
          <w:lang w:val="es-ES"/>
        </w:rPr>
        <w:t>– La delgadez de la pared de la aurícula.</w:t>
      </w:r>
    </w:p>
    <w:p w:rsidR="008F5024" w:rsidRDefault="008F5024" w:rsidP="001070AD">
      <w:pPr>
        <w:spacing w:line="240" w:lineRule="auto"/>
        <w:rPr>
          <w:sz w:val="24"/>
          <w:szCs w:val="24"/>
          <w:lang w:val="es-ES"/>
        </w:rPr>
      </w:pPr>
      <w:r w:rsidRPr="008F5024">
        <w:rPr>
          <w:sz w:val="24"/>
          <w:szCs w:val="24"/>
          <w:lang w:val="es-ES"/>
        </w:rPr>
        <w:t>– El aspecto de entra</w:t>
      </w:r>
      <w:r>
        <w:rPr>
          <w:sz w:val="24"/>
          <w:szCs w:val="24"/>
          <w:lang w:val="es-ES"/>
        </w:rPr>
        <w:t>mado de la pared de la aurícula</w:t>
      </w:r>
    </w:p>
    <w:p w:rsidR="001070AD" w:rsidRPr="008F5024" w:rsidRDefault="001070AD" w:rsidP="001070AD">
      <w:pPr>
        <w:spacing w:line="240" w:lineRule="auto"/>
        <w:rPr>
          <w:sz w:val="24"/>
          <w:szCs w:val="24"/>
          <w:lang w:val="es-ES"/>
        </w:rPr>
      </w:pPr>
    </w:p>
    <w:p w:rsidR="002B0481" w:rsidRPr="008F5024" w:rsidRDefault="008F5024" w:rsidP="001070AD">
      <w:pPr>
        <w:spacing w:line="240" w:lineRule="auto"/>
        <w:rPr>
          <w:sz w:val="24"/>
          <w:szCs w:val="24"/>
          <w:lang w:val="es-ES"/>
        </w:rPr>
      </w:pPr>
      <w:r w:rsidRPr="008F5024">
        <w:rPr>
          <w:sz w:val="24"/>
          <w:szCs w:val="24"/>
          <w:lang w:val="es-ES"/>
        </w:rPr>
        <w:t>Aquí tenemos un dibujo con las principales partes del corazón que debemos identificar al hacer la disección:</w:t>
      </w:r>
    </w:p>
    <w:p w:rsidR="00694CB6" w:rsidRDefault="002B0481" w:rsidP="001070AD">
      <w:pPr>
        <w:spacing w:line="240" w:lineRule="auto"/>
        <w:jc w:val="center"/>
      </w:pPr>
      <w:r>
        <w:rPr>
          <w:noProof/>
          <w:lang w:val="es-ES" w:eastAsia="es-ES"/>
        </w:rPr>
        <w:drawing>
          <wp:inline distT="0" distB="0" distL="0" distR="0" wp14:anchorId="4F6EB642" wp14:editId="6552D2D2">
            <wp:extent cx="3795912" cy="401596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748" t="16203" r="30967" b="9874"/>
                    <a:stretch/>
                  </pic:blipFill>
                  <pic:spPr bwMode="auto">
                    <a:xfrm>
                      <a:off x="0" y="0"/>
                      <a:ext cx="3797011" cy="4017127"/>
                    </a:xfrm>
                    <a:prstGeom prst="rect">
                      <a:avLst/>
                    </a:prstGeom>
                    <a:ln>
                      <a:noFill/>
                    </a:ln>
                    <a:extLst>
                      <a:ext uri="{53640926-AAD7-44D8-BBD7-CCE9431645EC}">
                        <a14:shadowObscured xmlns:a14="http://schemas.microsoft.com/office/drawing/2010/main"/>
                      </a:ext>
                    </a:extLst>
                  </pic:spPr>
                </pic:pic>
              </a:graphicData>
            </a:graphic>
          </wp:inline>
        </w:drawing>
      </w:r>
    </w:p>
    <w:p w:rsidR="001070AD" w:rsidRDefault="001070AD" w:rsidP="001070AD">
      <w:pPr>
        <w:spacing w:line="240" w:lineRule="auto"/>
        <w:rPr>
          <w:sz w:val="24"/>
          <w:szCs w:val="24"/>
        </w:rPr>
      </w:pPr>
      <w:r w:rsidRPr="001070AD">
        <w:rPr>
          <w:b/>
          <w:sz w:val="24"/>
          <w:szCs w:val="24"/>
        </w:rPr>
        <w:t>Responde a las siguientes cuestiones:</w:t>
      </w:r>
      <w:r w:rsidRPr="001070AD">
        <w:rPr>
          <w:sz w:val="24"/>
          <w:szCs w:val="24"/>
        </w:rPr>
        <w:t xml:space="preserve"> </w:t>
      </w:r>
    </w:p>
    <w:p w:rsidR="001070AD" w:rsidRDefault="001070AD" w:rsidP="001070AD">
      <w:pPr>
        <w:pStyle w:val="Prrafodelista"/>
        <w:numPr>
          <w:ilvl w:val="0"/>
          <w:numId w:val="1"/>
        </w:numPr>
        <w:spacing w:line="240" w:lineRule="auto"/>
        <w:rPr>
          <w:sz w:val="24"/>
          <w:szCs w:val="24"/>
        </w:rPr>
      </w:pPr>
      <w:r w:rsidRPr="001070AD">
        <w:rPr>
          <w:sz w:val="24"/>
          <w:szCs w:val="24"/>
        </w:rPr>
        <w:t xml:space="preserve">¿Qué observas en la base de la arteria pulmonar y de la aorta? </w:t>
      </w:r>
    </w:p>
    <w:p w:rsidR="001070AD" w:rsidRDefault="001070AD" w:rsidP="001070AD">
      <w:pPr>
        <w:pStyle w:val="Prrafodelista"/>
        <w:numPr>
          <w:ilvl w:val="0"/>
          <w:numId w:val="1"/>
        </w:numPr>
        <w:spacing w:line="240" w:lineRule="auto"/>
        <w:rPr>
          <w:sz w:val="24"/>
          <w:szCs w:val="24"/>
        </w:rPr>
      </w:pPr>
      <w:r w:rsidRPr="001070AD">
        <w:rPr>
          <w:sz w:val="24"/>
          <w:szCs w:val="24"/>
        </w:rPr>
        <w:t>Introduce la varilla de vidrio desde la aurícula izquierda hacia el ventrículo izquierdo. Después intenta introducir la varilla de vidrio desde el ventrículo izquierdo hacia la aurícula izquierda empleando en ambos casos una presión suave. ¿Notas alguna diferencia? ¿A qué crees que es debido? ¿Ocurre lo mismo en la parte derecha del corazón</w:t>
      </w:r>
      <w:proofErr w:type="gramStart"/>
      <w:r w:rsidRPr="001070AD">
        <w:rPr>
          <w:sz w:val="24"/>
          <w:szCs w:val="24"/>
        </w:rPr>
        <w:t>?</w:t>
      </w:r>
      <w:proofErr w:type="gramEnd"/>
      <w:r w:rsidRPr="001070AD">
        <w:rPr>
          <w:sz w:val="24"/>
          <w:szCs w:val="24"/>
        </w:rPr>
        <w:t xml:space="preserve"> ¿Por qué?</w:t>
      </w:r>
    </w:p>
    <w:p w:rsidR="001070AD" w:rsidRDefault="001070AD" w:rsidP="001070AD">
      <w:pPr>
        <w:pStyle w:val="Prrafodelista"/>
        <w:numPr>
          <w:ilvl w:val="0"/>
          <w:numId w:val="1"/>
        </w:numPr>
        <w:spacing w:line="240" w:lineRule="auto"/>
        <w:rPr>
          <w:sz w:val="24"/>
          <w:szCs w:val="24"/>
        </w:rPr>
      </w:pPr>
      <w:r>
        <w:rPr>
          <w:sz w:val="24"/>
          <w:szCs w:val="24"/>
        </w:rPr>
        <w:t xml:space="preserve"> </w:t>
      </w:r>
      <w:r w:rsidRPr="001070AD">
        <w:rPr>
          <w:sz w:val="24"/>
          <w:szCs w:val="24"/>
        </w:rPr>
        <w:t xml:space="preserve"> Compara las paredes del ventrículo izquierdo y del ventrículo derecho. ¿Qué diferencia observas? ¿A qué crees que es debido? </w:t>
      </w:r>
    </w:p>
    <w:p w:rsidR="001070AD" w:rsidRDefault="001070AD" w:rsidP="001070AD">
      <w:pPr>
        <w:pStyle w:val="Prrafodelista"/>
        <w:numPr>
          <w:ilvl w:val="0"/>
          <w:numId w:val="1"/>
        </w:numPr>
        <w:spacing w:line="240" w:lineRule="auto"/>
        <w:rPr>
          <w:sz w:val="24"/>
          <w:szCs w:val="24"/>
        </w:rPr>
      </w:pPr>
      <w:r w:rsidRPr="001070AD">
        <w:rPr>
          <w:sz w:val="24"/>
          <w:szCs w:val="24"/>
        </w:rPr>
        <w:t xml:space="preserve">¿Las venas que llegan a las aurículas tienen válvulas? </w:t>
      </w:r>
    </w:p>
    <w:p w:rsidR="001070AD" w:rsidRPr="001070AD" w:rsidRDefault="001070AD" w:rsidP="001070AD">
      <w:pPr>
        <w:pStyle w:val="Prrafodelista"/>
        <w:numPr>
          <w:ilvl w:val="0"/>
          <w:numId w:val="1"/>
        </w:numPr>
        <w:spacing w:line="240" w:lineRule="auto"/>
        <w:rPr>
          <w:sz w:val="24"/>
          <w:szCs w:val="24"/>
        </w:rPr>
      </w:pPr>
      <w:r w:rsidRPr="001070AD">
        <w:rPr>
          <w:sz w:val="24"/>
          <w:szCs w:val="24"/>
        </w:rPr>
        <w:t>¿Qué características observas en la pared de las aurículas?</w:t>
      </w:r>
    </w:p>
    <w:p w:rsidR="002B0481" w:rsidRDefault="002B0481" w:rsidP="001070AD">
      <w:pPr>
        <w:spacing w:line="240" w:lineRule="auto"/>
        <w:jc w:val="center"/>
      </w:pPr>
      <w:bookmarkStart w:id="0" w:name="_GoBack"/>
      <w:r>
        <w:rPr>
          <w:noProof/>
          <w:lang w:val="es-ES" w:eastAsia="es-ES"/>
        </w:rPr>
        <w:lastRenderedPageBreak/>
        <w:drawing>
          <wp:inline distT="0" distB="0" distL="0" distR="0" wp14:anchorId="356EC21E" wp14:editId="7519CE17">
            <wp:extent cx="4694409" cy="43875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041" t="26582" r="50182" b="37215"/>
                    <a:stretch/>
                  </pic:blipFill>
                  <pic:spPr bwMode="auto">
                    <a:xfrm>
                      <a:off x="0" y="0"/>
                      <a:ext cx="4699897" cy="439271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B0481" w:rsidRDefault="008F5024" w:rsidP="001070AD">
      <w:pPr>
        <w:spacing w:line="240" w:lineRule="auto"/>
      </w:pPr>
      <w:r>
        <w:rPr>
          <w:noProof/>
          <w:lang w:val="es-ES" w:eastAsia="es-ES"/>
        </w:rPr>
        <w:lastRenderedPageBreak/>
        <w:drawing>
          <wp:inline distT="0" distB="0" distL="0" distR="0" wp14:anchorId="7A043659" wp14:editId="0EA5E70D">
            <wp:extent cx="6185647" cy="6185647"/>
            <wp:effectExtent l="0" t="0" r="5715" b="0"/>
            <wp:docPr id="8" name="Imagen 8" descr="http://divinomaestropalencia.es/sites/divinomaestropalencia.es/files/corte-del-corazon-las-cuatro-cav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vinomaestropalencia.es/sites/divinomaestropalencia.es/files/corte-del-corazon-las-cuatro-cavidad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3546" cy="6183546"/>
                    </a:xfrm>
                    <a:prstGeom prst="rect">
                      <a:avLst/>
                    </a:prstGeom>
                    <a:noFill/>
                    <a:ln>
                      <a:noFill/>
                    </a:ln>
                  </pic:spPr>
                </pic:pic>
              </a:graphicData>
            </a:graphic>
          </wp:inline>
        </w:drawing>
      </w:r>
    </w:p>
    <w:p w:rsidR="002B0481" w:rsidRDefault="002B0481" w:rsidP="001070AD">
      <w:pPr>
        <w:spacing w:line="240" w:lineRule="auto"/>
      </w:pPr>
    </w:p>
    <w:p w:rsidR="002B0481" w:rsidRDefault="002B0481" w:rsidP="001070AD">
      <w:pPr>
        <w:spacing w:line="240" w:lineRule="auto"/>
        <w:jc w:val="center"/>
      </w:pPr>
      <w:r>
        <w:rPr>
          <w:noProof/>
          <w:lang w:val="es-ES" w:eastAsia="es-ES"/>
        </w:rPr>
        <w:lastRenderedPageBreak/>
        <w:drawing>
          <wp:inline distT="0" distB="0" distL="0" distR="0" wp14:anchorId="0D9D94CC" wp14:editId="71621CFD">
            <wp:extent cx="4295811" cy="420070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033" t="27342" r="31393" b="5569"/>
                    <a:stretch/>
                  </pic:blipFill>
                  <pic:spPr bwMode="auto">
                    <a:xfrm>
                      <a:off x="0" y="0"/>
                      <a:ext cx="4300406" cy="4205194"/>
                    </a:xfrm>
                    <a:prstGeom prst="rect">
                      <a:avLst/>
                    </a:prstGeom>
                    <a:ln>
                      <a:noFill/>
                    </a:ln>
                    <a:extLst>
                      <a:ext uri="{53640926-AAD7-44D8-BBD7-CCE9431645EC}">
                        <a14:shadowObscured xmlns:a14="http://schemas.microsoft.com/office/drawing/2010/main"/>
                      </a:ext>
                    </a:extLst>
                  </pic:spPr>
                </pic:pic>
              </a:graphicData>
            </a:graphic>
          </wp:inline>
        </w:drawing>
      </w:r>
    </w:p>
    <w:p w:rsidR="002B0481" w:rsidRDefault="0021417B" w:rsidP="001070AD">
      <w:pPr>
        <w:spacing w:line="240" w:lineRule="auto"/>
        <w:jc w:val="center"/>
      </w:pPr>
      <w:r>
        <w:rPr>
          <w:noProof/>
          <w:lang w:val="es-ES" w:eastAsia="es-ES"/>
        </w:rPr>
        <w:drawing>
          <wp:inline distT="0" distB="0" distL="0" distR="0" wp14:anchorId="5BFF0FAB" wp14:editId="6308F367">
            <wp:extent cx="3081297" cy="4201771"/>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315" t="25063" r="49897" b="29367"/>
                    <a:stretch/>
                  </pic:blipFill>
                  <pic:spPr bwMode="auto">
                    <a:xfrm>
                      <a:off x="0" y="0"/>
                      <a:ext cx="3082191" cy="4202990"/>
                    </a:xfrm>
                    <a:prstGeom prst="rect">
                      <a:avLst/>
                    </a:prstGeom>
                    <a:ln>
                      <a:noFill/>
                    </a:ln>
                    <a:extLst>
                      <a:ext uri="{53640926-AAD7-44D8-BBD7-CCE9431645EC}">
                        <a14:shadowObscured xmlns:a14="http://schemas.microsoft.com/office/drawing/2010/main"/>
                      </a:ext>
                    </a:extLst>
                  </pic:spPr>
                </pic:pic>
              </a:graphicData>
            </a:graphic>
          </wp:inline>
        </w:drawing>
      </w:r>
    </w:p>
    <w:sectPr w:rsidR="002B0481" w:rsidSect="008F5024">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44AA8"/>
    <w:multiLevelType w:val="hybridMultilevel"/>
    <w:tmpl w:val="9AC28F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72E"/>
    <w:rsid w:val="001070AD"/>
    <w:rsid w:val="001A072E"/>
    <w:rsid w:val="0021417B"/>
    <w:rsid w:val="002B0481"/>
    <w:rsid w:val="00424DC1"/>
    <w:rsid w:val="00694CB6"/>
    <w:rsid w:val="006972C1"/>
    <w:rsid w:val="008330E9"/>
    <w:rsid w:val="008F5024"/>
    <w:rsid w:val="00A63B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B29"/>
    <w:rPr>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63B29"/>
    <w:pPr>
      <w:spacing w:line="240" w:lineRule="auto"/>
    </w:pPr>
    <w:rPr>
      <w:lang w:val="gl-ES"/>
    </w:rPr>
  </w:style>
  <w:style w:type="paragraph" w:styleId="Textodeglobo">
    <w:name w:val="Balloon Text"/>
    <w:basedOn w:val="Normal"/>
    <w:link w:val="TextodegloboCar"/>
    <w:uiPriority w:val="99"/>
    <w:semiHidden/>
    <w:unhideWhenUsed/>
    <w:rsid w:val="002B048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0481"/>
    <w:rPr>
      <w:rFonts w:ascii="Tahoma" w:hAnsi="Tahoma" w:cs="Tahoma"/>
      <w:sz w:val="16"/>
      <w:szCs w:val="16"/>
      <w:lang w:val="es-ES_tradnl"/>
    </w:rPr>
  </w:style>
  <w:style w:type="paragraph" w:styleId="Prrafodelista">
    <w:name w:val="List Paragraph"/>
    <w:basedOn w:val="Normal"/>
    <w:uiPriority w:val="34"/>
    <w:qFormat/>
    <w:rsid w:val="001070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B29"/>
    <w:rPr>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63B29"/>
    <w:pPr>
      <w:spacing w:line="240" w:lineRule="auto"/>
    </w:pPr>
    <w:rPr>
      <w:lang w:val="gl-ES"/>
    </w:rPr>
  </w:style>
  <w:style w:type="paragraph" w:styleId="Textodeglobo">
    <w:name w:val="Balloon Text"/>
    <w:basedOn w:val="Normal"/>
    <w:link w:val="TextodegloboCar"/>
    <w:uiPriority w:val="99"/>
    <w:semiHidden/>
    <w:unhideWhenUsed/>
    <w:rsid w:val="002B048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0481"/>
    <w:rPr>
      <w:rFonts w:ascii="Tahoma" w:hAnsi="Tahoma" w:cs="Tahoma"/>
      <w:sz w:val="16"/>
      <w:szCs w:val="16"/>
      <w:lang w:val="es-ES_tradnl"/>
    </w:rPr>
  </w:style>
  <w:style w:type="paragraph" w:styleId="Prrafodelista">
    <w:name w:val="List Paragraph"/>
    <w:basedOn w:val="Normal"/>
    <w:uiPriority w:val="34"/>
    <w:qFormat/>
    <w:rsid w:val="00107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63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711</Words>
  <Characters>3912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Juan</cp:lastModifiedBy>
  <cp:revision>4</cp:revision>
  <cp:lastPrinted>2018-03-05T23:16:00Z</cp:lastPrinted>
  <dcterms:created xsi:type="dcterms:W3CDTF">2018-03-05T22:17:00Z</dcterms:created>
  <dcterms:modified xsi:type="dcterms:W3CDTF">2018-03-05T23:16:00Z</dcterms:modified>
</cp:coreProperties>
</file>