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r>
        <w:drawing>
          <wp:inline distT="114300" distB="114300" distL="114300" distR="114300">
            <wp:extent cx="5730875" cy="774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2">
      <w:pPr>
        <w:widowControl w:val="0"/>
        <w:spacing w:after="200" w:line="240" w:lineRule="auto"/>
        <w:jc w:val="center"/>
      </w:pPr>
    </w:p>
    <w:p w14:paraId="00000003">
      <w:pPr>
        <w:widowControl w:val="0"/>
        <w:spacing w:after="20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>Proxecto de Inclusión Educativa (PIE) - Modalidade: Mellora da Convivencia</w:t>
      </w:r>
    </w:p>
    <w:p w14:paraId="00000004">
      <w:pPr>
        <w:widowControl w:val="0"/>
        <w:spacing w:after="20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>Seguimento e avaliación das actividades</w:t>
      </w:r>
    </w:p>
    <w:p w14:paraId="00000005"/>
    <w:tbl>
      <w:tblPr>
        <w:tblStyle w:val="13"/>
        <w:tblW w:w="902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2"/>
        <w:gridCol w:w="902"/>
        <w:gridCol w:w="902"/>
        <w:gridCol w:w="902"/>
        <w:gridCol w:w="902"/>
        <w:gridCol w:w="902"/>
        <w:gridCol w:w="902"/>
        <w:gridCol w:w="902"/>
        <w:gridCol w:w="902"/>
        <w:gridCol w:w="902"/>
        <w:gridCol w:w="5"/>
      </w:tblGrid>
      <w:tr w14:paraId="284B36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20" w:hRule="atLeast"/>
        </w:trPr>
        <w:tc>
          <w:tcPr>
            <w:gridSpan w:val="11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  <w:rtl w:val="0"/>
              </w:rPr>
              <w:t>Título da actividade</w:t>
            </w:r>
          </w:p>
        </w:tc>
      </w:tr>
      <w:tr w14:paraId="7F7AF4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</w:p>
        </w:tc>
      </w:tr>
      <w:tr w14:paraId="03029C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11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A">
            <w:pPr>
              <w:jc w:val="center"/>
              <w:rPr>
                <w:b/>
              </w:rPr>
            </w:pPr>
            <w:r>
              <w:rPr>
                <w:b/>
                <w:rtl w:val="0"/>
              </w:rPr>
              <w:t>Obxectivos do proxecto aos que pretende contribuír</w:t>
            </w:r>
          </w:p>
        </w:tc>
      </w:tr>
      <w:tr w14:paraId="48760D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4">
            <w:pPr>
              <w:keepNext w:val="0"/>
              <w:keepLines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200" w:line="276" w:lineRule="auto"/>
              <w:ind w:left="5" w:leftChars="0" w:right="0" w:hanging="360"/>
              <w:jc w:val="both"/>
              <w:rPr>
                <w:u w:val="none"/>
              </w:rPr>
            </w:pPr>
            <w:r>
              <w:rPr>
                <w:rtl w:val="0"/>
              </w:rPr>
              <w:t>☐</w:t>
            </w:r>
            <w:r>
              <w:rPr>
                <w:rFonts w:hint="default"/>
                <w:rtl w:val="0"/>
                <w:lang w:val="es-ES"/>
              </w:rPr>
              <w:t xml:space="preserve">  </w:t>
            </w:r>
            <w:r>
              <w:rPr>
                <w:rtl w:val="0"/>
              </w:rPr>
              <w:t>Identificar as incidencias relacionadas coa convivencia no centro e derivar os casos pola canle máis axeitada (mediación educativa, expedientes disciplinarios, orientación educativa…).</w:t>
            </w:r>
          </w:p>
          <w:p w14:paraId="00000025">
            <w:pPr>
              <w:keepNext w:val="0"/>
              <w:keepLines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200" w:line="276" w:lineRule="auto"/>
              <w:ind w:left="5" w:leftChars="0" w:right="0" w:hanging="360"/>
              <w:jc w:val="both"/>
              <w:rPr>
                <w:u w:val="none"/>
              </w:rPr>
            </w:pPr>
            <w:r>
              <w:rPr>
                <w:rtl w:val="0"/>
              </w:rPr>
              <w:t>☐</w:t>
            </w:r>
            <w:r>
              <w:rPr>
                <w:rFonts w:hint="default"/>
                <w:rtl w:val="0"/>
                <w:lang w:val="es-ES"/>
              </w:rPr>
              <w:t xml:space="preserve">  </w:t>
            </w:r>
            <w:r>
              <w:rPr>
                <w:rtl w:val="0"/>
              </w:rPr>
              <w:t>Fomentar un axeitado clima de aula e de centro mediante a revisión e actualización das normas que rexen a convivencia no centro para adaptalas ao momento actual e a promoción de medidas en prol da convivencia positiva.</w:t>
            </w:r>
          </w:p>
          <w:p w14:paraId="00000026">
            <w:pPr>
              <w:keepNext w:val="0"/>
              <w:keepLines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200" w:line="276" w:lineRule="auto"/>
              <w:ind w:left="5" w:leftChars="0" w:right="0" w:hanging="360"/>
              <w:jc w:val="both"/>
              <w:rPr>
                <w:u w:val="none"/>
              </w:rPr>
            </w:pPr>
            <w:r>
              <w:rPr>
                <w:rtl w:val="0"/>
              </w:rPr>
              <w:t>☐</w:t>
            </w:r>
            <w:r>
              <w:rPr>
                <w:rFonts w:hint="default"/>
                <w:rtl w:val="0"/>
                <w:lang w:val="es-ES"/>
              </w:rPr>
              <w:t xml:space="preserve">  </w:t>
            </w:r>
            <w:r>
              <w:rPr>
                <w:rtl w:val="0"/>
              </w:rPr>
              <w:t>Facilitar situacións educativas que promovan o exercicio da tolerancia, a non discriminación, o respecto, ademais do desenvolvemento de estratexias para a prevención e resolución de conflitos.</w:t>
            </w:r>
          </w:p>
          <w:p w14:paraId="00000027">
            <w:pPr>
              <w:keepNext w:val="0"/>
              <w:keepLines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200" w:line="276" w:lineRule="auto"/>
              <w:ind w:left="5" w:leftChars="0" w:right="0" w:hanging="360"/>
              <w:jc w:val="both"/>
              <w:rPr>
                <w:u w:val="none"/>
              </w:rPr>
            </w:pPr>
            <w:r>
              <w:rPr>
                <w:rtl w:val="0"/>
              </w:rPr>
              <w:t>☐</w:t>
            </w:r>
            <w:r>
              <w:rPr>
                <w:rFonts w:hint="default"/>
                <w:rtl w:val="0"/>
                <w:lang w:val="es-ES"/>
              </w:rPr>
              <w:t xml:space="preserve">  </w:t>
            </w:r>
            <w:bookmarkStart w:id="0" w:name="_GoBack"/>
            <w:bookmarkEnd w:id="0"/>
            <w:r>
              <w:rPr>
                <w:rtl w:val="0"/>
              </w:rPr>
              <w:t>Impulsar a colaboración de toda comunidade educativa na mellora da convivencia escolar (profesorado, titores/as, alumnado, familia e persoal non docente).</w:t>
            </w:r>
          </w:p>
        </w:tc>
      </w:tr>
      <w:tr w14:paraId="4FFFAC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11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31">
            <w:pPr>
              <w:jc w:val="center"/>
              <w:rPr>
                <w:b/>
              </w:rPr>
            </w:pPr>
            <w:r>
              <w:rPr>
                <w:b/>
                <w:rtl w:val="0"/>
              </w:rPr>
              <w:t>Alumnado ou profesorado ao que vai dirixida</w:t>
            </w:r>
          </w:p>
        </w:tc>
      </w:tr>
      <w:tr w14:paraId="3299BA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3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</w:p>
        </w:tc>
      </w:tr>
      <w:tr w14:paraId="1A38F5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11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5">
            <w:pPr>
              <w:jc w:val="center"/>
              <w:rPr>
                <w:b/>
              </w:rPr>
            </w:pPr>
            <w:r>
              <w:rPr>
                <w:b/>
                <w:rtl w:val="0"/>
              </w:rPr>
              <w:t>Profesorado colaborador na organización e na realización</w:t>
            </w:r>
          </w:p>
        </w:tc>
      </w:tr>
      <w:tr w14:paraId="68C513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</w:p>
        </w:tc>
      </w:tr>
      <w:tr w14:paraId="556D74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11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9">
            <w:pPr>
              <w:jc w:val="center"/>
              <w:rPr>
                <w:b/>
              </w:rPr>
            </w:pPr>
            <w:r>
              <w:rPr>
                <w:b/>
                <w:rtl w:val="0"/>
              </w:rPr>
              <w:t>Colaboración doutras entidades (se procede)</w:t>
            </w:r>
          </w:p>
        </w:tc>
      </w:tr>
      <w:tr w14:paraId="75A74B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</w:p>
        </w:tc>
      </w:tr>
      <w:tr w14:paraId="0300C9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11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D">
            <w:pPr>
              <w:jc w:val="center"/>
              <w:rPr>
                <w:b/>
              </w:rPr>
            </w:pPr>
            <w:r>
              <w:rPr>
                <w:b/>
                <w:rtl w:val="0"/>
              </w:rPr>
              <w:t>Temporalización</w:t>
            </w:r>
          </w:p>
        </w:tc>
      </w:tr>
      <w:tr w14:paraId="3AAF29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7">
            <w:pPr>
              <w:jc w:val="center"/>
            </w:pPr>
          </w:p>
        </w:tc>
      </w:tr>
      <w:tr w14:paraId="4CEF18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11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1">
            <w:pPr>
              <w:jc w:val="center"/>
              <w:rPr>
                <w:b/>
              </w:rPr>
            </w:pPr>
            <w:r>
              <w:rPr>
                <w:b/>
                <w:rtl w:val="0"/>
              </w:rPr>
              <w:t>Avaliación da actividade</w:t>
            </w:r>
          </w:p>
          <w:p w14:paraId="00000082">
            <w:pPr>
              <w:jc w:val="center"/>
              <w:rPr>
                <w:i/>
              </w:rPr>
            </w:pPr>
            <w:r>
              <w:rPr>
                <w:i/>
                <w:rtl w:val="0"/>
              </w:rPr>
              <w:t>(O profesorado responsable da actividade avaliará en que grao dita actividade contribúe á consecución dos obxectivos do proxecto mediante unha escala numérica)</w:t>
            </w:r>
          </w:p>
        </w:tc>
      </w:tr>
      <w:tr w14:paraId="376CE8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After w:val="1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C">
            <w:pPr>
              <w:ind w:left="0" w:right="-30" w:firstLine="0"/>
              <w:jc w:val="center"/>
            </w:pPr>
            <w:r>
              <w:rPr>
                <w:rtl w:val="0"/>
              </w:rPr>
              <w:t>☐ 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D">
            <w:pPr>
              <w:ind w:right="-30"/>
              <w:jc w:val="center"/>
            </w:pPr>
            <w:r>
              <w:rPr>
                <w:rtl w:val="0"/>
              </w:rPr>
              <w:t>☐ 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E">
            <w:pPr>
              <w:ind w:right="-30"/>
              <w:jc w:val="center"/>
            </w:pPr>
            <w:r>
              <w:rPr>
                <w:rtl w:val="0"/>
              </w:rPr>
              <w:t>☐ 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F">
            <w:pPr>
              <w:ind w:right="-30"/>
              <w:jc w:val="center"/>
            </w:pPr>
            <w:r>
              <w:rPr>
                <w:rtl w:val="0"/>
              </w:rPr>
              <w:t>☐ 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90">
            <w:pPr>
              <w:ind w:right="-30"/>
              <w:jc w:val="center"/>
            </w:pPr>
            <w:r>
              <w:rPr>
                <w:rtl w:val="0"/>
              </w:rPr>
              <w:t>☐ 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91">
            <w:pPr>
              <w:ind w:right="-30"/>
              <w:jc w:val="center"/>
            </w:pPr>
            <w:r>
              <w:rPr>
                <w:rtl w:val="0"/>
              </w:rPr>
              <w:t>☐ 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92">
            <w:pPr>
              <w:ind w:right="-30"/>
              <w:jc w:val="center"/>
            </w:pPr>
            <w:r>
              <w:rPr>
                <w:rtl w:val="0"/>
              </w:rPr>
              <w:t>☐  7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93">
            <w:pPr>
              <w:ind w:right="-30"/>
              <w:jc w:val="center"/>
            </w:pPr>
            <w:r>
              <w:rPr>
                <w:rtl w:val="0"/>
              </w:rPr>
              <w:t>☐  8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94">
            <w:pPr>
              <w:ind w:right="-30"/>
              <w:jc w:val="center"/>
            </w:pPr>
            <w:r>
              <w:rPr>
                <w:rtl w:val="0"/>
              </w:rPr>
              <w:t>☐  9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95">
            <w:pPr>
              <w:ind w:right="-30"/>
              <w:jc w:val="center"/>
            </w:pPr>
            <w:r>
              <w:rPr>
                <w:rtl w:val="0"/>
              </w:rPr>
              <w:t>☐  10</w:t>
            </w:r>
          </w:p>
        </w:tc>
      </w:tr>
      <w:tr w14:paraId="45A90F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96">
            <w:pPr>
              <w:ind w:left="0" w:right="-30" w:firstLine="0"/>
            </w:pPr>
            <w:r>
              <w:rPr>
                <w:rtl w:val="0"/>
              </w:rPr>
              <w:t>Observacións:</w:t>
            </w:r>
          </w:p>
        </w:tc>
      </w:tr>
      <w:tr w14:paraId="68C60E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11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A0">
            <w:pPr>
              <w:jc w:val="center"/>
              <w:rPr>
                <w:b/>
              </w:rPr>
            </w:pPr>
            <w:r>
              <w:rPr>
                <w:b/>
                <w:rtl w:val="0"/>
              </w:rPr>
              <w:t>Difusión da actividade</w:t>
            </w:r>
          </w:p>
          <w:p w14:paraId="000000A1">
            <w:pPr>
              <w:jc w:val="center"/>
              <w:rPr>
                <w:b/>
              </w:rPr>
            </w:pPr>
            <w:r>
              <w:rPr>
                <w:i/>
                <w:rtl w:val="0"/>
              </w:rPr>
              <w:t xml:space="preserve">(Indicar por que canles se difundiu a actividade (páxina web do centro, redes sociais, etc.)  e proporcionar o enderezo. No caso de que non houbera difusión, enviar as fotos e outros materiais ao correo </w:t>
            </w:r>
            <w:r>
              <w:fldChar w:fldCharType="begin"/>
            </w:r>
            <w:r>
              <w:instrText xml:space="preserve"> HYPERLINK "mailto:igualdade@n1ribeira.net" \h </w:instrText>
            </w:r>
            <w:r>
              <w:fldChar w:fldCharType="separate"/>
            </w:r>
            <w:r>
              <w:rPr>
                <w:i/>
                <w:color w:val="1155CC"/>
                <w:u w:val="single"/>
                <w:rtl w:val="0"/>
              </w:rPr>
              <w:t>igualdade@n1ribeira.net</w:t>
            </w:r>
            <w:r>
              <w:rPr>
                <w:i/>
                <w:color w:val="1155CC"/>
                <w:u w:val="single"/>
                <w:rtl w:val="0"/>
              </w:rPr>
              <w:fldChar w:fldCharType="end"/>
            </w:r>
            <w:r>
              <w:rPr>
                <w:i/>
                <w:rtl w:val="0"/>
              </w:rPr>
              <w:t xml:space="preserve"> indicando título da actividade e data)</w:t>
            </w:r>
          </w:p>
        </w:tc>
      </w:tr>
      <w:tr w14:paraId="74F93C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AB">
            <w:pPr>
              <w:jc w:val="both"/>
            </w:pPr>
          </w:p>
        </w:tc>
      </w:tr>
    </w:tbl>
    <w:p w14:paraId="000000B5"/>
    <w:sectPr>
      <w:pgSz w:w="11909" w:h="16834"/>
      <w:pgMar w:top="708" w:right="1440" w:bottom="974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bullet"/>
      <w:lvlText w:val=""/>
      <w:lvlJc w:val="left"/>
      <w:pPr>
        <w:tabs>
          <w:tab w:val="left" w:pos="-420"/>
        </w:tabs>
        <w:ind w:left="300" w:hanging="360"/>
      </w:pPr>
      <w:rPr>
        <w:u w:val="none"/>
      </w:rPr>
    </w:lvl>
    <w:lvl w:ilvl="1" w:tentative="0">
      <w:start w:val="1"/>
      <w:numFmt w:val="bullet"/>
      <w:lvlText w:val=""/>
      <w:lvlJc w:val="left"/>
      <w:pPr>
        <w:tabs>
          <w:tab w:val="left" w:pos="-420"/>
        </w:tabs>
        <w:ind w:left="1020" w:hanging="360"/>
      </w:pPr>
      <w:rPr>
        <w:u w:val="none"/>
      </w:rPr>
    </w:lvl>
    <w:lvl w:ilvl="2" w:tentative="0">
      <w:start w:val="1"/>
      <w:numFmt w:val="bullet"/>
      <w:lvlText w:val=""/>
      <w:lvlJc w:val="left"/>
      <w:pPr>
        <w:tabs>
          <w:tab w:val="left" w:pos="-420"/>
        </w:tabs>
        <w:ind w:left="1740" w:hanging="360"/>
      </w:pPr>
      <w:rPr>
        <w:u w:val="none"/>
      </w:rPr>
    </w:lvl>
    <w:lvl w:ilvl="3" w:tentative="0">
      <w:start w:val="1"/>
      <w:numFmt w:val="bullet"/>
      <w:lvlText w:val=""/>
      <w:lvlJc w:val="left"/>
      <w:pPr>
        <w:tabs>
          <w:tab w:val="left" w:pos="-420"/>
        </w:tabs>
        <w:ind w:left="2460" w:hanging="360"/>
      </w:pPr>
      <w:rPr>
        <w:u w:val="none"/>
      </w:rPr>
    </w:lvl>
    <w:lvl w:ilvl="4" w:tentative="0">
      <w:start w:val="1"/>
      <w:numFmt w:val="bullet"/>
      <w:lvlText w:val=""/>
      <w:lvlJc w:val="left"/>
      <w:pPr>
        <w:tabs>
          <w:tab w:val="left" w:pos="-420"/>
        </w:tabs>
        <w:ind w:left="3180" w:hanging="360"/>
      </w:pPr>
      <w:rPr>
        <w:u w:val="none"/>
      </w:rPr>
    </w:lvl>
    <w:lvl w:ilvl="5" w:tentative="0">
      <w:start w:val="1"/>
      <w:numFmt w:val="bullet"/>
      <w:lvlText w:val=""/>
      <w:lvlJc w:val="left"/>
      <w:pPr>
        <w:tabs>
          <w:tab w:val="left" w:pos="-420"/>
        </w:tabs>
        <w:ind w:left="3900" w:hanging="360"/>
      </w:pPr>
      <w:rPr>
        <w:u w:val="none"/>
      </w:rPr>
    </w:lvl>
    <w:lvl w:ilvl="6" w:tentative="0">
      <w:start w:val="1"/>
      <w:numFmt w:val="bullet"/>
      <w:lvlText w:val=""/>
      <w:lvlJc w:val="left"/>
      <w:pPr>
        <w:tabs>
          <w:tab w:val="left" w:pos="-420"/>
        </w:tabs>
        <w:ind w:left="4620" w:hanging="360"/>
      </w:pPr>
      <w:rPr>
        <w:u w:val="none"/>
      </w:rPr>
    </w:lvl>
    <w:lvl w:ilvl="7" w:tentative="0">
      <w:start w:val="1"/>
      <w:numFmt w:val="bullet"/>
      <w:lvlText w:val=""/>
      <w:lvlJc w:val="left"/>
      <w:pPr>
        <w:tabs>
          <w:tab w:val="left" w:pos="-420"/>
        </w:tabs>
        <w:ind w:left="5340" w:hanging="360"/>
      </w:pPr>
      <w:rPr>
        <w:u w:val="none"/>
      </w:rPr>
    </w:lvl>
    <w:lvl w:ilvl="8" w:tentative="0">
      <w:start w:val="1"/>
      <w:numFmt w:val="bullet"/>
      <w:lvlText w:val=""/>
      <w:lvlJc w:val="left"/>
      <w:pPr>
        <w:tabs>
          <w:tab w:val="left" w:pos="-420"/>
        </w:tabs>
        <w:ind w:left="606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6972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s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2">
    <w:name w:val="Table Normal"/>
    <w:uiPriority w:val="0"/>
  </w:style>
  <w:style w:type="table" w:customStyle="1" w:styleId="13">
    <w:name w:val="_Style 10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Office_12.2.0.18911_F1E327BC-269C-435d-A152-05C5408002CA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2024-11-25T12:12:20Z</dcterms:created>
  <dc:creator>Usuario</dc:creator>
  <cp:lastModifiedBy>Vituca Vidal</cp:lastModifiedBy>
  <dcterms:modified xsi:type="dcterms:W3CDTF">2024-11-25T12:13:28Z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3082-12.2.0.18911</vt:lpwstr>
  </property>
  <property fmtid="{D5CDD505-2E9C-101B-9397-08002B2CF9AE}" pid="3" name="ICV">
    <vt:lpwstr>0957BC5761854EE0A27B5CCCF928A437_12</vt:lpwstr>
  </property>
</Properties>
</file>