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4602" w:type="dxa"/>
        <w:tblInd w:w="-289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3651"/>
        <w:gridCol w:w="3650"/>
        <w:gridCol w:w="3650"/>
        <w:gridCol w:w="3651"/>
      </w:tblGrid>
      <w:tr w:rsidR="00436697" w:rsidRPr="00283E22" w14:paraId="297F1D74" w14:textId="77777777" w:rsidTr="00C005E2">
        <w:tc>
          <w:tcPr>
            <w:tcW w:w="14602" w:type="dxa"/>
            <w:gridSpan w:val="4"/>
            <w:shd w:val="clear" w:color="auto" w:fill="F7CAAC" w:themeFill="accent2" w:themeFillTint="66"/>
          </w:tcPr>
          <w:p w14:paraId="06A600F3" w14:textId="1697F37D" w:rsidR="00436697" w:rsidRPr="00283E22" w:rsidRDefault="00074930" w:rsidP="0007493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F16682">
              <w:rPr>
                <w:rFonts w:ascii="Myriad Pro SemiCond" w:hAnsi="Myriad Pro SemiCond" w:cs="OQPZV B+ Myriad Pro"/>
                <w:b/>
                <w:bCs/>
              </w:rPr>
              <w:t>ANÁLISIS DE OBJETOS</w:t>
            </w:r>
          </w:p>
        </w:tc>
      </w:tr>
      <w:tr w:rsidR="002B17AB" w:rsidRPr="00283E22" w14:paraId="3A79480F" w14:textId="77777777" w:rsidTr="00C005E2">
        <w:tc>
          <w:tcPr>
            <w:tcW w:w="7301" w:type="dxa"/>
            <w:gridSpan w:val="2"/>
          </w:tcPr>
          <w:p w14:paraId="027FBEDA" w14:textId="766896B5" w:rsidR="002B17AB" w:rsidRPr="00283E22" w:rsidRDefault="002B17AB" w:rsidP="00074930">
            <w:pPr>
              <w:spacing w:before="120" w:after="120"/>
              <w:rPr>
                <w:rFonts w:ascii="Myriad Pro SemiCond" w:hAnsi="Myriad Pro SemiCond" w:cs="OQPZV B+ Myriad Pro"/>
                <w:b/>
                <w:bCs/>
                <w:color w:val="211D1E"/>
                <w:sz w:val="20"/>
                <w:szCs w:val="20"/>
              </w:rPr>
            </w:pPr>
            <w:r w:rsidRPr="009509C4">
              <w:rPr>
                <w:rFonts w:ascii="Myriad Pro SemiCond" w:hAnsi="Myriad Pro SemiCond" w:cs="OQPZV B+ Myriad Pro"/>
                <w:b/>
                <w:bCs/>
                <w:color w:val="211D1E"/>
                <w:sz w:val="20"/>
                <w:szCs w:val="20"/>
                <w:shd w:val="clear" w:color="auto" w:fill="F7CAAC" w:themeFill="accent2" w:themeFillTint="66"/>
              </w:rPr>
              <w:t>Nombre del objeto:</w:t>
            </w:r>
            <w:r w:rsidRPr="00283E22">
              <w:rPr>
                <w:rFonts w:ascii="Myriad Pro SemiCond" w:hAnsi="Myriad Pro SemiCond" w:cs="OQPZV B+ Myriad Pro"/>
                <w:b/>
                <w:bCs/>
                <w:color w:val="211D1E"/>
                <w:sz w:val="20"/>
                <w:szCs w:val="20"/>
              </w:rPr>
              <w:t xml:space="preserve"> </w:t>
            </w:r>
          </w:p>
        </w:tc>
        <w:tc>
          <w:tcPr>
            <w:tcW w:w="7301" w:type="dxa"/>
            <w:gridSpan w:val="2"/>
          </w:tcPr>
          <w:p w14:paraId="3C30E2CB" w14:textId="2CB0D89C" w:rsidR="002B17AB" w:rsidRPr="00283E22" w:rsidRDefault="002B17AB" w:rsidP="00074930">
            <w:pPr>
              <w:spacing w:before="120" w:after="120"/>
              <w:rPr>
                <w:rFonts w:ascii="Myriad Pro SemiCond" w:hAnsi="Myriad Pro SemiCond" w:cs="OQPZV B+ Myriad Pro"/>
                <w:b/>
                <w:bCs/>
                <w:color w:val="211D1E"/>
                <w:sz w:val="20"/>
                <w:szCs w:val="20"/>
              </w:rPr>
            </w:pPr>
            <w:r w:rsidRPr="00EA4A05">
              <w:rPr>
                <w:rFonts w:ascii="Myriad Pro SemiCond" w:hAnsi="Myriad Pro SemiCond" w:cs="OQPZV B+ Myriad Pro"/>
                <w:b/>
                <w:bCs/>
                <w:color w:val="211D1E"/>
                <w:sz w:val="20"/>
                <w:szCs w:val="20"/>
                <w:shd w:val="clear" w:color="auto" w:fill="F7CAAC" w:themeFill="accent2" w:themeFillTint="66"/>
              </w:rPr>
              <w:t>Función del objeto:</w:t>
            </w:r>
            <w:r w:rsidRPr="00283E22">
              <w:rPr>
                <w:rFonts w:ascii="Myriad Pro SemiCond" w:hAnsi="Myriad Pro SemiCond" w:cs="OQPZV B+ Myriad Pro"/>
                <w:b/>
                <w:bCs/>
                <w:color w:val="211D1E"/>
                <w:sz w:val="20"/>
                <w:szCs w:val="20"/>
              </w:rPr>
              <w:t xml:space="preserve"> </w:t>
            </w:r>
          </w:p>
        </w:tc>
      </w:tr>
      <w:tr w:rsidR="00436697" w:rsidRPr="00283E22" w14:paraId="62718A3F" w14:textId="77777777" w:rsidTr="00C005E2">
        <w:tc>
          <w:tcPr>
            <w:tcW w:w="3651" w:type="dxa"/>
            <w:shd w:val="clear" w:color="auto" w:fill="FBE4D5" w:themeFill="accent2" w:themeFillTint="33"/>
          </w:tcPr>
          <w:p w14:paraId="756DD5F7" w14:textId="78CC91F8" w:rsidR="00436697" w:rsidRPr="00283E22" w:rsidRDefault="00283E22" w:rsidP="00074930">
            <w:pPr>
              <w:spacing w:before="120" w:after="120"/>
              <w:rPr>
                <w:rFonts w:ascii="Myriad Pro SemiCond" w:hAnsi="Myriad Pro SemiCond" w:cs="OQPZV B+ Myriad Pro"/>
                <w:b/>
                <w:bCs/>
                <w:color w:val="211D1E"/>
                <w:sz w:val="20"/>
                <w:szCs w:val="20"/>
              </w:rPr>
            </w:pPr>
            <w:r w:rsidRPr="00283E22">
              <w:rPr>
                <w:rFonts w:ascii="Myriad Pro SemiCond" w:hAnsi="Myriad Pro SemiCond" w:cs="OQPZV B+ Myriad Pro"/>
                <w:b/>
                <w:bCs/>
                <w:color w:val="211D1E"/>
                <w:sz w:val="20"/>
                <w:szCs w:val="20"/>
              </w:rPr>
              <w:t>Análisis morfológico</w:t>
            </w:r>
          </w:p>
          <w:p w14:paraId="59CE37C5" w14:textId="4D306308" w:rsidR="00436697" w:rsidRPr="00283E22" w:rsidRDefault="00DE3C8E" w:rsidP="00074930">
            <w:pPr>
              <w:spacing w:before="120" w:after="120"/>
              <w:rPr>
                <w:rFonts w:ascii="Myriad Pro SemiCond" w:hAnsi="Myriad Pro SemiCond" w:cs="OQPZV B+ Myriad Pro"/>
                <w:color w:val="211D1E"/>
                <w:sz w:val="20"/>
                <w:szCs w:val="20"/>
              </w:rPr>
            </w:pPr>
            <w:r>
              <w:rPr>
                <w:rFonts w:ascii="Myriad Pro SemiCond" w:hAnsi="Myriad Pro SemiCond" w:cs="OQPZV B+ Myriad Pro"/>
                <w:color w:val="211D1E"/>
                <w:sz w:val="16"/>
                <w:szCs w:val="16"/>
              </w:rPr>
              <w:t>F</w:t>
            </w:r>
            <w:r w:rsidR="009F5CB4" w:rsidRPr="00D467E7">
              <w:rPr>
                <w:rFonts w:ascii="Myriad Pro SemiCond" w:hAnsi="Myriad Pro SemiCond" w:cs="OQPZV B+ Myriad Pro"/>
                <w:color w:val="211D1E"/>
                <w:sz w:val="16"/>
                <w:szCs w:val="16"/>
              </w:rPr>
              <w:t xml:space="preserve">orma del objeto, tamaño, color y </w:t>
            </w:r>
            <w:r w:rsidR="00436697" w:rsidRPr="00D467E7">
              <w:rPr>
                <w:rFonts w:ascii="Myriad Pro SemiCond" w:hAnsi="Myriad Pro SemiCond" w:cs="OQPZV B+ Myriad Pro"/>
                <w:color w:val="211D1E"/>
                <w:sz w:val="16"/>
                <w:szCs w:val="16"/>
              </w:rPr>
              <w:t>características físicas principales</w:t>
            </w:r>
          </w:p>
        </w:tc>
        <w:tc>
          <w:tcPr>
            <w:tcW w:w="3650" w:type="dxa"/>
            <w:shd w:val="clear" w:color="auto" w:fill="FBE4D5" w:themeFill="accent2" w:themeFillTint="33"/>
          </w:tcPr>
          <w:p w14:paraId="76A42B26" w14:textId="3A9E33B7" w:rsidR="00436697" w:rsidRPr="00EA4A05" w:rsidRDefault="00283E22" w:rsidP="00074930">
            <w:pPr>
              <w:spacing w:before="120" w:after="120"/>
              <w:rPr>
                <w:rFonts w:ascii="Myriad Pro SemiCond" w:hAnsi="Myriad Pro SemiCond" w:cs="OQPZV B+ Myriad Pro"/>
                <w:b/>
                <w:bCs/>
                <w:color w:val="211D1E"/>
                <w:sz w:val="20"/>
                <w:szCs w:val="20"/>
              </w:rPr>
            </w:pPr>
            <w:r w:rsidRPr="00EA4A05">
              <w:rPr>
                <w:rFonts w:ascii="Myriad Pro SemiCond" w:hAnsi="Myriad Pro SemiCond" w:cs="OQPZV B+ Myriad Pro"/>
                <w:b/>
                <w:bCs/>
                <w:color w:val="211D1E"/>
                <w:sz w:val="20"/>
                <w:szCs w:val="20"/>
              </w:rPr>
              <w:t>Análisis funcional</w:t>
            </w:r>
          </w:p>
          <w:p w14:paraId="573E75FA" w14:textId="33D5C1FE" w:rsidR="00436697" w:rsidRPr="00283E22" w:rsidRDefault="00DE3C8E" w:rsidP="009F5CB4">
            <w:pPr>
              <w:spacing w:before="120" w:after="120"/>
              <w:rPr>
                <w:rFonts w:ascii="Myriad Pro SemiCond" w:hAnsi="Myriad Pro SemiCond" w:cs="OQPZV B+ Myriad Pro"/>
                <w:color w:val="211D1E"/>
                <w:sz w:val="20"/>
                <w:szCs w:val="20"/>
              </w:rPr>
            </w:pPr>
            <w:r w:rsidRPr="00D467E7">
              <w:rPr>
                <w:rFonts w:ascii="Myriad Pro SemiCond" w:hAnsi="Myriad Pro SemiCond" w:cs="OQPZV B+ Myriad Pro"/>
                <w:color w:val="211D1E"/>
                <w:sz w:val="16"/>
                <w:szCs w:val="16"/>
              </w:rPr>
              <w:t xml:space="preserve">Cómo </w:t>
            </w:r>
            <w:r w:rsidR="009F5CB4" w:rsidRPr="00D467E7">
              <w:rPr>
                <w:rFonts w:ascii="Myriad Pro SemiCond" w:hAnsi="Myriad Pro SemiCond" w:cs="OQPZV B+ Myriad Pro"/>
                <w:color w:val="211D1E"/>
                <w:sz w:val="16"/>
                <w:szCs w:val="16"/>
              </w:rPr>
              <w:t>funciona el objeto, utilidad, forma de manejarlo y posibles riesgos derivados de su uso</w:t>
            </w:r>
          </w:p>
        </w:tc>
        <w:tc>
          <w:tcPr>
            <w:tcW w:w="3650" w:type="dxa"/>
            <w:shd w:val="clear" w:color="auto" w:fill="FBE4D5" w:themeFill="accent2" w:themeFillTint="33"/>
          </w:tcPr>
          <w:p w14:paraId="43A0A0DA" w14:textId="22D58A4A" w:rsidR="00436697" w:rsidRPr="00EA4A05" w:rsidRDefault="00283E22" w:rsidP="00074930">
            <w:pPr>
              <w:spacing w:before="120" w:after="120"/>
              <w:rPr>
                <w:rFonts w:ascii="Myriad Pro SemiCond" w:hAnsi="Myriad Pro SemiCond" w:cs="OQPZV B+ Myriad Pro"/>
                <w:b/>
                <w:bCs/>
                <w:color w:val="211D1E"/>
                <w:sz w:val="20"/>
                <w:szCs w:val="20"/>
              </w:rPr>
            </w:pPr>
            <w:r w:rsidRPr="00EA4A05">
              <w:rPr>
                <w:rFonts w:ascii="Myriad Pro SemiCond" w:hAnsi="Myriad Pro SemiCond" w:cs="OQPZV B+ Myriad Pro"/>
                <w:b/>
                <w:bCs/>
                <w:color w:val="211D1E"/>
                <w:sz w:val="20"/>
                <w:szCs w:val="20"/>
              </w:rPr>
              <w:t>Análisis técnico</w:t>
            </w:r>
          </w:p>
          <w:p w14:paraId="1240E9DD" w14:textId="4F6C6048" w:rsidR="00436697" w:rsidRPr="00D467E7" w:rsidRDefault="00DE3C8E" w:rsidP="00D063C3">
            <w:pPr>
              <w:spacing w:before="120" w:after="120"/>
              <w:rPr>
                <w:rFonts w:ascii="Myriad Pro SemiCond" w:hAnsi="Myriad Pro SemiCond" w:cs="OQPZV B+ Myriad Pro"/>
                <w:color w:val="211D1E"/>
                <w:sz w:val="18"/>
                <w:szCs w:val="18"/>
              </w:rPr>
            </w:pPr>
            <w:r w:rsidRPr="00D467E7">
              <w:rPr>
                <w:rFonts w:ascii="Myriad Pro SemiCond" w:hAnsi="Myriad Pro SemiCond" w:cs="OQPZV B+ Myriad Pro"/>
                <w:color w:val="211D1E"/>
                <w:sz w:val="16"/>
                <w:szCs w:val="16"/>
              </w:rPr>
              <w:t xml:space="preserve">Cómo </w:t>
            </w:r>
            <w:r w:rsidR="00D063C3" w:rsidRPr="00D467E7">
              <w:rPr>
                <w:rFonts w:ascii="Myriad Pro SemiCond" w:hAnsi="Myriad Pro SemiCond" w:cs="OQPZV B+ Myriad Pro"/>
                <w:color w:val="211D1E"/>
                <w:sz w:val="16"/>
                <w:szCs w:val="16"/>
              </w:rPr>
              <w:t xml:space="preserve">ha sido fabricado el objeto: materiales que lo componen, tecnología </w:t>
            </w:r>
            <w:r w:rsidR="00D467E7" w:rsidRPr="00D467E7">
              <w:rPr>
                <w:rFonts w:ascii="Myriad Pro SemiCond" w:hAnsi="Myriad Pro SemiCond" w:cs="OQPZV B+ Myriad Pro"/>
                <w:color w:val="211D1E"/>
                <w:sz w:val="16"/>
                <w:szCs w:val="16"/>
              </w:rPr>
              <w:t>usada</w:t>
            </w:r>
            <w:r w:rsidR="00D063C3" w:rsidRPr="00D467E7">
              <w:rPr>
                <w:rFonts w:ascii="Myriad Pro SemiCond" w:hAnsi="Myriad Pro SemiCond" w:cs="OQPZV B+ Myriad Pro"/>
                <w:color w:val="211D1E"/>
                <w:sz w:val="16"/>
                <w:szCs w:val="16"/>
              </w:rPr>
              <w:t xml:space="preserve">, unión de sus piezas y riesgos medioambientales </w:t>
            </w:r>
            <w:r w:rsidR="00D467E7" w:rsidRPr="00D467E7">
              <w:rPr>
                <w:rFonts w:ascii="Myriad Pro SemiCond" w:hAnsi="Myriad Pro SemiCond" w:cs="OQPZV B+ Myriad Pro"/>
                <w:color w:val="211D1E"/>
                <w:sz w:val="16"/>
                <w:szCs w:val="16"/>
              </w:rPr>
              <w:t xml:space="preserve">de </w:t>
            </w:r>
            <w:r w:rsidR="00D063C3" w:rsidRPr="00D467E7">
              <w:rPr>
                <w:rFonts w:ascii="Myriad Pro SemiCond" w:hAnsi="Myriad Pro SemiCond" w:cs="OQPZV B+ Myriad Pro"/>
                <w:color w:val="211D1E"/>
                <w:sz w:val="16"/>
                <w:szCs w:val="16"/>
              </w:rPr>
              <w:t>los materiales</w:t>
            </w:r>
          </w:p>
        </w:tc>
        <w:tc>
          <w:tcPr>
            <w:tcW w:w="3651" w:type="dxa"/>
            <w:shd w:val="clear" w:color="auto" w:fill="FBE4D5" w:themeFill="accent2" w:themeFillTint="33"/>
          </w:tcPr>
          <w:p w14:paraId="74A60AC2" w14:textId="22A8D221" w:rsidR="00436697" w:rsidRPr="00EA4A05" w:rsidRDefault="00283E22" w:rsidP="00074930">
            <w:pPr>
              <w:spacing w:before="120" w:after="120"/>
              <w:rPr>
                <w:rFonts w:ascii="Myriad Pro SemiCond" w:hAnsi="Myriad Pro SemiCond" w:cs="OQPZV B+ Myriad Pro"/>
                <w:b/>
                <w:bCs/>
                <w:color w:val="211D1E"/>
                <w:sz w:val="20"/>
                <w:szCs w:val="20"/>
              </w:rPr>
            </w:pPr>
            <w:r w:rsidRPr="00EA4A05">
              <w:rPr>
                <w:rFonts w:ascii="Myriad Pro SemiCond" w:hAnsi="Myriad Pro SemiCond" w:cs="OQPZV B+ Myriad Pro"/>
                <w:b/>
                <w:bCs/>
                <w:color w:val="211D1E"/>
                <w:sz w:val="20"/>
                <w:szCs w:val="20"/>
              </w:rPr>
              <w:t xml:space="preserve">Análisis económico </w:t>
            </w:r>
          </w:p>
          <w:p w14:paraId="5F58884B" w14:textId="2D874C9E" w:rsidR="00436697" w:rsidRPr="00283E22" w:rsidRDefault="00D234DE" w:rsidP="00074930">
            <w:pPr>
              <w:spacing w:before="120" w:after="120"/>
              <w:rPr>
                <w:rFonts w:ascii="Myriad Pro SemiCond" w:hAnsi="Myriad Pro SemiCond" w:cs="OQPZV B+ Myriad Pro"/>
                <w:color w:val="211D1E"/>
                <w:sz w:val="20"/>
                <w:szCs w:val="20"/>
              </w:rPr>
            </w:pPr>
            <w:r>
              <w:rPr>
                <w:rFonts w:ascii="Myriad Pro SemiCond" w:hAnsi="Myriad Pro SemiCond" w:cs="OQPZV B+ Myriad Pro"/>
                <w:color w:val="211D1E"/>
                <w:sz w:val="16"/>
                <w:szCs w:val="16"/>
              </w:rPr>
              <w:t>C</w:t>
            </w:r>
            <w:r w:rsidR="00441372" w:rsidRPr="00441372">
              <w:rPr>
                <w:rFonts w:ascii="Myriad Pro SemiCond" w:hAnsi="Myriad Pro SemiCond" w:cs="OQPZV B+ Myriad Pro"/>
                <w:color w:val="211D1E"/>
                <w:sz w:val="16"/>
                <w:szCs w:val="16"/>
              </w:rPr>
              <w:t>oste económico de la fabricación del producto y precio de venta</w:t>
            </w:r>
          </w:p>
        </w:tc>
      </w:tr>
      <w:tr w:rsidR="00436697" w:rsidRPr="00283E22" w14:paraId="683D9EDA" w14:textId="77777777" w:rsidTr="00ED6B9E">
        <w:trPr>
          <w:trHeight w:val="2665"/>
        </w:trPr>
        <w:tc>
          <w:tcPr>
            <w:tcW w:w="3651" w:type="dxa"/>
          </w:tcPr>
          <w:p w14:paraId="2BF66A18" w14:textId="77777777" w:rsidR="00436697" w:rsidRPr="00283E22" w:rsidRDefault="00436697" w:rsidP="00074930">
            <w:pPr>
              <w:spacing w:before="120" w:after="120"/>
              <w:rPr>
                <w:rFonts w:ascii="Myriad Pro SemiCond" w:hAnsi="Myriad Pro SemiCond" w:cs="OQPZV B+ Myriad Pro"/>
                <w:color w:val="211D1E"/>
                <w:sz w:val="20"/>
                <w:szCs w:val="20"/>
              </w:rPr>
            </w:pPr>
          </w:p>
        </w:tc>
        <w:tc>
          <w:tcPr>
            <w:tcW w:w="3650" w:type="dxa"/>
          </w:tcPr>
          <w:p w14:paraId="2750F635" w14:textId="77777777" w:rsidR="00436697" w:rsidRPr="00283E22" w:rsidRDefault="00436697" w:rsidP="00074930">
            <w:pPr>
              <w:spacing w:before="120" w:after="120"/>
              <w:rPr>
                <w:rFonts w:ascii="Myriad Pro SemiCond" w:hAnsi="Myriad Pro SemiCond" w:cs="OQPZV B+ Myriad Pro"/>
                <w:color w:val="211D1E"/>
                <w:sz w:val="20"/>
                <w:szCs w:val="20"/>
              </w:rPr>
            </w:pPr>
          </w:p>
        </w:tc>
        <w:tc>
          <w:tcPr>
            <w:tcW w:w="3650" w:type="dxa"/>
          </w:tcPr>
          <w:p w14:paraId="680220C6" w14:textId="77777777" w:rsidR="00436697" w:rsidRPr="00283E22" w:rsidRDefault="00436697" w:rsidP="00074930">
            <w:pPr>
              <w:spacing w:before="120" w:after="120"/>
              <w:rPr>
                <w:rFonts w:ascii="Myriad Pro SemiCond" w:hAnsi="Myriad Pro SemiCond" w:cs="OQPZV B+ Myriad Pro"/>
                <w:color w:val="211D1E"/>
                <w:sz w:val="20"/>
                <w:szCs w:val="20"/>
              </w:rPr>
            </w:pPr>
          </w:p>
        </w:tc>
        <w:tc>
          <w:tcPr>
            <w:tcW w:w="3651" w:type="dxa"/>
          </w:tcPr>
          <w:p w14:paraId="34B03DBF" w14:textId="77777777" w:rsidR="00436697" w:rsidRPr="00283E22" w:rsidRDefault="00436697" w:rsidP="00074930">
            <w:pPr>
              <w:spacing w:before="120" w:after="120"/>
              <w:rPr>
                <w:rFonts w:ascii="Myriad Pro SemiCond" w:hAnsi="Myriad Pro SemiCond" w:cs="OQPZV B+ Myriad Pro"/>
                <w:color w:val="211D1E"/>
                <w:sz w:val="20"/>
                <w:szCs w:val="20"/>
              </w:rPr>
            </w:pPr>
          </w:p>
        </w:tc>
      </w:tr>
      <w:tr w:rsidR="00C005E2" w:rsidRPr="00283E22" w14:paraId="6502D9C7" w14:textId="77777777" w:rsidTr="00C005E2">
        <w:tc>
          <w:tcPr>
            <w:tcW w:w="3651" w:type="dxa"/>
            <w:shd w:val="clear" w:color="auto" w:fill="FBE4D5" w:themeFill="accent2" w:themeFillTint="33"/>
          </w:tcPr>
          <w:p w14:paraId="1F6A41E2" w14:textId="6B1160C8" w:rsidR="00C005E2" w:rsidRPr="00EA4A05" w:rsidRDefault="00C005E2" w:rsidP="00074930">
            <w:pPr>
              <w:spacing w:before="120" w:after="120"/>
              <w:rPr>
                <w:rFonts w:ascii="Myriad Pro SemiCond" w:hAnsi="Myriad Pro SemiCond" w:cs="OQPZV B+ Myriad Pro"/>
                <w:b/>
                <w:bCs/>
                <w:color w:val="211D1E"/>
                <w:sz w:val="20"/>
                <w:szCs w:val="20"/>
              </w:rPr>
            </w:pPr>
            <w:r w:rsidRPr="00EA4A05">
              <w:rPr>
                <w:rFonts w:ascii="Myriad Pro SemiCond" w:hAnsi="Myriad Pro SemiCond" w:cs="OQPZV B+ Myriad Pro"/>
                <w:b/>
                <w:bCs/>
                <w:color w:val="211D1E"/>
                <w:sz w:val="20"/>
                <w:szCs w:val="20"/>
              </w:rPr>
              <w:t>Análisis sociológico</w:t>
            </w:r>
          </w:p>
          <w:p w14:paraId="1F040290" w14:textId="296644C4" w:rsidR="00C005E2" w:rsidRPr="00283E22" w:rsidRDefault="00C005E2" w:rsidP="00441372">
            <w:pPr>
              <w:spacing w:before="120" w:after="120"/>
              <w:rPr>
                <w:rFonts w:ascii="Myriad Pro SemiCond" w:hAnsi="Myriad Pro SemiCond" w:cs="OQPZV B+ Myriad Pro"/>
                <w:color w:val="211D1E"/>
                <w:sz w:val="20"/>
                <w:szCs w:val="20"/>
              </w:rPr>
            </w:pPr>
            <w:r w:rsidRPr="002C127D">
              <w:rPr>
                <w:rFonts w:ascii="Myriad Pro SemiCond" w:hAnsi="Myriad Pro SemiCond" w:cs="OQPZV B+ Myriad Pro"/>
                <w:color w:val="211D1E"/>
                <w:sz w:val="16"/>
                <w:szCs w:val="16"/>
              </w:rPr>
              <w:t>Repercusión social, necesidades humanas a las que da respuesta, repercusión medioambiental y posibilidades de reciclado</w:t>
            </w:r>
          </w:p>
        </w:tc>
        <w:tc>
          <w:tcPr>
            <w:tcW w:w="3650" w:type="dxa"/>
            <w:shd w:val="clear" w:color="auto" w:fill="FBE4D5" w:themeFill="accent2" w:themeFillTint="33"/>
          </w:tcPr>
          <w:p w14:paraId="397A5221" w14:textId="511F953C" w:rsidR="00C005E2" w:rsidRPr="00EA4A05" w:rsidRDefault="00C005E2" w:rsidP="00074930">
            <w:pPr>
              <w:spacing w:before="120" w:after="120"/>
              <w:rPr>
                <w:rFonts w:ascii="Myriad Pro SemiCond" w:hAnsi="Myriad Pro SemiCond" w:cs="OQPZV B+ Myriad Pro"/>
                <w:b/>
                <w:bCs/>
                <w:color w:val="211D1E"/>
                <w:sz w:val="20"/>
                <w:szCs w:val="20"/>
              </w:rPr>
            </w:pPr>
            <w:r w:rsidRPr="00EA4A05">
              <w:rPr>
                <w:rFonts w:ascii="Myriad Pro SemiCond" w:hAnsi="Myriad Pro SemiCond" w:cs="OQPZV B+ Myriad Pro"/>
                <w:b/>
                <w:bCs/>
                <w:color w:val="211D1E"/>
                <w:sz w:val="20"/>
                <w:szCs w:val="20"/>
              </w:rPr>
              <w:t>Análisis estético</w:t>
            </w:r>
          </w:p>
          <w:p w14:paraId="77E32154" w14:textId="5ABA8520" w:rsidR="00C005E2" w:rsidRPr="00283E22" w:rsidRDefault="00C005E2" w:rsidP="00074930">
            <w:pPr>
              <w:spacing w:before="120" w:after="120"/>
              <w:rPr>
                <w:rFonts w:ascii="Myriad Pro SemiCond" w:hAnsi="Myriad Pro SemiCond" w:cs="OQPZV B+ Myriad Pro"/>
                <w:color w:val="211D1E"/>
                <w:sz w:val="20"/>
                <w:szCs w:val="20"/>
              </w:rPr>
            </w:pPr>
            <w:r w:rsidRPr="002C127D">
              <w:rPr>
                <w:rFonts w:ascii="Myriad Pro SemiCond" w:hAnsi="Myriad Pro SemiCond" w:cs="OQPZV B+ Myriad Pro"/>
                <w:color w:val="211D1E"/>
                <w:sz w:val="16"/>
                <w:szCs w:val="16"/>
              </w:rPr>
              <w:t>Reacción que el objeto produce en nuestros sentidos</w:t>
            </w:r>
          </w:p>
        </w:tc>
        <w:tc>
          <w:tcPr>
            <w:tcW w:w="3650" w:type="dxa"/>
            <w:shd w:val="clear" w:color="auto" w:fill="FBE4D5" w:themeFill="accent2" w:themeFillTint="33"/>
          </w:tcPr>
          <w:p w14:paraId="10F223FF" w14:textId="2C5971DB" w:rsidR="00C005E2" w:rsidRPr="00EA4A05" w:rsidRDefault="00C005E2" w:rsidP="00074930">
            <w:pPr>
              <w:spacing w:before="120" w:after="120"/>
              <w:rPr>
                <w:rFonts w:ascii="Myriad Pro SemiCond" w:hAnsi="Myriad Pro SemiCond" w:cs="OQPZV B+ Myriad Pro"/>
                <w:b/>
                <w:bCs/>
                <w:color w:val="211D1E"/>
                <w:sz w:val="20"/>
                <w:szCs w:val="20"/>
              </w:rPr>
            </w:pPr>
            <w:r w:rsidRPr="00EA4A05">
              <w:rPr>
                <w:rFonts w:ascii="Myriad Pro SemiCond" w:hAnsi="Myriad Pro SemiCond" w:cs="OQPZV B+ Myriad Pro"/>
                <w:b/>
                <w:bCs/>
                <w:color w:val="211D1E"/>
                <w:sz w:val="20"/>
                <w:szCs w:val="20"/>
              </w:rPr>
              <w:t>Análisis histórico</w:t>
            </w:r>
          </w:p>
          <w:p w14:paraId="5F829D9B" w14:textId="36CA26CE" w:rsidR="00C005E2" w:rsidRPr="00283E22" w:rsidRDefault="00C005E2" w:rsidP="00074930">
            <w:pPr>
              <w:spacing w:before="120" w:after="120"/>
              <w:rPr>
                <w:rFonts w:ascii="Myriad Pro SemiCond" w:hAnsi="Myriad Pro SemiCond" w:cs="OQPZV B+ Myriad Pro"/>
                <w:color w:val="211D1E"/>
                <w:sz w:val="20"/>
                <w:szCs w:val="20"/>
              </w:rPr>
            </w:pPr>
            <w:r w:rsidRPr="002C127D">
              <w:rPr>
                <w:rFonts w:ascii="Myriad Pro SemiCond" w:hAnsi="Myriad Pro SemiCond" w:cs="OQPZV B+ Myriad Pro"/>
                <w:color w:val="211D1E"/>
                <w:sz w:val="16"/>
                <w:szCs w:val="16"/>
              </w:rPr>
              <w:t>Posibles causas de la aparición del objeto, evolución histórica y desarrollo futuro</w:t>
            </w:r>
          </w:p>
        </w:tc>
        <w:tc>
          <w:tcPr>
            <w:tcW w:w="3651" w:type="dxa"/>
            <w:vMerge w:val="restart"/>
            <w:shd w:val="clear" w:color="auto" w:fill="auto"/>
          </w:tcPr>
          <w:p w14:paraId="4895E381" w14:textId="42D785B8" w:rsidR="00C005E2" w:rsidRPr="00A14F25" w:rsidRDefault="00C005E2" w:rsidP="00074930">
            <w:pPr>
              <w:spacing w:before="120" w:after="120"/>
              <w:jc w:val="center"/>
              <w:rPr>
                <w:rFonts w:ascii="Myriad Pro SemiCond" w:hAnsi="Myriad Pro SemiCond" w:cs="OQPZV B+ Myriad Pro"/>
                <w:b/>
                <w:bCs/>
                <w:color w:val="211D1E"/>
                <w:sz w:val="20"/>
                <w:szCs w:val="20"/>
                <w:shd w:val="clear" w:color="auto" w:fill="F7CAAC" w:themeFill="accent2" w:themeFillTint="66"/>
              </w:rPr>
            </w:pPr>
            <w:r w:rsidRPr="00A14F25">
              <w:rPr>
                <w:rFonts w:ascii="Myriad Pro SemiCond" w:hAnsi="Myriad Pro SemiCond" w:cs="OQPZV B+ Myriad Pro"/>
                <w:b/>
                <w:bCs/>
                <w:color w:val="211D1E"/>
                <w:sz w:val="20"/>
                <w:szCs w:val="20"/>
                <w:shd w:val="clear" w:color="auto" w:fill="F7CAAC" w:themeFill="accent2" w:themeFillTint="66"/>
              </w:rPr>
              <w:t>Foto o dibujo</w:t>
            </w:r>
            <w:r>
              <w:rPr>
                <w:rFonts w:ascii="Myriad Pro SemiCond" w:hAnsi="Myriad Pro SemiCond" w:cs="OQPZV B+ Myriad Pro"/>
                <w:b/>
                <w:bCs/>
                <w:color w:val="211D1E"/>
                <w:sz w:val="20"/>
                <w:szCs w:val="20"/>
                <w:shd w:val="clear" w:color="auto" w:fill="F7CAAC" w:themeFill="accent2" w:themeFillTint="66"/>
              </w:rPr>
              <w:t xml:space="preserve"> del objeto</w:t>
            </w:r>
          </w:p>
          <w:tbl>
            <w:tblPr>
              <w:tblStyle w:val="Tablaconcuadrcula"/>
              <w:tblW w:w="0" w:type="auto"/>
              <w:tblBorders>
                <w:top w:val="dashSmallGap" w:sz="4" w:space="0" w:color="C45911" w:themeColor="accent2" w:themeShade="BF"/>
                <w:left w:val="dashSmallGap" w:sz="4" w:space="0" w:color="C45911" w:themeColor="accent2" w:themeShade="BF"/>
                <w:bottom w:val="dashSmallGap" w:sz="4" w:space="0" w:color="C45911" w:themeColor="accent2" w:themeShade="BF"/>
                <w:right w:val="dashSmallGap" w:sz="4" w:space="0" w:color="C45911" w:themeColor="accent2" w:themeShade="BF"/>
                <w:insideH w:val="dashSmallGap" w:sz="4" w:space="0" w:color="C45911" w:themeColor="accent2" w:themeShade="BF"/>
                <w:insideV w:val="dashSmallGap" w:sz="4" w:space="0" w:color="C45911" w:themeColor="accent2" w:themeShade="BF"/>
              </w:tblBorders>
              <w:tblLook w:val="04A0" w:firstRow="1" w:lastRow="0" w:firstColumn="1" w:lastColumn="0" w:noHBand="0" w:noVBand="1"/>
            </w:tblPr>
            <w:tblGrid>
              <w:gridCol w:w="3425"/>
            </w:tblGrid>
            <w:tr w:rsidR="00FC5E20" w14:paraId="02FCD4E8" w14:textId="77777777" w:rsidTr="00ED6B9E">
              <w:trPr>
                <w:trHeight w:val="3231"/>
              </w:trPr>
              <w:tc>
                <w:tcPr>
                  <w:tcW w:w="3425" w:type="dxa"/>
                </w:tcPr>
                <w:p w14:paraId="7A9360FD" w14:textId="77777777" w:rsidR="00FC5E20" w:rsidRDefault="00FC5E20" w:rsidP="00074930">
                  <w:pPr>
                    <w:spacing w:before="120" w:after="120"/>
                    <w:jc w:val="center"/>
                    <w:rPr>
                      <w:rFonts w:ascii="Myriad Pro SemiCond" w:hAnsi="Myriad Pro SemiCond" w:cs="OQPZV B+ Myriad Pro"/>
                      <w:b/>
                      <w:bCs/>
                      <w:color w:val="211D1E"/>
                      <w:sz w:val="20"/>
                      <w:szCs w:val="20"/>
                    </w:rPr>
                  </w:pPr>
                </w:p>
              </w:tc>
            </w:tr>
          </w:tbl>
          <w:p w14:paraId="30E53A85" w14:textId="07AB101D" w:rsidR="00C005E2" w:rsidRPr="00A14F25" w:rsidRDefault="00C005E2" w:rsidP="00074930">
            <w:pPr>
              <w:spacing w:before="120" w:after="120"/>
              <w:jc w:val="center"/>
              <w:rPr>
                <w:rFonts w:ascii="Myriad Pro SemiCond" w:hAnsi="Myriad Pro SemiCond" w:cs="OQPZV B+ Myriad Pro"/>
                <w:b/>
                <w:bCs/>
                <w:color w:val="211D1E"/>
                <w:sz w:val="20"/>
                <w:szCs w:val="20"/>
              </w:rPr>
            </w:pPr>
          </w:p>
        </w:tc>
      </w:tr>
      <w:tr w:rsidR="00C005E2" w:rsidRPr="00283E22" w14:paraId="329262E1" w14:textId="77777777" w:rsidTr="00ED6B9E">
        <w:trPr>
          <w:trHeight w:val="2665"/>
        </w:trPr>
        <w:tc>
          <w:tcPr>
            <w:tcW w:w="3651" w:type="dxa"/>
          </w:tcPr>
          <w:p w14:paraId="716BC01B" w14:textId="77777777" w:rsidR="00C005E2" w:rsidRPr="00283E22" w:rsidRDefault="00C005E2">
            <w:pPr>
              <w:rPr>
                <w:sz w:val="20"/>
                <w:szCs w:val="20"/>
              </w:rPr>
            </w:pPr>
          </w:p>
        </w:tc>
        <w:tc>
          <w:tcPr>
            <w:tcW w:w="3650" w:type="dxa"/>
          </w:tcPr>
          <w:p w14:paraId="4DB5CF75" w14:textId="77777777" w:rsidR="00C005E2" w:rsidRPr="00283E22" w:rsidRDefault="00C005E2">
            <w:pPr>
              <w:rPr>
                <w:sz w:val="20"/>
                <w:szCs w:val="20"/>
              </w:rPr>
            </w:pPr>
          </w:p>
        </w:tc>
        <w:tc>
          <w:tcPr>
            <w:tcW w:w="3650" w:type="dxa"/>
          </w:tcPr>
          <w:p w14:paraId="52E49AE3" w14:textId="77777777" w:rsidR="00C005E2" w:rsidRPr="00283E22" w:rsidRDefault="00C005E2">
            <w:pPr>
              <w:rPr>
                <w:sz w:val="20"/>
                <w:szCs w:val="20"/>
              </w:rPr>
            </w:pPr>
          </w:p>
        </w:tc>
        <w:tc>
          <w:tcPr>
            <w:tcW w:w="3651" w:type="dxa"/>
            <w:vMerge/>
            <w:shd w:val="clear" w:color="auto" w:fill="auto"/>
          </w:tcPr>
          <w:p w14:paraId="2716D913" w14:textId="77777777" w:rsidR="00C005E2" w:rsidRPr="00283E22" w:rsidRDefault="00C005E2">
            <w:pPr>
              <w:rPr>
                <w:sz w:val="20"/>
                <w:szCs w:val="20"/>
              </w:rPr>
            </w:pPr>
          </w:p>
        </w:tc>
      </w:tr>
    </w:tbl>
    <w:p w14:paraId="04ACD927" w14:textId="77777777" w:rsidR="000245EA" w:rsidRPr="00283E22" w:rsidRDefault="00ED6B9E">
      <w:pPr>
        <w:rPr>
          <w:sz w:val="20"/>
          <w:szCs w:val="20"/>
        </w:rPr>
      </w:pPr>
    </w:p>
    <w:sectPr w:rsidR="000245EA" w:rsidRPr="00283E22" w:rsidSect="00074930">
      <w:headerReference w:type="default" r:id="rId6"/>
      <w:pgSz w:w="16838" w:h="11906" w:orient="landscape"/>
      <w:pgMar w:top="76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F1B4A" w14:textId="77777777" w:rsidR="001700B7" w:rsidRDefault="001700B7" w:rsidP="001700B7">
      <w:r>
        <w:separator/>
      </w:r>
    </w:p>
  </w:endnote>
  <w:endnote w:type="continuationSeparator" w:id="0">
    <w:p w14:paraId="78192B72" w14:textId="77777777" w:rsidR="001700B7" w:rsidRDefault="001700B7" w:rsidP="0017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SemiCond">
    <w:altName w:val="Myriad Pro SemiCond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OQPZV B+ 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A85D3" w14:textId="77777777" w:rsidR="001700B7" w:rsidRDefault="001700B7" w:rsidP="001700B7">
      <w:r>
        <w:separator/>
      </w:r>
    </w:p>
  </w:footnote>
  <w:footnote w:type="continuationSeparator" w:id="0">
    <w:p w14:paraId="7E7EBC41" w14:textId="77777777" w:rsidR="001700B7" w:rsidRDefault="001700B7" w:rsidP="00170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DE6AE" w14:textId="2C19B57E" w:rsidR="00D678DB" w:rsidRPr="00D678DB" w:rsidRDefault="00D678DB" w:rsidP="00D678DB">
    <w:pPr>
      <w:pStyle w:val="Encabezado"/>
      <w:jc w:val="center"/>
      <w:rPr>
        <w:rFonts w:ascii="Calibri" w:eastAsia="Calibri" w:hAnsi="Calibri" w:cs="Times New Roman"/>
        <w:sz w:val="20"/>
        <w:szCs w:val="20"/>
      </w:rPr>
    </w:pPr>
    <w:r>
      <w:rPr>
        <w:rFonts w:ascii="Calibri" w:eastAsia="Calibri" w:hAnsi="Calibri" w:cs="Times New Roman"/>
        <w:sz w:val="20"/>
        <w:szCs w:val="20"/>
      </w:rPr>
      <w:t>Plantilla de análisis de objetos</w:t>
    </w:r>
    <w:r w:rsidRPr="00D678DB">
      <w:rPr>
        <w:rFonts w:ascii="Calibri" w:eastAsia="Calibri" w:hAnsi="Calibri" w:cs="Times New Roman"/>
        <w:sz w:val="20"/>
        <w:szCs w:val="20"/>
      </w:rPr>
      <w:t xml:space="preserve"> - Editorial Donostiarra</w:t>
    </w:r>
  </w:p>
  <w:p w14:paraId="53E8F412" w14:textId="77777777" w:rsidR="001700B7" w:rsidRDefault="001700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97"/>
    <w:rsid w:val="00074930"/>
    <w:rsid w:val="00074EEE"/>
    <w:rsid w:val="001700B7"/>
    <w:rsid w:val="00283E22"/>
    <w:rsid w:val="002B17AB"/>
    <w:rsid w:val="002C127D"/>
    <w:rsid w:val="00436697"/>
    <w:rsid w:val="00441372"/>
    <w:rsid w:val="005A6B4A"/>
    <w:rsid w:val="00705898"/>
    <w:rsid w:val="00757968"/>
    <w:rsid w:val="009509C4"/>
    <w:rsid w:val="00985C60"/>
    <w:rsid w:val="009E2293"/>
    <w:rsid w:val="009F5CB4"/>
    <w:rsid w:val="00A14F25"/>
    <w:rsid w:val="00A839C0"/>
    <w:rsid w:val="00B37241"/>
    <w:rsid w:val="00C005E2"/>
    <w:rsid w:val="00C44B6F"/>
    <w:rsid w:val="00D063C3"/>
    <w:rsid w:val="00D234DE"/>
    <w:rsid w:val="00D467E7"/>
    <w:rsid w:val="00D678DB"/>
    <w:rsid w:val="00DE3C8E"/>
    <w:rsid w:val="00EA4A05"/>
    <w:rsid w:val="00ED6B9E"/>
    <w:rsid w:val="00F16682"/>
    <w:rsid w:val="00F35980"/>
    <w:rsid w:val="00FC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4FA186"/>
  <w15:chartTrackingRefBased/>
  <w15:docId w15:val="{D70B01C9-F351-C149-BBDE-EA3ABF04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6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700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00B7"/>
  </w:style>
  <w:style w:type="paragraph" w:styleId="Piedepgina">
    <w:name w:val="footer"/>
    <w:basedOn w:val="Normal"/>
    <w:link w:val="PiedepginaCar"/>
    <w:uiPriority w:val="99"/>
    <w:unhideWhenUsed/>
    <w:rsid w:val="001700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Aguilar</cp:lastModifiedBy>
  <cp:revision>27</cp:revision>
  <dcterms:created xsi:type="dcterms:W3CDTF">2020-12-29T17:14:00Z</dcterms:created>
  <dcterms:modified xsi:type="dcterms:W3CDTF">2021-09-10T10:48:00Z</dcterms:modified>
</cp:coreProperties>
</file>