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21C64" w14:textId="175B4DC8" w:rsidR="00EA0BD9" w:rsidRDefault="00272F76" w:rsidP="00272F76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gl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gl-ES"/>
        </w:rPr>
        <w:t>C</w:t>
      </w:r>
      <w:r w:rsidR="00EA0BD9" w:rsidRPr="00EA0BD9">
        <w:rPr>
          <w:rFonts w:ascii="Calibri" w:eastAsia="Times New Roman" w:hAnsi="Calibri" w:cs="Times New Roman"/>
          <w:b/>
          <w:bCs/>
          <w:sz w:val="24"/>
          <w:szCs w:val="24"/>
          <w:lang w:val="gl-ES"/>
        </w:rPr>
        <w:t>írculos restaurativos para acollemento do alumnado trala pandemia do COVID-19</w:t>
      </w:r>
      <w:r>
        <w:rPr>
          <w:rFonts w:ascii="Calibri" w:eastAsia="Times New Roman" w:hAnsi="Calibri" w:cs="Times New Roman"/>
          <w:b/>
          <w:bCs/>
          <w:sz w:val="24"/>
          <w:szCs w:val="24"/>
          <w:lang w:val="gl-ES"/>
        </w:rPr>
        <w:t>.</w:t>
      </w:r>
    </w:p>
    <w:p w14:paraId="7D3E95D2" w14:textId="77777777" w:rsidR="00F9536A" w:rsidRPr="00EA0BD9" w:rsidRDefault="00F9536A" w:rsidP="00F9536A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gl-ES"/>
        </w:rPr>
      </w:pPr>
    </w:p>
    <w:p w14:paraId="33081679" w14:textId="39491EAC" w:rsidR="00EA0BD9" w:rsidRPr="00671E8F" w:rsidRDefault="00031E3F" w:rsidP="00F9536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bookmarkStart w:id="0" w:name="_Hlk45697914"/>
      <w:r>
        <w:rPr>
          <w:rFonts w:ascii="Calibri" w:eastAsia="Times New Roman" w:hAnsi="Calibri" w:cs="Times New Roman"/>
          <w:sz w:val="24"/>
          <w:szCs w:val="24"/>
          <w:lang w:val="gl-ES"/>
        </w:rPr>
        <w:t>E</w:t>
      </w:r>
      <w:r w:rsidR="00EA0BD9" w:rsidRPr="00671E8F">
        <w:rPr>
          <w:rFonts w:ascii="Calibri" w:eastAsia="Times New Roman" w:hAnsi="Calibri" w:cs="Times New Roman"/>
          <w:sz w:val="24"/>
          <w:szCs w:val="24"/>
          <w:lang w:val="gl-ES"/>
        </w:rPr>
        <w:t xml:space="preserve">sta proposta está feita co obxectivo de servir de apoio no reencontro das persoas que forman a comunidade escolar. Está orientada en maior medida ó alumnado, pero 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>pensamos</w:t>
      </w:r>
      <w:r w:rsidR="00EA0BD9" w:rsidRPr="00671E8F">
        <w:rPr>
          <w:rFonts w:ascii="Calibri" w:eastAsia="Times New Roman" w:hAnsi="Calibri" w:cs="Times New Roman"/>
          <w:sz w:val="24"/>
          <w:szCs w:val="24"/>
          <w:lang w:val="gl-ES"/>
        </w:rPr>
        <w:t xml:space="preserve"> que poder ser facilmente empregadas, sen moitas modificacións, con nais e pais ou mesmo entre a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 xml:space="preserve">s persoas que traballan </w:t>
      </w:r>
      <w:r w:rsidR="00EA0BD9" w:rsidRPr="00671E8F">
        <w:rPr>
          <w:rFonts w:ascii="Calibri" w:eastAsia="Times New Roman" w:hAnsi="Calibri" w:cs="Times New Roman"/>
          <w:sz w:val="24"/>
          <w:szCs w:val="24"/>
          <w:lang w:val="gl-ES"/>
        </w:rPr>
        <w:t xml:space="preserve">nos centros educativos, fagan a labor que fagan no centro, todas son parte da comunidade 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 xml:space="preserve">educativa </w:t>
      </w:r>
      <w:r w:rsidR="00EA0BD9" w:rsidRPr="00671E8F">
        <w:rPr>
          <w:rFonts w:ascii="Calibri" w:eastAsia="Times New Roman" w:hAnsi="Calibri" w:cs="Times New Roman"/>
          <w:sz w:val="24"/>
          <w:szCs w:val="24"/>
          <w:lang w:val="gl-ES"/>
        </w:rPr>
        <w:t>e ser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>á</w:t>
      </w:r>
      <w:r w:rsidR="00EA0BD9" w:rsidRPr="00671E8F">
        <w:rPr>
          <w:rFonts w:ascii="Calibri" w:eastAsia="Times New Roman" w:hAnsi="Calibri" w:cs="Times New Roman"/>
          <w:sz w:val="24"/>
          <w:szCs w:val="24"/>
          <w:lang w:val="gl-ES"/>
        </w:rPr>
        <w:t xml:space="preserve"> tanto máis enriquecedor cantas máis persoas poidan participar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 xml:space="preserve"> en este tipo de actividades</w:t>
      </w:r>
      <w:r w:rsidR="00EA0BD9" w:rsidRPr="00671E8F">
        <w:rPr>
          <w:rFonts w:ascii="Calibri" w:eastAsia="Times New Roman" w:hAnsi="Calibri" w:cs="Times New Roman"/>
          <w:sz w:val="24"/>
          <w:szCs w:val="24"/>
          <w:lang w:val="gl-ES"/>
        </w:rPr>
        <w:t>.</w:t>
      </w:r>
    </w:p>
    <w:p w14:paraId="5852FA65" w14:textId="77777777" w:rsidR="00EA0BD9" w:rsidRPr="00671E8F" w:rsidRDefault="00EA0BD9" w:rsidP="00F9536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gl-ES"/>
        </w:rPr>
      </w:pPr>
    </w:p>
    <w:p w14:paraId="025CD7C0" w14:textId="2BD5F3B8" w:rsidR="00EA0BD9" w:rsidRDefault="00EA0BD9" w:rsidP="00F9536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r w:rsidRPr="00671E8F">
        <w:rPr>
          <w:rFonts w:ascii="Calibri" w:eastAsia="Times New Roman" w:hAnsi="Calibri" w:cs="Times New Roman"/>
          <w:sz w:val="24"/>
          <w:szCs w:val="24"/>
          <w:lang w:val="gl-ES"/>
        </w:rPr>
        <w:t>O obxectivo das prácticas restaurativas é nutrir ás relacións entre as persoas da comunidade, como base dunha convivencia positiva,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 xml:space="preserve"> así como atender as tensións ou momentos de preocupación que estean a xurdir, polo tanto, a</w:t>
      </w:r>
      <w:r w:rsidRPr="00671E8F">
        <w:rPr>
          <w:rFonts w:ascii="Calibri" w:eastAsia="Times New Roman" w:hAnsi="Calibri" w:cs="Times New Roman"/>
          <w:sz w:val="24"/>
          <w:szCs w:val="24"/>
          <w:lang w:val="gl-ES"/>
        </w:rPr>
        <w:t xml:space="preserve"> comunidade 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 xml:space="preserve">tamén </w:t>
      </w:r>
      <w:r w:rsidRPr="00671E8F">
        <w:rPr>
          <w:rFonts w:ascii="Calibri" w:eastAsia="Times New Roman" w:hAnsi="Calibri" w:cs="Times New Roman"/>
          <w:sz w:val="24"/>
          <w:szCs w:val="24"/>
          <w:lang w:val="gl-ES"/>
        </w:rPr>
        <w:t xml:space="preserve">debe reaccionar ante 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 xml:space="preserve">as situacións ou </w:t>
      </w:r>
      <w:r w:rsidRPr="00671E8F">
        <w:rPr>
          <w:rFonts w:ascii="Calibri" w:eastAsia="Times New Roman" w:hAnsi="Calibri" w:cs="Times New Roman"/>
          <w:sz w:val="24"/>
          <w:szCs w:val="24"/>
          <w:lang w:val="gl-ES"/>
        </w:rPr>
        <w:t xml:space="preserve">comportamentos que 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 xml:space="preserve">dificultan ou </w:t>
      </w:r>
      <w:r w:rsidRPr="00671E8F">
        <w:rPr>
          <w:rFonts w:ascii="Calibri" w:eastAsia="Times New Roman" w:hAnsi="Calibri" w:cs="Times New Roman"/>
          <w:sz w:val="24"/>
          <w:szCs w:val="24"/>
          <w:lang w:val="gl-ES"/>
        </w:rPr>
        <w:t xml:space="preserve">ameazan 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>á</w:t>
      </w:r>
      <w:r w:rsidRPr="00671E8F">
        <w:rPr>
          <w:rFonts w:ascii="Calibri" w:eastAsia="Times New Roman" w:hAnsi="Calibri" w:cs="Times New Roman"/>
          <w:sz w:val="24"/>
          <w:szCs w:val="24"/>
          <w:lang w:val="gl-ES"/>
        </w:rPr>
        <w:t xml:space="preserve"> convivencia.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 xml:space="preserve"> </w:t>
      </w:r>
    </w:p>
    <w:p w14:paraId="3FF7B8AB" w14:textId="6469FD54" w:rsidR="00EA0BD9" w:rsidRDefault="00EA0BD9" w:rsidP="00F9536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</w:p>
    <w:p w14:paraId="51287813" w14:textId="4412ECA9" w:rsidR="00EA0BD9" w:rsidRDefault="00EA0BD9" w:rsidP="00F9536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r>
        <w:rPr>
          <w:rFonts w:ascii="Calibri" w:eastAsia="Times New Roman" w:hAnsi="Calibri" w:cs="Times New Roman"/>
          <w:sz w:val="24"/>
          <w:szCs w:val="24"/>
          <w:lang w:val="gl-ES"/>
        </w:rPr>
        <w:t xml:space="preserve">Proceso do Círculo. </w:t>
      </w:r>
    </w:p>
    <w:p w14:paraId="53836F05" w14:textId="0307E54F" w:rsidR="00EA0BD9" w:rsidRDefault="00EA0BD9" w:rsidP="00F9536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r>
        <w:rPr>
          <w:rFonts w:ascii="Calibri" w:eastAsia="Times New Roman" w:hAnsi="Calibri" w:cs="Times New Roman"/>
          <w:sz w:val="24"/>
          <w:szCs w:val="24"/>
          <w:lang w:val="gl-ES"/>
        </w:rPr>
        <w:t>A persoa facilitadora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 xml:space="preserve"> fai unha introdución do círculo e as prácticas restaurativas,</w:t>
      </w:r>
      <w:r>
        <w:rPr>
          <w:rFonts w:ascii="Calibri" w:eastAsia="Times New Roman" w:hAnsi="Calibri" w:cs="Times New Roman"/>
          <w:sz w:val="24"/>
          <w:szCs w:val="24"/>
          <w:lang w:val="gl-ES"/>
        </w:rPr>
        <w:t xml:space="preserve"> describe as pautas que se empregan normalmente no proceso do círculo. 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 xml:space="preserve">Deberá ter escollidas previamente unha serie de preguntas para tratar o tema en cuestión, neste caso para falar sobre o COVID e as súas consecuencias para as persoas que forman a comunidade escolar. </w:t>
      </w:r>
      <w:r>
        <w:rPr>
          <w:rFonts w:ascii="Calibri" w:eastAsia="Times New Roman" w:hAnsi="Calibri" w:cs="Times New Roman"/>
          <w:sz w:val="24"/>
          <w:szCs w:val="24"/>
          <w:lang w:val="gl-ES"/>
        </w:rPr>
        <w:t>O número de preguntas depende do tempo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 xml:space="preserve"> que se teña para desenvolver o círculo</w:t>
      </w:r>
      <w:r>
        <w:rPr>
          <w:rFonts w:ascii="Calibri" w:eastAsia="Times New Roman" w:hAnsi="Calibri" w:cs="Times New Roman"/>
          <w:sz w:val="24"/>
          <w:szCs w:val="24"/>
          <w:lang w:val="gl-ES"/>
        </w:rPr>
        <w:t>. Non poderá predicirse con exactitude o tempo que vai durar cada rolda, polo tanto, é importante manterse flexible e adaptar o plan previsto segundo o que vaia sucedendo. Por iso, independentemente da duración, sempre será mellor que quede sen formular algunha pregunta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 xml:space="preserve"> das seleccionadas</w:t>
      </w:r>
      <w:r>
        <w:rPr>
          <w:rFonts w:ascii="Calibri" w:eastAsia="Times New Roman" w:hAnsi="Calibri" w:cs="Times New Roman"/>
          <w:sz w:val="24"/>
          <w:szCs w:val="24"/>
          <w:lang w:val="gl-ES"/>
        </w:rPr>
        <w:t xml:space="preserve"> (tal vez poderían ser traballadas en outro círculo posterior) e deixar tempo para pechar o círculo, con algunha das preguntas de peche. Ademais da breve información sobre as prácticas restaurativas e os círculos que se queira dar, sempre deberá quedar claro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 xml:space="preserve"> que</w:t>
      </w:r>
      <w:r>
        <w:rPr>
          <w:rFonts w:ascii="Calibri" w:eastAsia="Times New Roman" w:hAnsi="Calibri" w:cs="Times New Roman"/>
          <w:sz w:val="24"/>
          <w:szCs w:val="24"/>
          <w:lang w:val="gl-ES"/>
        </w:rPr>
        <w:t>:</w:t>
      </w:r>
    </w:p>
    <w:p w14:paraId="43E381BA" w14:textId="7B677546" w:rsidR="00EA0BD9" w:rsidRDefault="00EA0BD9" w:rsidP="00F953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r>
        <w:rPr>
          <w:rFonts w:ascii="Calibri" w:eastAsia="Times New Roman" w:hAnsi="Calibri" w:cs="Times New Roman"/>
          <w:sz w:val="24"/>
          <w:szCs w:val="24"/>
          <w:lang w:val="gl-ES"/>
        </w:rPr>
        <w:t>A persoa soamente debe falar cando sexa a súa quenda (dada polo obxecto da palabra ou polas indicacións da persoa que facilita</w:t>
      </w:r>
      <w:r w:rsidR="00272F76">
        <w:rPr>
          <w:rFonts w:ascii="Calibri" w:eastAsia="Times New Roman" w:hAnsi="Calibri" w:cs="Times New Roman"/>
          <w:sz w:val="24"/>
          <w:szCs w:val="24"/>
          <w:lang w:val="gl-ES"/>
        </w:rPr>
        <w:t xml:space="preserve"> o círculo</w:t>
      </w:r>
      <w:r>
        <w:rPr>
          <w:rFonts w:ascii="Calibri" w:eastAsia="Times New Roman" w:hAnsi="Calibri" w:cs="Times New Roman"/>
          <w:sz w:val="24"/>
          <w:szCs w:val="24"/>
          <w:lang w:val="gl-ES"/>
        </w:rPr>
        <w:t>).</w:t>
      </w:r>
    </w:p>
    <w:p w14:paraId="4339B7A6" w14:textId="487E13C6" w:rsidR="00EA0BD9" w:rsidRDefault="00031E3F" w:rsidP="00F953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r>
        <w:rPr>
          <w:rFonts w:ascii="Calibri" w:eastAsia="Times New Roman" w:hAnsi="Calibri" w:cs="Times New Roman"/>
          <w:sz w:val="24"/>
          <w:szCs w:val="24"/>
          <w:lang w:val="gl-ES"/>
        </w:rPr>
        <w:t>Debemos f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 xml:space="preserve">alar e escoitar con respecto </w:t>
      </w:r>
      <w:r>
        <w:rPr>
          <w:rFonts w:ascii="Calibri" w:eastAsia="Times New Roman" w:hAnsi="Calibri" w:cs="Times New Roman"/>
          <w:sz w:val="24"/>
          <w:szCs w:val="24"/>
          <w:lang w:val="gl-ES"/>
        </w:rPr>
        <w:t>, sen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 xml:space="preserve"> criticar nin xulgar </w:t>
      </w:r>
      <w:r>
        <w:rPr>
          <w:rFonts w:ascii="Calibri" w:eastAsia="Times New Roman" w:hAnsi="Calibri" w:cs="Times New Roman"/>
          <w:sz w:val="24"/>
          <w:szCs w:val="24"/>
          <w:lang w:val="gl-ES"/>
        </w:rPr>
        <w:t>a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 xml:space="preserve"> persoas</w:t>
      </w:r>
      <w:r>
        <w:rPr>
          <w:rFonts w:ascii="Calibri" w:eastAsia="Times New Roman" w:hAnsi="Calibri" w:cs="Times New Roman"/>
          <w:sz w:val="24"/>
          <w:szCs w:val="24"/>
          <w:lang w:val="gl-ES"/>
        </w:rPr>
        <w:t>,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 xml:space="preserve"> nin as súas respostas</w:t>
      </w:r>
      <w:r>
        <w:rPr>
          <w:rFonts w:ascii="Calibri" w:eastAsia="Times New Roman" w:hAnsi="Calibri" w:cs="Times New Roman"/>
          <w:sz w:val="24"/>
          <w:szCs w:val="24"/>
          <w:lang w:val="gl-ES"/>
        </w:rPr>
        <w:t xml:space="preserve"> ás preguntas (non é un debate)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>.</w:t>
      </w:r>
    </w:p>
    <w:p w14:paraId="64D6A926" w14:textId="50717899" w:rsidR="00EA0BD9" w:rsidRDefault="00EA0BD9" w:rsidP="00F953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r>
        <w:rPr>
          <w:rFonts w:ascii="Calibri" w:eastAsia="Times New Roman" w:hAnsi="Calibri" w:cs="Times New Roman"/>
          <w:sz w:val="24"/>
          <w:szCs w:val="24"/>
          <w:lang w:val="gl-ES"/>
        </w:rPr>
        <w:t>Cada persoa pode tomar o tempo que precise para responder</w:t>
      </w:r>
      <w:r w:rsidR="00031E3F">
        <w:rPr>
          <w:rFonts w:ascii="Calibri" w:eastAsia="Times New Roman" w:hAnsi="Calibri" w:cs="Times New Roman"/>
          <w:sz w:val="24"/>
          <w:szCs w:val="24"/>
          <w:lang w:val="gl-ES"/>
        </w:rPr>
        <w:t>, incluso pode pasar (volveremos a ela ó finalizar a rolda por se xa tivese resposta para a pregunta)</w:t>
      </w:r>
      <w:r>
        <w:rPr>
          <w:rFonts w:ascii="Calibri" w:eastAsia="Times New Roman" w:hAnsi="Calibri" w:cs="Times New Roman"/>
          <w:sz w:val="24"/>
          <w:szCs w:val="24"/>
          <w:lang w:val="gl-ES"/>
        </w:rPr>
        <w:t>.</w:t>
      </w:r>
    </w:p>
    <w:p w14:paraId="3B1FEFD6" w14:textId="32369990" w:rsidR="00EA0BD9" w:rsidRDefault="00031E3F" w:rsidP="00F9536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r>
        <w:rPr>
          <w:rFonts w:ascii="Calibri" w:eastAsia="Times New Roman" w:hAnsi="Calibri" w:cs="Times New Roman"/>
          <w:sz w:val="24"/>
          <w:szCs w:val="24"/>
          <w:lang w:val="gl-ES"/>
        </w:rPr>
        <w:t>Debemos respectar</w:t>
      </w:r>
      <w:r w:rsidR="00272F76">
        <w:rPr>
          <w:rFonts w:ascii="Calibri" w:eastAsia="Times New Roman" w:hAnsi="Calibri" w:cs="Times New Roman"/>
          <w:sz w:val="24"/>
          <w:szCs w:val="24"/>
          <w:lang w:val="gl-ES"/>
        </w:rPr>
        <w:t xml:space="preserve"> a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 xml:space="preserve"> privacidade das persoas participantes, a información que se comparte no círculo</w:t>
      </w:r>
      <w:r w:rsidR="00272F76">
        <w:rPr>
          <w:rFonts w:ascii="Calibri" w:eastAsia="Times New Roman" w:hAnsi="Calibri" w:cs="Times New Roman"/>
          <w:sz w:val="24"/>
          <w:szCs w:val="24"/>
          <w:lang w:val="gl-ES"/>
        </w:rPr>
        <w:t xml:space="preserve"> </w:t>
      </w:r>
      <w:r w:rsidR="00EA0BD9">
        <w:rPr>
          <w:rFonts w:ascii="Calibri" w:eastAsia="Times New Roman" w:hAnsi="Calibri" w:cs="Times New Roman"/>
          <w:sz w:val="24"/>
          <w:szCs w:val="24"/>
          <w:lang w:val="gl-ES"/>
        </w:rPr>
        <w:t>debe quedar no círculo.</w:t>
      </w:r>
    </w:p>
    <w:bookmarkEnd w:id="0"/>
    <w:p w14:paraId="45965C59" w14:textId="75BC865D" w:rsidR="00EA0BD9" w:rsidRPr="00EA0BD9" w:rsidRDefault="00EA0BD9" w:rsidP="00F9536A">
      <w:pPr>
        <w:spacing w:after="0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</w:p>
    <w:p w14:paraId="6D252AFA" w14:textId="7D00B961" w:rsidR="00EA0BD9" w:rsidRPr="00671E8F" w:rsidRDefault="00F9536A" w:rsidP="00F9536A">
      <w:pPr>
        <w:spacing w:after="0"/>
        <w:jc w:val="both"/>
        <w:rPr>
          <w:rFonts w:eastAsiaTheme="minorHAnsi" w:cs="Adobe Garamond Pro"/>
          <w:color w:val="000000"/>
          <w:sz w:val="23"/>
          <w:szCs w:val="23"/>
          <w:lang w:val="gl-ES" w:eastAsia="en-US"/>
        </w:rPr>
      </w:pPr>
      <w:r>
        <w:rPr>
          <w:rFonts w:eastAsiaTheme="minorHAnsi" w:cs="Adobe Garamond Pro"/>
          <w:color w:val="000000"/>
          <w:sz w:val="23"/>
          <w:szCs w:val="23"/>
          <w:lang w:val="gl-ES" w:eastAsia="en-US"/>
        </w:rPr>
        <w:t>Trala introdución, iniciar ó círculo con unha ou dúas preguntas rompexeos</w:t>
      </w:r>
      <w:r w:rsidR="00272F76"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 (listado de preguntas en outro documento)</w:t>
      </w:r>
      <w:r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. Despois, escoller tantas preguntas como roldas pensemos que podemos facer, contando co tempo </w:t>
      </w:r>
      <w:r w:rsidR="00272F76"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preciso </w:t>
      </w:r>
      <w:r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pra </w:t>
      </w:r>
      <w:r w:rsidR="00272F76"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facer a </w:t>
      </w:r>
      <w:r>
        <w:rPr>
          <w:rFonts w:eastAsiaTheme="minorHAnsi" w:cs="Adobe Garamond Pro"/>
          <w:color w:val="000000"/>
          <w:sz w:val="23"/>
          <w:szCs w:val="23"/>
          <w:lang w:val="gl-ES" w:eastAsia="en-US"/>
        </w:rPr>
        <w:t>pregunta de peche. En este tipo de círculos debemos darlle ás persoas participantes a posibilidade de falar dos seus medos, preocupacións ou cousas dorosas</w:t>
      </w:r>
      <w:r w:rsidR="00272F76"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 dende a aparición do virus</w:t>
      </w:r>
      <w:r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. </w:t>
      </w:r>
      <w:r w:rsidR="00272F76">
        <w:rPr>
          <w:rFonts w:eastAsiaTheme="minorHAnsi" w:cs="Adobe Garamond Pro"/>
          <w:color w:val="000000"/>
          <w:sz w:val="23"/>
          <w:szCs w:val="23"/>
          <w:lang w:val="gl-ES" w:eastAsia="en-US"/>
        </w:rPr>
        <w:t>Tras este tipo de preguntas</w:t>
      </w:r>
      <w:r>
        <w:rPr>
          <w:rFonts w:eastAsiaTheme="minorHAnsi" w:cs="Adobe Garamond Pro"/>
          <w:color w:val="000000"/>
          <w:sz w:val="23"/>
          <w:szCs w:val="23"/>
          <w:lang w:val="gl-ES" w:eastAsia="en-US"/>
        </w:rPr>
        <w:t>, debemos usar unha ou máis preguntas que deixen un sentido positivo  das posibilidades de mellora, de esperanza, aínda n</w:t>
      </w:r>
      <w:r w:rsidR="00EA0BD9" w:rsidRPr="00671E8F"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estas </w:t>
      </w:r>
      <w:r>
        <w:rPr>
          <w:rFonts w:eastAsiaTheme="minorHAnsi" w:cs="Adobe Garamond Pro"/>
          <w:color w:val="000000"/>
          <w:sz w:val="23"/>
          <w:szCs w:val="23"/>
          <w:lang w:val="gl-ES" w:eastAsia="en-US"/>
        </w:rPr>
        <w:t>situacións</w:t>
      </w:r>
      <w:r w:rsidR="00EA0BD9" w:rsidRPr="00671E8F"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 difíciles.</w:t>
      </w:r>
      <w:r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 Buscamos que o círculo promova un sentido de conexión e apoio entre as persoas que participaron no círculo. </w:t>
      </w:r>
    </w:p>
    <w:p w14:paraId="70FAFB69" w14:textId="5870C390" w:rsidR="00EA0BD9" w:rsidRPr="00671E8F" w:rsidRDefault="00F9536A" w:rsidP="00F9536A">
      <w:pPr>
        <w:spacing w:after="0"/>
        <w:jc w:val="both"/>
        <w:rPr>
          <w:rFonts w:eastAsiaTheme="minorHAnsi" w:cs="Adobe Garamond Pro"/>
          <w:color w:val="000000"/>
          <w:sz w:val="23"/>
          <w:szCs w:val="23"/>
          <w:lang w:val="gl-ES" w:eastAsia="en-US"/>
        </w:rPr>
      </w:pPr>
      <w:r>
        <w:rPr>
          <w:rFonts w:eastAsiaTheme="minorHAnsi" w:cs="Adobe Garamond Pro"/>
          <w:color w:val="000000"/>
          <w:sz w:val="23"/>
          <w:szCs w:val="23"/>
          <w:lang w:val="gl-ES" w:eastAsia="en-US"/>
        </w:rPr>
        <w:lastRenderedPageBreak/>
        <w:t xml:space="preserve">TEMAS GUÍA: </w:t>
      </w:r>
      <w:r w:rsidR="00EA0BD9" w:rsidRPr="00671E8F">
        <w:rPr>
          <w:rFonts w:eastAsiaTheme="minorHAnsi" w:cs="Adobe Garamond Pro"/>
          <w:color w:val="000000"/>
          <w:sz w:val="23"/>
          <w:szCs w:val="23"/>
          <w:lang w:val="gl-ES" w:eastAsia="en-US"/>
        </w:rPr>
        <w:t>debe ofrecerse</w:t>
      </w:r>
      <w:r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 durante o círculo</w:t>
      </w:r>
      <w:r w:rsidR="00EA0BD9" w:rsidRPr="00671E8F">
        <w:rPr>
          <w:rFonts w:eastAsiaTheme="minorHAnsi" w:cs="Adobe Garamond Pro"/>
          <w:color w:val="000000"/>
          <w:sz w:val="23"/>
          <w:szCs w:val="23"/>
          <w:lang w:val="gl-ES" w:eastAsia="en-US"/>
        </w:rPr>
        <w:t xml:space="preserve"> a oportunidade de poder falar sobre estes catro asuntos:</w:t>
      </w:r>
    </w:p>
    <w:p w14:paraId="678BCCB3" w14:textId="77777777" w:rsidR="00EA0BD9" w:rsidRPr="00671E8F" w:rsidRDefault="00EA0BD9" w:rsidP="00F9536A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r w:rsidRPr="00671E8F">
        <w:rPr>
          <w:rFonts w:ascii="Calibri" w:eastAsia="Times New Roman" w:hAnsi="Calibri" w:cs="Times New Roman"/>
          <w:sz w:val="24"/>
          <w:szCs w:val="24"/>
          <w:lang w:val="gl-ES"/>
        </w:rPr>
        <w:t>¿Cómo me sentín durante el confinamiento?</w:t>
      </w:r>
    </w:p>
    <w:p w14:paraId="7938DC0B" w14:textId="77777777" w:rsidR="00EA0BD9" w:rsidRPr="00671E8F" w:rsidRDefault="00EA0BD9" w:rsidP="00F9536A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r w:rsidRPr="00671E8F">
        <w:rPr>
          <w:rFonts w:ascii="Calibri" w:eastAsia="Times New Roman" w:hAnsi="Calibri" w:cs="Times New Roman"/>
          <w:sz w:val="24"/>
          <w:szCs w:val="24"/>
          <w:lang w:val="gl-ES"/>
        </w:rPr>
        <w:t>¿cómo me sinto agora?</w:t>
      </w:r>
    </w:p>
    <w:p w14:paraId="155E9D37" w14:textId="5CAD28B1" w:rsidR="00EA0BD9" w:rsidRPr="00671E8F" w:rsidRDefault="00EA0BD9" w:rsidP="00F9536A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r w:rsidRPr="00671E8F">
        <w:rPr>
          <w:rFonts w:ascii="Calibri" w:eastAsia="Times New Roman" w:hAnsi="Calibri" w:cs="Times New Roman"/>
          <w:sz w:val="24"/>
          <w:szCs w:val="24"/>
          <w:lang w:val="gl-ES"/>
        </w:rPr>
        <w:t>Qué necesito</w:t>
      </w:r>
      <w:r w:rsidR="00F9536A">
        <w:rPr>
          <w:rFonts w:ascii="Calibri" w:eastAsia="Times New Roman" w:hAnsi="Calibri" w:cs="Times New Roman"/>
          <w:sz w:val="24"/>
          <w:szCs w:val="24"/>
          <w:lang w:val="gl-ES"/>
        </w:rPr>
        <w:t>? (para avanzar de forma positiva</w:t>
      </w:r>
      <w:r w:rsidR="00272F76">
        <w:rPr>
          <w:rFonts w:ascii="Calibri" w:eastAsia="Times New Roman" w:hAnsi="Calibri" w:cs="Times New Roman"/>
          <w:sz w:val="24"/>
          <w:szCs w:val="24"/>
          <w:lang w:val="gl-ES"/>
        </w:rPr>
        <w:t>/sentirme mellor</w:t>
      </w:r>
      <w:r w:rsidR="00F9536A">
        <w:rPr>
          <w:rFonts w:ascii="Calibri" w:eastAsia="Times New Roman" w:hAnsi="Calibri" w:cs="Times New Roman"/>
          <w:sz w:val="24"/>
          <w:szCs w:val="24"/>
          <w:lang w:val="gl-ES"/>
        </w:rPr>
        <w:t>)</w:t>
      </w:r>
    </w:p>
    <w:p w14:paraId="69C20D56" w14:textId="790B552F" w:rsidR="00EA0BD9" w:rsidRPr="00671E8F" w:rsidRDefault="00EA0BD9" w:rsidP="00F9536A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gl-ES"/>
        </w:rPr>
      </w:pPr>
      <w:r w:rsidRPr="00671E8F">
        <w:rPr>
          <w:rFonts w:ascii="Calibri" w:eastAsia="Times New Roman" w:hAnsi="Calibri" w:cs="Times New Roman"/>
          <w:sz w:val="24"/>
          <w:szCs w:val="24"/>
          <w:lang w:val="gl-ES"/>
        </w:rPr>
        <w:t xml:space="preserve">En qué podo contribuir? </w:t>
      </w:r>
      <w:r w:rsidR="00F9536A">
        <w:rPr>
          <w:rFonts w:ascii="Calibri" w:eastAsia="Times New Roman" w:hAnsi="Calibri" w:cs="Times New Roman"/>
          <w:sz w:val="24"/>
          <w:szCs w:val="24"/>
          <w:lang w:val="gl-ES"/>
        </w:rPr>
        <w:t xml:space="preserve">/ </w:t>
      </w:r>
      <w:r w:rsidRPr="00671E8F">
        <w:rPr>
          <w:rFonts w:ascii="Calibri" w:eastAsia="Times New Roman" w:hAnsi="Calibri" w:cs="Times New Roman"/>
          <w:sz w:val="24"/>
          <w:szCs w:val="24"/>
          <w:lang w:val="gl-ES"/>
        </w:rPr>
        <w:t>Como podo ser útil en este momento?</w:t>
      </w:r>
    </w:p>
    <w:p w14:paraId="54868B96" w14:textId="77777777" w:rsidR="00EA0BD9" w:rsidRPr="00671E8F" w:rsidRDefault="00EA0BD9" w:rsidP="00F9536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gl-ES"/>
        </w:rPr>
      </w:pPr>
    </w:p>
    <w:p w14:paraId="165D6CBC" w14:textId="77777777" w:rsidR="00272F76" w:rsidRPr="00671E8F" w:rsidRDefault="00272F76" w:rsidP="00272F76">
      <w:pPr>
        <w:spacing w:after="0"/>
        <w:jc w:val="both"/>
        <w:rPr>
          <w:rFonts w:eastAsiaTheme="minorHAnsi" w:cs="Adobe Garamond Pro"/>
          <w:color w:val="000000"/>
          <w:sz w:val="23"/>
          <w:szCs w:val="23"/>
          <w:lang w:val="gl-ES" w:eastAsia="en-US"/>
        </w:rPr>
      </w:pPr>
      <w:r w:rsidRPr="00671E8F">
        <w:rPr>
          <w:rFonts w:eastAsiaTheme="minorHAnsi" w:cs="Adobe Garamond Pro"/>
          <w:color w:val="000000"/>
          <w:sz w:val="23"/>
          <w:szCs w:val="23"/>
          <w:lang w:val="gl-ES" w:eastAsia="en-US"/>
        </w:rPr>
        <w:t>Preguntas para facer no círculo (sempre orientativas, adaptar segundo conveña para unha mellor comprensión):</w:t>
      </w:r>
    </w:p>
    <w:p w14:paraId="502592FC" w14:textId="77777777" w:rsidR="00F9536A" w:rsidRDefault="00F9536A" w:rsidP="00F9536A">
      <w:pPr>
        <w:spacing w:after="0"/>
        <w:jc w:val="both"/>
        <w:rPr>
          <w:rFonts w:ascii="Verdana" w:hAnsi="Verdana"/>
          <w:sz w:val="20"/>
          <w:szCs w:val="20"/>
        </w:rPr>
      </w:pPr>
    </w:p>
    <w:p w14:paraId="4C84BDDD" w14:textId="77777777" w:rsidR="00F9536A" w:rsidRPr="00261308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 w:rsidRPr="00261308">
        <w:rPr>
          <w:rFonts w:ascii="Verdana" w:hAnsi="Verdana"/>
          <w:sz w:val="20"/>
          <w:szCs w:val="20"/>
          <w:lang w:val="gl-ES"/>
        </w:rPr>
        <w:t>Que sentimento foi o mais predominante durante o confinamento?</w:t>
      </w:r>
    </w:p>
    <w:p w14:paraId="1B74ABD7" w14:textId="77777777" w:rsidR="00F9536A" w:rsidRPr="00261308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 w:rsidRPr="00261308">
        <w:rPr>
          <w:rFonts w:ascii="Verdana" w:hAnsi="Verdana"/>
          <w:sz w:val="20"/>
          <w:szCs w:val="20"/>
          <w:lang w:val="gl-ES"/>
        </w:rPr>
        <w:t>Que aprendizaxe podemos extraer do confinamento? Hai algo que pod</w:t>
      </w:r>
      <w:r>
        <w:rPr>
          <w:rFonts w:ascii="Verdana" w:hAnsi="Verdana"/>
          <w:sz w:val="20"/>
          <w:szCs w:val="20"/>
          <w:lang w:val="gl-ES"/>
        </w:rPr>
        <w:t>a</w:t>
      </w:r>
      <w:r w:rsidRPr="00261308">
        <w:rPr>
          <w:rFonts w:ascii="Verdana" w:hAnsi="Verdana"/>
          <w:sz w:val="20"/>
          <w:szCs w:val="20"/>
          <w:lang w:val="gl-ES"/>
        </w:rPr>
        <w:t xml:space="preserve">mos dicir que </w:t>
      </w:r>
      <w:r>
        <w:rPr>
          <w:rFonts w:ascii="Verdana" w:hAnsi="Verdana"/>
          <w:sz w:val="20"/>
          <w:szCs w:val="20"/>
          <w:lang w:val="gl-ES"/>
        </w:rPr>
        <w:t>temos aprendido</w:t>
      </w:r>
      <w:r w:rsidRPr="00261308">
        <w:rPr>
          <w:rFonts w:ascii="Verdana" w:hAnsi="Verdana"/>
          <w:sz w:val="20"/>
          <w:szCs w:val="20"/>
          <w:lang w:val="gl-ES"/>
        </w:rPr>
        <w:t xml:space="preserve"> de nos mesmos/as?</w:t>
      </w:r>
    </w:p>
    <w:p w14:paraId="65F127CD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Fas algo para evitar ou interromper os sentimentos desagradables? Podes explicalo?</w:t>
      </w:r>
    </w:p>
    <w:p w14:paraId="6F90D55C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Hai algo nestes momentos que te faga sentir ben? Podes explicalo?</w:t>
      </w:r>
    </w:p>
    <w:p w14:paraId="22562E39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Cando estás preocupado/a ou ansioso/a, hai alguén con quen podes falar disto? Por que esa persoa é especial para ti?</w:t>
      </w:r>
    </w:p>
    <w:p w14:paraId="5F3807AA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Ves algo positivo desta “nova normalidade”? Podes explicalo? (tanto se a resposta é positiva como negativa)</w:t>
      </w:r>
    </w:p>
    <w:p w14:paraId="038ADF20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Cal é o teu maior medo?</w:t>
      </w:r>
    </w:p>
    <w:p w14:paraId="019E845A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Hai algo que te fai sentir mellor nestes momentos? Podes explicalo?</w:t>
      </w:r>
    </w:p>
    <w:p w14:paraId="39482D3D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Hai algo que quererías soltar e deixar no medio do círculo?</w:t>
      </w:r>
    </w:p>
    <w:p w14:paraId="20FC4E03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Cal foi o mellor momento do confinamento?</w:t>
      </w:r>
    </w:p>
    <w:p w14:paraId="0A4987A9" w14:textId="77777777" w:rsidR="00F9536A" w:rsidRPr="003C3E00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E cal foi o momento mais difícil? / Como te afectou esta situación?/ Hai algo que necesites agora en relación con ese momento?</w:t>
      </w:r>
    </w:p>
    <w:p w14:paraId="41E60535" w14:textId="77777777" w:rsidR="00F9536A" w:rsidRPr="003C3E00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Que te fai rir aínda nos momentos difíciles?</w:t>
      </w:r>
    </w:p>
    <w:p w14:paraId="30629F8A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Toda esta situación, está influíndo nas túas relacións, familiares, amizades, ...? De que xeito?</w:t>
      </w:r>
    </w:p>
    <w:p w14:paraId="528F5071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Hai algo do que te sintas orgulloso/a do tempo de confinamento / pandemia?</w:t>
      </w:r>
    </w:p>
    <w:p w14:paraId="5F0DDAB0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Estás contento/a coa volta a clase? Que é o que mais te preocupa?</w:t>
      </w:r>
    </w:p>
    <w:p w14:paraId="318B7166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Que destacarías a nivel familiar do tempo de confinamento?</w:t>
      </w:r>
    </w:p>
    <w:p w14:paraId="4D8A1944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Como foi o contacto coas amizades durante o confinamento? Botaches algo en falta?</w:t>
      </w:r>
    </w:p>
    <w:p w14:paraId="45F81CEB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Que foi o que mais botaches de menos durante o confinamento?</w:t>
      </w:r>
    </w:p>
    <w:p w14:paraId="5A7A4DB1" w14:textId="77777777" w:rsidR="00F9536A" w:rsidRDefault="00F9536A" w:rsidP="00F9536A">
      <w:pPr>
        <w:spacing w:after="0"/>
        <w:jc w:val="both"/>
        <w:rPr>
          <w:rFonts w:ascii="Verdana" w:hAnsi="Verdana"/>
          <w:sz w:val="20"/>
          <w:szCs w:val="20"/>
          <w:lang w:val="gl-ES"/>
        </w:rPr>
      </w:pPr>
    </w:p>
    <w:p w14:paraId="6ADB23D4" w14:textId="73FA6E21" w:rsidR="005B662D" w:rsidRDefault="00F9536A" w:rsidP="00F9536A">
      <w:pPr>
        <w:spacing w:after="0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 xml:space="preserve">Para pechar </w:t>
      </w:r>
      <w:r w:rsidR="005B662D">
        <w:rPr>
          <w:rFonts w:ascii="Verdana" w:hAnsi="Verdana"/>
          <w:sz w:val="20"/>
          <w:szCs w:val="20"/>
          <w:lang w:val="gl-ES"/>
        </w:rPr>
        <w:t>o círculo pódense empregar preguntas de este tipo, ou calquera outra que axude ás persoas valorar a actividade</w:t>
      </w:r>
      <w:r>
        <w:rPr>
          <w:rFonts w:ascii="Verdana" w:hAnsi="Verdana"/>
          <w:sz w:val="20"/>
          <w:szCs w:val="20"/>
          <w:lang w:val="gl-ES"/>
        </w:rPr>
        <w:t>:</w:t>
      </w:r>
    </w:p>
    <w:p w14:paraId="1CCC7A38" w14:textId="695FDA6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O que levo deste círculo é...</w:t>
      </w:r>
    </w:p>
    <w:p w14:paraId="1D4A8959" w14:textId="0AE2FC1B" w:rsidR="005B662D" w:rsidRDefault="005B662D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Esta forma de falar me aporta...</w:t>
      </w:r>
    </w:p>
    <w:p w14:paraId="6B798A43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Neste círculo aprendín...</w:t>
      </w:r>
    </w:p>
    <w:p w14:paraId="30BA16F7" w14:textId="77777777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Non quero marchar do círculo sen dicir que...</w:t>
      </w:r>
    </w:p>
    <w:p w14:paraId="6E0FC77C" w14:textId="40EE3CD3" w:rsidR="00F9536A" w:rsidRDefault="00F9536A" w:rsidP="00F9536A">
      <w:pPr>
        <w:pStyle w:val="Prrafodelista"/>
        <w:numPr>
          <w:ilvl w:val="0"/>
          <w:numId w:val="3"/>
        </w:num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O que me sorprendeu deste círculo foi...</w:t>
      </w:r>
    </w:p>
    <w:p w14:paraId="0EA03A28" w14:textId="7566833B" w:rsidR="005B662D" w:rsidRDefault="005B662D" w:rsidP="005B662D">
      <w:p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</w:p>
    <w:p w14:paraId="6E9247F6" w14:textId="64D8199C" w:rsidR="00692DAD" w:rsidRPr="00272F76" w:rsidRDefault="005B662D" w:rsidP="00272F76">
      <w:pPr>
        <w:spacing w:after="0" w:line="259" w:lineRule="auto"/>
        <w:jc w:val="both"/>
        <w:rPr>
          <w:rFonts w:ascii="Verdana" w:hAnsi="Verdana"/>
          <w:sz w:val="20"/>
          <w:szCs w:val="20"/>
          <w:lang w:val="gl-ES"/>
        </w:rPr>
      </w:pPr>
      <w:r>
        <w:rPr>
          <w:rFonts w:ascii="Verdana" w:hAnsi="Verdana"/>
          <w:sz w:val="20"/>
          <w:szCs w:val="20"/>
          <w:lang w:val="gl-ES"/>
        </w:rPr>
        <w:t>Tras esta derradeira pregunta a persoa facilitadora deberá agradecer a todas as persoas a súa participación responsable, incluso en aquelas situacións que algunha non o fixera</w:t>
      </w:r>
      <w:r w:rsidR="00272F76">
        <w:rPr>
          <w:rFonts w:ascii="Verdana" w:hAnsi="Verdana"/>
          <w:sz w:val="20"/>
          <w:szCs w:val="20"/>
          <w:lang w:val="gl-ES"/>
        </w:rPr>
        <w:t xml:space="preserve"> dun xeito positivo (coa que deberiamos falar persoalmente tralo círculo e saber que necesita pra mellorar</w:t>
      </w:r>
      <w:r>
        <w:rPr>
          <w:rFonts w:ascii="Verdana" w:hAnsi="Verdana"/>
          <w:sz w:val="20"/>
          <w:szCs w:val="20"/>
          <w:lang w:val="gl-ES"/>
        </w:rPr>
        <w:t xml:space="preserve">. Pódense </w:t>
      </w:r>
      <w:r w:rsidR="00272F76">
        <w:rPr>
          <w:rFonts w:ascii="Verdana" w:hAnsi="Verdana"/>
          <w:sz w:val="20"/>
          <w:szCs w:val="20"/>
          <w:lang w:val="gl-ES"/>
        </w:rPr>
        <w:t xml:space="preserve">a modo de resumo </w:t>
      </w:r>
      <w:r>
        <w:rPr>
          <w:rFonts w:ascii="Verdana" w:hAnsi="Verdana"/>
          <w:sz w:val="20"/>
          <w:szCs w:val="20"/>
          <w:lang w:val="gl-ES"/>
        </w:rPr>
        <w:t>destacar aquelas respostas que fortalecen o sentimento de comunidade, de apoio mutuo, ou calquera outra que reforzara o feito de que as persoas confiaran no grupo e se implicaran de forma positiva. Ánimo e confianza</w:t>
      </w:r>
      <w:r w:rsidR="00272F76">
        <w:rPr>
          <w:rFonts w:ascii="Verdana" w:hAnsi="Verdana"/>
          <w:sz w:val="20"/>
          <w:szCs w:val="20"/>
          <w:lang w:val="gl-ES"/>
        </w:rPr>
        <w:t>!</w:t>
      </w:r>
    </w:p>
    <w:sectPr w:rsidR="00692DAD" w:rsidRPr="00272F76" w:rsidSect="004341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4F414F"/>
    <w:multiLevelType w:val="hybridMultilevel"/>
    <w:tmpl w:val="559486B6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2756A"/>
    <w:multiLevelType w:val="hybridMultilevel"/>
    <w:tmpl w:val="F496A890"/>
    <w:lvl w:ilvl="0" w:tplc="73807C1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63023"/>
    <w:multiLevelType w:val="hybridMultilevel"/>
    <w:tmpl w:val="FAB46C64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D9"/>
    <w:rsid w:val="00021079"/>
    <w:rsid w:val="00031E3F"/>
    <w:rsid w:val="00272F76"/>
    <w:rsid w:val="0043415C"/>
    <w:rsid w:val="005B662D"/>
    <w:rsid w:val="00692DAD"/>
    <w:rsid w:val="00EA0BD9"/>
    <w:rsid w:val="00F9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C0884"/>
  <w15:chartTrackingRefBased/>
  <w15:docId w15:val="{D91A25DD-ACC8-4F25-943D-728B4B9D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BD9"/>
    <w:pPr>
      <w:spacing w:after="200" w:line="276" w:lineRule="auto"/>
    </w:pPr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0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Psicosocial - Arela</dc:creator>
  <cp:keywords/>
  <dc:description/>
  <cp:lastModifiedBy>Psicosocial - Arela</cp:lastModifiedBy>
  <cp:revision>2</cp:revision>
  <dcterms:created xsi:type="dcterms:W3CDTF">2020-08-24T16:52:00Z</dcterms:created>
  <dcterms:modified xsi:type="dcterms:W3CDTF">2020-08-25T14:01:00Z</dcterms:modified>
</cp:coreProperties>
</file>