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90299" w:rsidRDefault="00000000">
      <w:r>
        <w:t xml:space="preserve">Perfil de un negociados: </w:t>
      </w:r>
      <w:hyperlink r:id="rId4">
        <w:r>
          <w:rPr>
            <w:rFonts w:ascii="Calibri" w:eastAsia="Calibri" w:hAnsi="Calibri" w:cs="Calibri"/>
            <w:color w:val="0563C1"/>
            <w:u w:val="single"/>
          </w:rPr>
          <w:t>https://www.youtube.com/watch?v=KODmSDZqstA</w:t>
        </w:r>
      </w:hyperlink>
    </w:p>
    <w:p w14:paraId="00000002" w14:textId="77777777" w:rsidR="00B90299" w:rsidRDefault="00B90299"/>
    <w:sectPr w:rsidR="00B9029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592025-0D77-4C8A-9BF1-66EF0F8D0C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BCBE8EA-4880-410D-B98A-4ABB7D7EC5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299"/>
    <w:rsid w:val="00722C27"/>
    <w:rsid w:val="00B90299"/>
    <w:rsid w:val="00E0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7C5DC-7B83-4061-9154-7F9C021B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KODmSDZqstA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112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DÍAZ- BECERRA MARTÍNEZ</dc:creator>
  <cp:lastModifiedBy>ANA DÍAZ- BECERRA MARTÍNEZ</cp:lastModifiedBy>
  <cp:revision>2</cp:revision>
  <dcterms:created xsi:type="dcterms:W3CDTF">2026-09-13T16:54:00Z</dcterms:created>
  <dcterms:modified xsi:type="dcterms:W3CDTF">2026-09-13T16:54:00Z</dcterms:modified>
</cp:coreProperties>
</file>