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0D1" w:rsidRPr="00AD20D1" w:rsidRDefault="00AD20D1" w:rsidP="00AD2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AD20D1">
        <w:rPr>
          <w:rFonts w:ascii="Arial" w:eastAsia="Times New Roman" w:hAnsi="Arial" w:cs="Arial"/>
          <w:b/>
          <w:color w:val="663366"/>
          <w:sz w:val="36"/>
          <w:szCs w:val="36"/>
          <w:shd w:val="clear" w:color="auto" w:fill="FFFFFF"/>
          <w:lang w:eastAsia="es-ES"/>
        </w:rPr>
        <w:t>CONSEJOS PARA UNA BUENA ORATORIA</w:t>
      </w:r>
    </w:p>
    <w:p w:rsidR="00AD20D1" w:rsidRPr="00AD20D1" w:rsidRDefault="00AD20D1" w:rsidP="00AD20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9" w:right="-427" w:hanging="709"/>
        <w:jc w:val="both"/>
        <w:rPr>
          <w:rFonts w:ascii="Arial" w:eastAsia="Times New Roman" w:hAnsi="Arial" w:cs="Arial"/>
          <w:color w:val="663366"/>
          <w:sz w:val="28"/>
          <w:szCs w:val="28"/>
          <w:lang w:eastAsia="es-ES"/>
        </w:rPr>
      </w:pPr>
      <w:r w:rsidRPr="00AD20D1">
        <w:rPr>
          <w:rFonts w:ascii="Arial" w:eastAsia="Times New Roman" w:hAnsi="Arial" w:cs="Arial"/>
          <w:color w:val="663366"/>
          <w:sz w:val="28"/>
          <w:szCs w:val="28"/>
          <w:lang w:eastAsia="es-ES"/>
        </w:rPr>
        <w:t>Qué vas a contar. Tenlo bien claro antes de empezar a hablar.</w:t>
      </w:r>
    </w:p>
    <w:p w:rsidR="00AD20D1" w:rsidRPr="00AD20D1" w:rsidRDefault="00AD20D1" w:rsidP="00AD20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9" w:right="-427" w:hanging="709"/>
        <w:jc w:val="both"/>
        <w:rPr>
          <w:rFonts w:ascii="Arial" w:eastAsia="Times New Roman" w:hAnsi="Arial" w:cs="Arial"/>
          <w:color w:val="663366"/>
          <w:sz w:val="28"/>
          <w:szCs w:val="28"/>
          <w:lang w:eastAsia="es-ES"/>
        </w:rPr>
      </w:pPr>
      <w:r w:rsidRPr="00AD20D1">
        <w:rPr>
          <w:rFonts w:ascii="Arial" w:eastAsia="Times New Roman" w:hAnsi="Arial" w:cs="Arial"/>
          <w:color w:val="663366"/>
          <w:sz w:val="28"/>
          <w:szCs w:val="28"/>
          <w:lang w:eastAsia="es-ES"/>
        </w:rPr>
        <w:t>A quién. Si está en el aula y ya te conocen, muéstrate natural y cordial.</w:t>
      </w:r>
    </w:p>
    <w:p w:rsidR="00AD20D1" w:rsidRPr="00AD20D1" w:rsidRDefault="00AD20D1" w:rsidP="00AD20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9" w:right="-427" w:hanging="709"/>
        <w:jc w:val="both"/>
        <w:rPr>
          <w:rFonts w:ascii="Arial" w:eastAsia="Times New Roman" w:hAnsi="Arial" w:cs="Arial"/>
          <w:color w:val="663366"/>
          <w:sz w:val="28"/>
          <w:szCs w:val="28"/>
          <w:lang w:eastAsia="es-ES"/>
        </w:rPr>
      </w:pPr>
      <w:r w:rsidRPr="00AD20D1">
        <w:rPr>
          <w:rFonts w:ascii="Arial" w:eastAsia="Times New Roman" w:hAnsi="Arial" w:cs="Arial"/>
          <w:color w:val="663366"/>
          <w:sz w:val="28"/>
          <w:szCs w:val="28"/>
          <w:lang w:eastAsia="es-ES"/>
        </w:rPr>
        <w:t>Cómo. No todas las historias, discursos y exposiciones se cuentan de la misma forma ni con el mismo registro. Dependiendo de cuál sea el tema y el público, utilizarás un tono más serio o más informal.</w:t>
      </w:r>
    </w:p>
    <w:p w:rsidR="00AD20D1" w:rsidRPr="00AD20D1" w:rsidRDefault="00AD20D1" w:rsidP="00AD20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9" w:right="-427" w:hanging="709"/>
        <w:jc w:val="both"/>
        <w:rPr>
          <w:rFonts w:ascii="Arial" w:eastAsia="Times New Roman" w:hAnsi="Arial" w:cs="Arial"/>
          <w:color w:val="663366"/>
          <w:sz w:val="28"/>
          <w:szCs w:val="28"/>
          <w:lang w:eastAsia="es-ES"/>
        </w:rPr>
      </w:pPr>
      <w:r w:rsidRPr="00AD20D1">
        <w:rPr>
          <w:rFonts w:ascii="Arial" w:eastAsia="Times New Roman" w:hAnsi="Arial" w:cs="Arial"/>
          <w:color w:val="663366"/>
          <w:sz w:val="28"/>
          <w:szCs w:val="28"/>
          <w:lang w:eastAsia="es-ES"/>
        </w:rPr>
        <w:t>Mirar a los ojos, la mejor forma de conectar con tu público.</w:t>
      </w:r>
    </w:p>
    <w:p w:rsidR="00AD20D1" w:rsidRPr="00AD20D1" w:rsidRDefault="00AD20D1" w:rsidP="00AD20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9" w:right="-427" w:hanging="709"/>
        <w:jc w:val="both"/>
        <w:rPr>
          <w:rFonts w:ascii="Arial" w:eastAsia="Times New Roman" w:hAnsi="Arial" w:cs="Arial"/>
          <w:color w:val="663366"/>
          <w:sz w:val="28"/>
          <w:szCs w:val="28"/>
          <w:lang w:eastAsia="es-ES"/>
        </w:rPr>
      </w:pPr>
      <w:r w:rsidRPr="00AD20D1">
        <w:rPr>
          <w:rFonts w:ascii="Arial" w:eastAsia="Times New Roman" w:hAnsi="Arial" w:cs="Arial"/>
          <w:color w:val="663366"/>
          <w:sz w:val="28"/>
          <w:szCs w:val="28"/>
          <w:lang w:eastAsia="es-ES"/>
        </w:rPr>
        <w:t>Pausa. Observa a todo el mundo de forma panorámica. Haz una pausa y empieza a hablar.</w:t>
      </w:r>
    </w:p>
    <w:p w:rsidR="00AD20D1" w:rsidRPr="00AD20D1" w:rsidRDefault="00AD20D1" w:rsidP="00AD20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9" w:right="-427" w:hanging="709"/>
        <w:jc w:val="both"/>
        <w:rPr>
          <w:rFonts w:ascii="Arial" w:eastAsia="Times New Roman" w:hAnsi="Arial" w:cs="Arial"/>
          <w:color w:val="663366"/>
          <w:sz w:val="28"/>
          <w:szCs w:val="28"/>
          <w:lang w:eastAsia="es-ES"/>
        </w:rPr>
      </w:pPr>
      <w:r w:rsidRPr="00AD20D1">
        <w:rPr>
          <w:rFonts w:ascii="Arial" w:eastAsia="Times New Roman" w:hAnsi="Arial" w:cs="Arial"/>
          <w:color w:val="663366"/>
          <w:sz w:val="28"/>
          <w:szCs w:val="28"/>
          <w:lang w:eastAsia="es-ES"/>
        </w:rPr>
        <w:t>Comienzo original. Empezar bien es fundamental para atrapar la atención del público. Piensa en cómo te gustaría a ti que te contaran una historia o algo que no sabes. Si la primera frase te suena a algo ya conocido, puede que no preste mucha atención. Como orador, ponte tú en el sitio del público; así comprenderás que lo que no te gustaría a ti tampoco les gustará a ellos.</w:t>
      </w:r>
    </w:p>
    <w:p w:rsidR="00AD20D1" w:rsidRPr="00AD20D1" w:rsidRDefault="00AD20D1" w:rsidP="00AD20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9" w:right="-427" w:hanging="709"/>
        <w:jc w:val="both"/>
        <w:rPr>
          <w:rFonts w:ascii="Arial" w:eastAsia="Times New Roman" w:hAnsi="Arial" w:cs="Arial"/>
          <w:color w:val="663366"/>
          <w:sz w:val="28"/>
          <w:szCs w:val="28"/>
          <w:lang w:eastAsia="es-ES"/>
        </w:rPr>
      </w:pPr>
      <w:r w:rsidRPr="00AD20D1">
        <w:rPr>
          <w:rFonts w:ascii="Arial" w:eastAsia="Times New Roman" w:hAnsi="Arial" w:cs="Arial"/>
          <w:color w:val="663366"/>
          <w:sz w:val="28"/>
          <w:szCs w:val="28"/>
          <w:lang w:eastAsia="es-ES"/>
        </w:rPr>
        <w:t>Alto y claro. Habla en voz alta, para que te sientan bien las personas que están cerca y las que están lejos. Nada molesta más al público que no escuchar bien, ya sea debido a la distancia o porque el orador habla muy bajito.</w:t>
      </w:r>
    </w:p>
    <w:p w:rsidR="00AD20D1" w:rsidRPr="00AD20D1" w:rsidRDefault="00AD20D1" w:rsidP="00AD20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9" w:right="-427" w:hanging="709"/>
        <w:jc w:val="both"/>
        <w:rPr>
          <w:rFonts w:ascii="Arial" w:eastAsia="Times New Roman" w:hAnsi="Arial" w:cs="Arial"/>
          <w:color w:val="663366"/>
          <w:sz w:val="28"/>
          <w:szCs w:val="28"/>
          <w:lang w:eastAsia="es-ES"/>
        </w:rPr>
      </w:pPr>
      <w:r w:rsidRPr="00AD20D1">
        <w:rPr>
          <w:rFonts w:ascii="Arial" w:eastAsia="Times New Roman" w:hAnsi="Arial" w:cs="Arial"/>
          <w:color w:val="663366"/>
          <w:sz w:val="28"/>
          <w:szCs w:val="28"/>
          <w:lang w:eastAsia="es-ES"/>
        </w:rPr>
        <w:t>Variar el tono de voz. Al igual que cantamos variando la melodía, también conviene hablar variando el tono de voz. Alza la voz cuando pronuncies una palabra que quieras destacar o importante. Formula alguna pregunta, esto mantiene en tensión la atención del público.</w:t>
      </w:r>
    </w:p>
    <w:p w:rsidR="00AD20D1" w:rsidRPr="00AD20D1" w:rsidRDefault="00AD20D1" w:rsidP="00AD20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9" w:right="-427" w:hanging="709"/>
        <w:jc w:val="both"/>
        <w:rPr>
          <w:rFonts w:ascii="Arial" w:eastAsia="Times New Roman" w:hAnsi="Arial" w:cs="Arial"/>
          <w:color w:val="663366"/>
          <w:sz w:val="28"/>
          <w:szCs w:val="28"/>
          <w:lang w:eastAsia="es-ES"/>
        </w:rPr>
      </w:pPr>
      <w:r w:rsidRPr="00AD20D1">
        <w:rPr>
          <w:rFonts w:ascii="Arial" w:eastAsia="Times New Roman" w:hAnsi="Arial" w:cs="Arial"/>
          <w:color w:val="663366"/>
          <w:sz w:val="28"/>
          <w:szCs w:val="28"/>
          <w:lang w:eastAsia="es-ES"/>
        </w:rPr>
        <w:t>Mueve las manos y los pies. Las manos también hablan, pero que no hablen demasiado. Y camina de vez en cuando, no te quedes siempre en el mismo sitio. Que tu movimiento sea natural. Hablar en público no es estar como una estatua, sino transmitir emociones.</w:t>
      </w:r>
    </w:p>
    <w:p w:rsidR="00A43172" w:rsidRPr="00AD20D1" w:rsidRDefault="00AD20D1" w:rsidP="00AD20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9" w:right="-427" w:hanging="709"/>
        <w:jc w:val="both"/>
        <w:rPr>
          <w:sz w:val="28"/>
          <w:szCs w:val="28"/>
        </w:rPr>
      </w:pPr>
      <w:r w:rsidRPr="00AD20D1">
        <w:rPr>
          <w:rFonts w:ascii="Arial" w:eastAsia="Times New Roman" w:hAnsi="Arial" w:cs="Arial"/>
          <w:color w:val="663366"/>
          <w:sz w:val="28"/>
          <w:szCs w:val="28"/>
          <w:lang w:eastAsia="es-ES"/>
        </w:rPr>
        <w:t>Tres. Recuerda siempre el número 3. Para que tu exposición sea brillante y eficaz, piensa en tres palabras que darán estructura a tu historia. El número tres queda siempre grabado en la mente de quien escucha. Si consigues que al final tu público recuerde tres palabras importantes, habrás realizado una exposición brillante, clara y eficaz. Tres. El número perfecto.</w:t>
      </w:r>
    </w:p>
    <w:sectPr w:rsidR="00A43172" w:rsidRPr="00AD20D1" w:rsidSect="00A431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968EE"/>
    <w:multiLevelType w:val="multilevel"/>
    <w:tmpl w:val="BDF4C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doNotDisplayPageBoundaries/>
  <w:proofState w:spelling="clean" w:grammar="clean"/>
  <w:defaultTabStop w:val="708"/>
  <w:hyphenationZone w:val="425"/>
  <w:characterSpacingControl w:val="doNotCompress"/>
  <w:compat/>
  <w:rsids>
    <w:rsidRoot w:val="00AD20D1"/>
    <w:rsid w:val="00017B32"/>
    <w:rsid w:val="001F0111"/>
    <w:rsid w:val="00283018"/>
    <w:rsid w:val="00A43172"/>
    <w:rsid w:val="00AD20D1"/>
    <w:rsid w:val="00D54E9A"/>
    <w:rsid w:val="00D86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1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8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309</Words>
  <Characters>1702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1</cp:revision>
  <dcterms:created xsi:type="dcterms:W3CDTF">2023-09-17T16:42:00Z</dcterms:created>
  <dcterms:modified xsi:type="dcterms:W3CDTF">2023-09-17T16:45:00Z</dcterms:modified>
</cp:coreProperties>
</file>