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EBC01">
      <w:pPr>
        <w:tabs>
          <w:tab w:val="left" w:pos="8386"/>
        </w:tabs>
        <w:spacing w:line="240" w:lineRule="auto"/>
        <w:ind w:left="131" w:right="0" w:firstLine="0"/>
      </w:pPr>
      <w:r>
        <w:rPr>
          <w:rFonts w:ascii="Times New Roman"/>
          <w:position w:val="22"/>
          <w:sz w:val="20"/>
        </w:rPr>
        <w:drawing>
          <wp:inline distT="0" distB="0" distL="0" distR="0">
            <wp:extent cx="2202815" cy="45720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328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2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559435" cy="56642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33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F061">
      <w:pPr>
        <w:pStyle w:val="2"/>
        <w:keepNext w:val="0"/>
        <w:keepLines w:val="0"/>
        <w:widowControl/>
        <w:suppressLineNumbers w:val="0"/>
        <w:ind w:firstLine="2041" w:firstLineChars="850"/>
      </w:pPr>
      <w:r>
        <w:t>MATERIAL NECESARIO PARA O ALUMNADO</w:t>
      </w:r>
    </w:p>
    <w:p w14:paraId="31D499B7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A continuación, detállase o material que deberá traer o alumnado de </w:t>
      </w:r>
      <w:r>
        <w:rPr>
          <w:rStyle w:val="6"/>
          <w:rFonts w:hint="default" w:ascii="Arial" w:hAnsi="Arial" w:cs="Arial"/>
          <w:sz w:val="24"/>
          <w:szCs w:val="24"/>
        </w:rPr>
        <w:t>CM de Estética e Beleza, CS de Estética Integral e Benestar, FP Básica e FP Dual</w:t>
      </w:r>
      <w:r>
        <w:rPr>
          <w:rFonts w:hint="default" w:ascii="Arial" w:hAnsi="Arial" w:cs="Arial"/>
          <w:sz w:val="24"/>
          <w:szCs w:val="24"/>
        </w:rPr>
        <w:t>.</w:t>
      </w:r>
    </w:p>
    <w:p w14:paraId="46BC48C9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 </w:t>
      </w:r>
      <w:r>
        <w:rPr>
          <w:rStyle w:val="6"/>
          <w:rFonts w:hint="default" w:ascii="Arial" w:hAnsi="Arial" w:cs="Arial"/>
          <w:sz w:val="24"/>
          <w:szCs w:val="24"/>
        </w:rPr>
        <w:t>prazo de entrega do material funxible será durante os primeiros 15 días do curso</w:t>
      </w:r>
      <w:r>
        <w:rPr>
          <w:rFonts w:hint="default" w:ascii="Arial" w:hAnsi="Arial" w:cs="Arial"/>
          <w:sz w:val="24"/>
          <w:szCs w:val="24"/>
        </w:rPr>
        <w:t>. Este material entregarase a algunha das profesoras que imparten os módulos prácticos dos ciclos.</w:t>
      </w:r>
    </w:p>
    <w:p w14:paraId="4016D751">
      <w:pPr>
        <w:pStyle w:val="3"/>
        <w:keepNext w:val="0"/>
        <w:keepLines w:val="0"/>
        <w:widowControl/>
        <w:suppressLineNumbers w:val="0"/>
        <w:spacing w:line="48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MATERIAL FUNXIBLE</w:t>
      </w:r>
    </w:p>
    <w:p w14:paraId="79CC100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caixa de panos de papel.</w:t>
      </w:r>
    </w:p>
    <w:p w14:paraId="5A44F4F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ES"/>
        </w:rPr>
        <w:t>1 caixa de m</w:t>
      </w:r>
      <w:r>
        <w:rPr>
          <w:rStyle w:val="12"/>
          <w:rFonts w:ascii="Arial" w:hAnsi="Arial"/>
          <w:b/>
          <w:bCs/>
          <w:sz w:val="24"/>
          <w:szCs w:val="24"/>
        </w:rPr>
        <w:t>ascarillas</w:t>
      </w:r>
      <w:r>
        <w:rPr>
          <w:rStyle w:val="12"/>
          <w:rFonts w:hint="default" w:ascii="Arial" w:hAnsi="Arial"/>
          <w:b/>
          <w:bCs/>
          <w:sz w:val="24"/>
          <w:szCs w:val="24"/>
          <w:lang w:val="es-ES"/>
        </w:rPr>
        <w:t>.</w:t>
      </w:r>
    </w:p>
    <w:p w14:paraId="276FFB6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Style w:val="12"/>
          <w:rFonts w:hint="default" w:ascii="Arial" w:hAnsi="Arial"/>
          <w:b/>
          <w:bCs/>
          <w:sz w:val="24"/>
          <w:szCs w:val="24"/>
          <w:lang w:val="es-ES"/>
        </w:rPr>
        <w:t xml:space="preserve">1 </w:t>
      </w:r>
      <w:r>
        <w:rPr>
          <w:rFonts w:ascii="Arial" w:hAnsi="Arial"/>
          <w:sz w:val="24"/>
          <w:szCs w:val="24"/>
        </w:rPr>
        <w:t>paquete de discos</w:t>
      </w:r>
      <w:r>
        <w:rPr>
          <w:rFonts w:hint="default" w:ascii="Arial" w:hAnsi="Arial"/>
          <w:sz w:val="24"/>
          <w:szCs w:val="24"/>
          <w:lang w:val="es-ES"/>
        </w:rPr>
        <w:t xml:space="preserve"> grandes</w:t>
      </w:r>
      <w:r>
        <w:rPr>
          <w:rFonts w:ascii="Arial" w:hAnsi="Arial"/>
          <w:sz w:val="24"/>
          <w:szCs w:val="24"/>
        </w:rPr>
        <w:t xml:space="preserve"> de </w:t>
      </w:r>
      <w:r>
        <w:rPr>
          <w:rStyle w:val="12"/>
          <w:rFonts w:ascii="Arial" w:hAnsi="Arial"/>
          <w:b/>
          <w:bCs/>
          <w:sz w:val="24"/>
          <w:szCs w:val="24"/>
        </w:rPr>
        <w:t>algodón</w:t>
      </w:r>
      <w:r>
        <w:rPr>
          <w:rStyle w:val="12"/>
          <w:rFonts w:hint="default" w:ascii="Arial" w:hAnsi="Arial"/>
          <w:b/>
          <w:bCs/>
          <w:sz w:val="24"/>
          <w:szCs w:val="24"/>
          <w:lang w:val="es-ES"/>
        </w:rPr>
        <w:t>.</w:t>
      </w:r>
    </w:p>
    <w:p w14:paraId="10C48B8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caixa de luvas desbotables.</w:t>
      </w:r>
    </w:p>
    <w:p w14:paraId="44DE90D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paquete de discos desmaquillantes grandes.</w:t>
      </w:r>
    </w:p>
    <w:p w14:paraId="40192832">
      <w:pPr>
        <w:pStyle w:val="3"/>
        <w:keepNext w:val="0"/>
        <w:keepLines w:val="0"/>
        <w:widowControl/>
        <w:suppressLineNumbers w:val="0"/>
        <w:spacing w:line="48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LENZARÍA </w:t>
      </w:r>
    </w:p>
    <w:p w14:paraId="13049DC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toalla grande.</w:t>
      </w:r>
    </w:p>
    <w:p w14:paraId="7EEB005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ES"/>
        </w:rPr>
        <w:t>1</w:t>
      </w:r>
      <w:r>
        <w:rPr>
          <w:rFonts w:hint="default" w:ascii="Arial" w:hAnsi="Arial" w:cs="Arial"/>
          <w:sz w:val="24"/>
          <w:szCs w:val="24"/>
        </w:rPr>
        <w:t xml:space="preserve"> toallas medianas.</w:t>
      </w:r>
    </w:p>
    <w:p w14:paraId="62AD4CB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toalla pequena (de bidé).</w:t>
      </w:r>
    </w:p>
    <w:p w14:paraId="790766C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manta.</w:t>
      </w:r>
    </w:p>
    <w:p w14:paraId="0308EAE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 </w:t>
      </w:r>
      <w:r>
        <w:rPr>
          <w:rStyle w:val="12"/>
          <w:rFonts w:ascii="Arial" w:hAnsi="Arial"/>
          <w:b/>
          <w:bCs/>
          <w:sz w:val="24"/>
          <w:szCs w:val="24"/>
        </w:rPr>
        <w:t>sabanilla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s-ES"/>
        </w:rPr>
        <w:t>p</w:t>
      </w:r>
      <w:r>
        <w:rPr>
          <w:rStyle w:val="6"/>
          <w:rFonts w:hint="default" w:ascii="Arial" w:hAnsi="Arial" w:eastAsia="SimSun" w:cs="Arial"/>
          <w:sz w:val="24"/>
          <w:szCs w:val="24"/>
        </w:rPr>
        <w:t>rotector de colchón impermeable</w:t>
      </w:r>
      <w:r>
        <w:rPr>
          <w:rFonts w:hint="default" w:ascii="Arial" w:hAnsi="Arial" w:eastAsia="SimSun" w:cs="Arial"/>
          <w:sz w:val="24"/>
          <w:szCs w:val="24"/>
        </w:rPr>
        <w:t xml:space="preserve">, con </w:t>
      </w:r>
      <w:r>
        <w:rPr>
          <w:rStyle w:val="6"/>
          <w:rFonts w:hint="default" w:ascii="Arial" w:hAnsi="Arial" w:eastAsia="SimSun" w:cs="Arial"/>
          <w:sz w:val="24"/>
          <w:szCs w:val="24"/>
        </w:rPr>
        <w:t>base plastificada</w:t>
      </w:r>
      <w:r>
        <w:rPr>
          <w:rFonts w:hint="default" w:ascii="Arial" w:hAnsi="Arial" w:eastAsia="SimSun" w:cs="Arial"/>
          <w:sz w:val="24"/>
          <w:szCs w:val="24"/>
        </w:rPr>
        <w:t xml:space="preserve"> e </w:t>
      </w:r>
      <w:r>
        <w:rPr>
          <w:rStyle w:val="6"/>
          <w:rFonts w:hint="default" w:ascii="Arial" w:hAnsi="Arial" w:eastAsia="SimSun" w:cs="Arial"/>
          <w:sz w:val="24"/>
          <w:szCs w:val="24"/>
        </w:rPr>
        <w:t>superficie superior de tecido de rizo</w:t>
      </w:r>
      <w:r>
        <w:rPr>
          <w:rFonts w:hint="default" w:ascii="Arial" w:hAnsi="Arial" w:eastAsia="SimSun" w:cs="Arial"/>
          <w:sz w:val="24"/>
          <w:szCs w:val="24"/>
        </w:rPr>
        <w:t xml:space="preserve">, </w:t>
      </w:r>
    </w:p>
    <w:p w14:paraId="7C3E226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 bandó (opcional).</w:t>
      </w:r>
    </w:p>
    <w:p w14:paraId="52B22A43">
      <w:pPr>
        <w:pStyle w:val="3"/>
        <w:keepNext w:val="0"/>
        <w:keepLines w:val="0"/>
        <w:widowControl/>
        <w:suppressLineNumbers w:val="0"/>
        <w:spacing w:line="48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VESTIMENTA</w:t>
      </w:r>
    </w:p>
    <w:p w14:paraId="2F693BC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Uniforme branco.</w:t>
      </w:r>
    </w:p>
    <w:p w14:paraId="100A480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Zocos brancos.</w:t>
      </w:r>
    </w:p>
    <w:p w14:paraId="5A18607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480" w:lineRule="auto"/>
        <w:ind w:left="720" w:hanging="360"/>
        <w:rPr>
          <w:rFonts w:hint="default" w:ascii="Arial" w:hAnsi="Arial" w:cs="Arial"/>
          <w:sz w:val="24"/>
          <w:szCs w:val="24"/>
        </w:rPr>
      </w:pPr>
      <w:r>
        <w:rPr>
          <w:rStyle w:val="6"/>
          <w:rFonts w:hint="default" w:ascii="Arial" w:hAnsi="Arial" w:cs="Arial"/>
          <w:sz w:val="24"/>
          <w:szCs w:val="24"/>
        </w:rPr>
        <w:t>Uniforme negro</w:t>
      </w:r>
      <w:r>
        <w:rPr>
          <w:rFonts w:hint="default" w:ascii="Arial" w:hAnsi="Arial" w:cs="Arial"/>
          <w:sz w:val="24"/>
          <w:szCs w:val="24"/>
        </w:rPr>
        <w:t>, exclusivamente para:</w:t>
      </w:r>
    </w:p>
    <w:p w14:paraId="299399A9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 w:line="480" w:lineRule="auto"/>
        <w:ind w:left="144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2.º curso de Estética Integral e Benestar, no módulo de Micropigmentación.</w:t>
      </w:r>
    </w:p>
    <w:p w14:paraId="6241235A">
      <w:pPr>
        <w:keepNext w:val="0"/>
        <w:keepLines w:val="0"/>
        <w:widowControl/>
        <w:numPr>
          <w:ilvl w:val="1"/>
          <w:numId w:val="4"/>
        </w:numPr>
        <w:suppressLineNumbers w:val="0"/>
        <w:tabs>
          <w:tab w:val="left" w:pos="1440"/>
        </w:tabs>
        <w:spacing w:before="0" w:beforeAutospacing="1" w:after="0" w:afterAutospacing="1" w:line="480" w:lineRule="auto"/>
        <w:ind w:left="1440" w:hanging="36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1.º curso de Estética e Beleza, no módulo de Maquillaxe.</w:t>
      </w:r>
    </w:p>
    <w:p w14:paraId="4F0419C0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Unha vez iniciadas as clases, </w:t>
      </w:r>
      <w:r>
        <w:rPr>
          <w:rStyle w:val="6"/>
          <w:rFonts w:hint="default" w:ascii="Arial" w:hAnsi="Arial" w:cs="Arial"/>
          <w:sz w:val="24"/>
          <w:szCs w:val="24"/>
        </w:rPr>
        <w:t>cada docente comunicará ao alumnado o material específico necesario para o desenvolvemento de cada módulo</w:t>
      </w:r>
      <w:r>
        <w:rPr>
          <w:rFonts w:hint="default" w:ascii="Arial" w:hAnsi="Arial" w:cs="Arial"/>
          <w:sz w:val="24"/>
          <w:szCs w:val="24"/>
        </w:rPr>
        <w:t>.</w:t>
      </w:r>
    </w:p>
    <w:p w14:paraId="02B89C3D">
      <w:pPr>
        <w:pStyle w:val="7"/>
        <w:keepNext w:val="0"/>
        <w:keepLines w:val="0"/>
        <w:widowControl/>
        <w:suppressLineNumbers w:val="0"/>
        <w:spacing w:before="0" w:beforeAutospacing="1" w:after="0" w:afterAutospacing="1" w:line="480" w:lineRule="auto"/>
        <w:ind w:left="0" w:right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Atentamente,</w:t>
      </w:r>
      <w:r>
        <w:rPr>
          <w:rFonts w:hint="default" w:ascii="Arial" w:hAnsi="Arial" w:cs="Arial"/>
          <w:sz w:val="24"/>
          <w:szCs w:val="24"/>
          <w:lang w:val="es-ES"/>
        </w:rPr>
        <w:t xml:space="preserve">   </w:t>
      </w:r>
      <w:r>
        <w:rPr>
          <w:rStyle w:val="6"/>
          <w:rFonts w:hint="default" w:ascii="Arial" w:hAnsi="Arial" w:cs="Arial"/>
          <w:sz w:val="24"/>
          <w:szCs w:val="24"/>
        </w:rPr>
        <w:t>Profesorado</w:t>
      </w:r>
      <w:bookmarkStart w:id="0" w:name="_GoBack"/>
      <w:bookmarkEnd w:id="0"/>
      <w:r>
        <w:rPr>
          <w:rStyle w:val="6"/>
          <w:rFonts w:hint="default" w:ascii="Arial" w:hAnsi="Arial" w:cs="Arial"/>
          <w:sz w:val="24"/>
          <w:szCs w:val="24"/>
        </w:rPr>
        <w:t xml:space="preserve"> da especialidade de Estética</w:t>
      </w:r>
    </w:p>
    <w:p w14:paraId="0109895C">
      <w:pPr>
        <w:pStyle w:val="8"/>
        <w:spacing w:before="32" w:line="48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6C56000E">
      <w:pPr>
        <w:pStyle w:val="8"/>
        <w:spacing w:before="1" w:line="480" w:lineRule="auto"/>
        <w:ind w:left="3533" w:firstLine="0"/>
        <w:rPr>
          <w:rFonts w:hint="default" w:ascii="Arial" w:hAnsi="Arial" w:cs="Arial"/>
          <w:sz w:val="24"/>
          <w:szCs w:val="24"/>
        </w:rPr>
      </w:pPr>
    </w:p>
    <w:sectPr>
      <w:type w:val="continuous"/>
      <w:pgSz w:w="11910" w:h="16840"/>
      <w:pgMar w:top="760" w:right="992" w:bottom="280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97DC04"/>
    <w:multiLevelType w:val="multilevel"/>
    <w:tmpl w:val="CF97DC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1B404C22"/>
    <w:multiLevelType w:val="multilevel"/>
    <w:tmpl w:val="1B404C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7097D3F5"/>
    <w:multiLevelType w:val="multilevel"/>
    <w:tmpl w:val="7097D3F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11C4984"/>
    <w:rsid w:val="062F3FB4"/>
    <w:rsid w:val="0C1473F3"/>
    <w:rsid w:val="15CA6DCF"/>
    <w:rsid w:val="1BCD0F64"/>
    <w:rsid w:val="2C9F0971"/>
    <w:rsid w:val="36AD7255"/>
    <w:rsid w:val="4F8050FF"/>
    <w:rsid w:val="63ED48CC"/>
    <w:rsid w:val="6F8D13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spacing w:before="138"/>
      <w:ind w:left="2"/>
      <w:outlineLvl w:val="1"/>
    </w:pPr>
    <w:rPr>
      <w:rFonts w:ascii="Arial" w:hAnsi="Arial" w:eastAsia="Arial" w:cs="Arial"/>
      <w:b/>
      <w:bCs/>
      <w:sz w:val="24"/>
      <w:szCs w:val="24"/>
      <w:u w:val="single" w:color="000000"/>
      <w:lang w:val="es-ES" w:eastAsia="en-US" w:bidi="ar-SA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0"/>
    <w:rPr>
      <w:b/>
      <w:bCs/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8">
    <w:name w:val="Body Text"/>
    <w:basedOn w:val="1"/>
    <w:qFormat/>
    <w:uiPriority w:val="1"/>
    <w:pPr>
      <w:spacing w:before="138"/>
      <w:ind w:left="722" w:hanging="359"/>
    </w:pPr>
    <w:rPr>
      <w:rFonts w:ascii="Arial MT" w:hAnsi="Arial MT" w:eastAsia="Arial MT" w:cs="Arial MT"/>
      <w:sz w:val="24"/>
      <w:szCs w:val="24"/>
      <w:lang w:val="es-ES" w:eastAsia="en-US" w:bidi="ar-SA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38"/>
      <w:ind w:left="722" w:hanging="359"/>
    </w:pPr>
    <w:rPr>
      <w:rFonts w:ascii="Arial MT" w:hAnsi="Arial MT" w:eastAsia="Arial MT" w:cs="Arial MT"/>
      <w:lang w:val="es-ES" w:eastAsia="en-US" w:bidi="ar-SA"/>
    </w:rPr>
  </w:style>
  <w:style w:type="paragraph" w:customStyle="1" w:styleId="11">
    <w:name w:val="Table Paragraph"/>
    <w:basedOn w:val="1"/>
    <w:qFormat/>
    <w:uiPriority w:val="1"/>
    <w:rPr>
      <w:lang w:val="es-ES" w:eastAsia="en-US" w:bidi="ar-SA"/>
    </w:rPr>
  </w:style>
  <w:style w:type="character" w:customStyle="1" w:styleId="12">
    <w:name w:val="Ninguno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181</Words>
  <Characters>992</Characters>
  <TotalTime>4</TotalTime>
  <ScaleCrop>false</ScaleCrop>
  <LinksUpToDate>false</LinksUpToDate>
  <CharactersWithSpaces>1154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2026-09-08T19:54:00Z</dcterms:created>
  <dc:creator>Mercedes</dc:creator>
  <cp:lastModifiedBy>Mercedes Saenz Veiga</cp:lastModifiedBy>
  <dcterms:modified xsi:type="dcterms:W3CDTF">2026-09-10T19:20:12Z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2025-09-05T00:00:00Z</vt:filetime>
  </property>
  <property fmtid="{D5CDD505-2E9C-101B-9397-08002B2CF9AE}" pid="7" name="KSOTemplateDocerSaveRecord">
    <vt:lpwstr>eyJoZGlkIjoiYmQ3NjQxYmZmN2ZkODIxYWNiNTEzMzQyMTZmNzQ1MmMiLCJ1c2VySWQiOiIzNzI4MjMxMjk5NzAxIn0=</vt:lpwstr>
  </property>
  <property fmtid="{D5CDD505-2E9C-101B-9397-08002B2CF9AE}" pid="8" name="KSOProductBuildVer">
    <vt:lpwstr>3082-12.1.0.28485</vt:lpwstr>
  </property>
  <property fmtid="{D5CDD505-2E9C-101B-9397-08002B2CF9AE}" pid="9" name="ICV">
    <vt:lpwstr>9626E2106F8544119D37DE913B11DDEE_12</vt:lpwstr>
  </property>
</Properties>
</file>