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color w:val="333333"/>
          <w:sz w:val="28"/>
          <w:szCs w:val="28"/>
          <w:highlight w:val="white"/>
        </w:rPr>
      </w:pPr>
      <w:r>
        <w:rPr>
          <w:b/>
          <w:color w:val="333333"/>
          <w:sz w:val="28"/>
          <w:szCs w:val="28"/>
          <w:shd w:fill="FFFFFF" w:val="clear"/>
        </w:rPr>
        <w:t>IES LAMAS DE ABADE</w:t>
      </w:r>
    </w:p>
    <w:p>
      <w:pPr>
        <w:pStyle w:val="Normal"/>
        <w:bidi w:val="0"/>
        <w:jc w:val="left"/>
        <w:rPr>
          <w:b/>
          <w:b/>
          <w:color w:val="333333"/>
          <w:sz w:val="28"/>
          <w:szCs w:val="28"/>
          <w:highlight w:val="white"/>
        </w:rPr>
      </w:pPr>
      <w:r>
        <w:rPr>
          <w:b/>
          <w:color w:val="333333"/>
          <w:sz w:val="28"/>
          <w:szCs w:val="28"/>
          <w:shd w:fill="FFFFFF" w:val="clear"/>
        </w:rPr>
        <w:t xml:space="preserve">                                                              </w:t>
      </w:r>
      <w:r>
        <w:rPr>
          <w:b/>
          <w:color w:val="333333"/>
          <w:sz w:val="28"/>
          <w:szCs w:val="28"/>
          <w:shd w:fill="FFFFFF" w:val="clear"/>
        </w:rPr>
        <w:t>Rúa Raiola, 8</w:t>
      </w:r>
    </w:p>
    <w:p>
      <w:pPr>
        <w:pStyle w:val="Normal"/>
        <w:bidi w:val="0"/>
        <w:jc w:val="both"/>
        <w:rPr>
          <w:b/>
          <w:b/>
          <w:color w:val="333333"/>
          <w:highlight w:val="white"/>
        </w:rPr>
      </w:pPr>
      <w:r>
        <w:rPr>
          <w:b/>
          <w:color w:val="333333"/>
          <w:highlight w:val="whit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jc w:val="center"/>
        <w:rPr>
          <w:rFonts w:ascii="Arial" w:hAnsi="Arial" w:cs="Arial"/>
          <w:b/>
          <w:b/>
          <w:color w:val="333333"/>
          <w:highlight w:val="white"/>
        </w:rPr>
      </w:pPr>
      <w:r>
        <w:rPr>
          <w:rFonts w:cs="Arial" w:ascii="Arial" w:hAnsi="Arial"/>
          <w:b/>
          <w:color w:val="333333"/>
          <w:shd w:fill="FFFFFF" w:val="clear"/>
        </w:rPr>
        <w:t>INFORMACIÓN CRITERIOS E PROCEDEMENTOS DE AVALIACIÓN L.e l. CAST. 2</w:t>
      </w:r>
      <w:r>
        <w:rPr>
          <w:rFonts w:cs="Arial" w:ascii="Arial" w:hAnsi="Arial"/>
          <w:b/>
          <w:color w:val="000000"/>
          <w:shd w:fill="FFFFFF" w:val="clear"/>
        </w:rPr>
        <w:t>º ESO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8"/>
          <w:szCs w:val="18"/>
          <w:highlight w:val="white"/>
        </w:rPr>
      </w:pPr>
      <w:r>
        <w:rPr>
          <w:rFonts w:cs="Arial" w:ascii="Arial" w:hAnsi="Arial"/>
          <w:color w:val="333333"/>
          <w:sz w:val="18"/>
          <w:szCs w:val="18"/>
          <w:highlight w:val="whit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8"/>
          <w:szCs w:val="18"/>
          <w:highlight w:val="white"/>
        </w:rPr>
      </w:pP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Benvidos ao curso escolar 2025-256 O meu nome é 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ELENA AMALIA FERNÁNDEZ LÓPEZ,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profesora de LENGUA Y LITERATURA CASTELLANA do/a seu/súa fillo/a. 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8"/>
          <w:szCs w:val="18"/>
          <w:highlight w:val="white"/>
        </w:rPr>
      </w:pPr>
      <w:r>
        <w:rPr>
          <w:rFonts w:cs="Arial" w:ascii="Arial" w:hAnsi="Arial"/>
          <w:color w:val="333333"/>
          <w:sz w:val="18"/>
          <w:szCs w:val="18"/>
          <w:highlight w:val="white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O motivo desta circular é informativo, pretende informalos dos criterios de </w:t>
      </w:r>
      <w:bookmarkStart w:id="0" w:name="_Hlk492917631"/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avaliación </w:t>
      </w:r>
      <w:bookmarkEnd w:id="0"/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que se aplicarán durante o curso. Se teñen calquera dúbida, poden solicitar cita para unha titoría conmigo os 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>venres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b/>
          <w:color w:val="333333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b w:val="false"/>
          <w:bCs w:val="false"/>
          <w:color w:val="333333"/>
          <w:sz w:val="18"/>
          <w:szCs w:val="18"/>
          <w:shd w:fill="FFFFFF" w:val="clear"/>
        </w:rPr>
        <w:t xml:space="preserve">ás </w:t>
      </w:r>
      <w:r>
        <w:rPr>
          <w:rFonts w:cs="Arial" w:ascii="Arial" w:hAnsi="Arial"/>
          <w:b w:val="false"/>
          <w:bCs w:val="false"/>
          <w:color w:val="333333"/>
          <w:sz w:val="18"/>
          <w:szCs w:val="18"/>
          <w:shd w:fill="FFFFFF" w:val="clear"/>
        </w:rPr>
        <w:t>12;00</w:t>
      </w:r>
      <w:r>
        <w:rPr>
          <w:rFonts w:cs="Arial" w:ascii="Arial" w:hAnsi="Arial"/>
          <w:b w:val="false"/>
          <w:bCs w:val="false"/>
          <w:color w:val="FF0000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18"/>
          <w:szCs w:val="18"/>
          <w:shd w:fill="FFFFFF" w:val="clear"/>
        </w:rPr>
        <w:t>h</w:t>
      </w:r>
      <w:r>
        <w:rPr>
          <w:rFonts w:cs="Arial" w:ascii="Arial" w:hAnsi="Arial"/>
          <w:b/>
          <w:color w:val="333333"/>
          <w:sz w:val="18"/>
          <w:szCs w:val="18"/>
          <w:shd w:fill="FFFFFF" w:val="clear"/>
        </w:rPr>
        <w:t xml:space="preserve">, 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>recomendo que me avisen previamente polo alumno para poder coordinarme con tódalas familias.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8"/>
          <w:szCs w:val="18"/>
          <w:highlight w:val="white"/>
        </w:rPr>
      </w:pPr>
      <w:r>
        <w:rPr>
          <w:rFonts w:cs="Arial" w:ascii="Arial" w:hAnsi="Arial"/>
          <w:color w:val="333333"/>
          <w:sz w:val="18"/>
          <w:szCs w:val="18"/>
          <w:shd w:fill="FFFFFF" w:val="clear"/>
        </w:rPr>
        <w:t>En 2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º ESO,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a materia de L. Y LIT. CASTELLANA ten asignada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 xml:space="preserve">s 3 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horas semanais. O curso está dividido en 3 avaliacións e 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trataremos de estudar entre 3 e 4 unidades didácticas.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A orde das mesmas podería variar do proposto no libro de texto. En cada avaliación faremos 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exames/exercicios diarios, traballos e exposicións.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As porcentaxes asignadas a cada tarefa son as reflectidas  na táboa seguinte: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10205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401"/>
        <w:gridCol w:w="3402"/>
        <w:gridCol w:w="3402"/>
      </w:tblGrid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PORCENTAXES</w:t>
            </w:r>
          </w:p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BLOQUE 1: LENGUA Y SUS HABLANTES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Prueba escrita-expos. oral      0,5%</w:t>
            </w:r>
          </w:p>
          <w:p>
            <w:pPr>
              <w:pStyle w:val="Contenidodelatabla"/>
              <w:bidi w:val="0"/>
              <w:jc w:val="left"/>
              <w:rPr/>
            </w:pPr>
            <w:r>
              <w:rPr/>
              <w:t>Actividades procedimentales 0,5%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10%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BLOQUE 2: COMPRENSIÓN ORAL Y ESCRITURA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 xml:space="preserve"> </w:t>
            </w:r>
            <w:r>
              <w:rPr/>
              <w:t>Actividades procedimentales</w:t>
            </w:r>
          </w:p>
          <w:p>
            <w:pPr>
              <w:pStyle w:val="Contenidodelatabla"/>
              <w:bidi w:val="0"/>
              <w:jc w:val="left"/>
              <w:rPr/>
            </w:pPr>
            <w:r>
              <w:rPr/>
              <w:t xml:space="preserve"> 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10%</w:t>
            </w:r>
          </w:p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BLOQUE 3: EXPRESIÓN ORAL Y ESCRITURA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 xml:space="preserve">Examen de lectura 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20%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BLOQUE 4: EDUCACIÓN  LITERARIA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Examen de literatura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30%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BLOQUE 5: CONOCIMIENTO DE LA LENGUA.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Examen de lengua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30%</w:t>
            </w:r>
          </w:p>
        </w:tc>
      </w:tr>
      <w:tr>
        <w:trPr/>
        <w:tc>
          <w:tcPr>
            <w:tcW w:w="3401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TOTAL</w:t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</w:r>
          </w:p>
        </w:tc>
        <w:tc>
          <w:tcPr>
            <w:tcW w:w="3402" w:type="dxa"/>
            <w:tcBorders/>
          </w:tcPr>
          <w:p>
            <w:pPr>
              <w:pStyle w:val="Contenidodelatabla"/>
              <w:bidi w:val="0"/>
              <w:jc w:val="left"/>
              <w:rPr/>
            </w:pPr>
            <w:r>
              <w:rPr/>
              <w:t>100%</w:t>
            </w:r>
          </w:p>
        </w:tc>
      </w:tr>
    </w:tbl>
    <w:p>
      <w:pPr>
        <w:pStyle w:val="Normal"/>
        <w:bidi w:val="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cs="Arial" w:ascii="Arial" w:hAnsi="Arial"/>
          <w:color w:val="333333"/>
          <w:sz w:val="18"/>
          <w:szCs w:val="18"/>
        </w:rPr>
        <w:t>As lecturas obrigatorias para o curso actual son as seguintes: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cs="Arial" w:ascii="Arial" w:hAnsi="Arial"/>
          <w:color w:val="333333"/>
          <w:sz w:val="18"/>
          <w:szCs w:val="18"/>
        </w:rPr>
        <w:t xml:space="preserve">1º EV: </w:t>
      </w:r>
      <w:r>
        <w:rPr>
          <w:rFonts w:cs="Arial" w:ascii="Arial" w:hAnsi="Arial"/>
          <w:i/>
          <w:iCs/>
          <w:color w:val="333333"/>
          <w:sz w:val="18"/>
          <w:szCs w:val="18"/>
        </w:rPr>
        <w:t>Las chicas de alambre</w:t>
      </w:r>
      <w:r>
        <w:rPr>
          <w:rFonts w:cs="Arial" w:ascii="Arial" w:hAnsi="Arial"/>
          <w:color w:val="333333"/>
          <w:sz w:val="18"/>
          <w:szCs w:val="18"/>
        </w:rPr>
        <w:t>, de Jordi S i Fabra</w:t>
      </w:r>
      <w:r>
        <w:rPr>
          <w:rFonts w:cs="Arial" w:ascii="Arial" w:hAnsi="Arial"/>
          <w:color w:val="333333"/>
          <w:sz w:val="16"/>
          <w:szCs w:val="16"/>
        </w:rPr>
        <w:t>.</w:t>
      </w:r>
    </w:p>
    <w:p>
      <w:pPr>
        <w:pStyle w:val="Normal"/>
        <w:bidi w:val="0"/>
        <w:spacing w:lineRule="auto" w:line="36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cs="Arial" w:ascii="Arial" w:hAnsi="Arial"/>
          <w:color w:val="333333"/>
          <w:sz w:val="18"/>
          <w:szCs w:val="18"/>
        </w:rPr>
        <w:t>2º EV:</w:t>
      </w:r>
      <w:r>
        <w:rPr>
          <w:rFonts w:cs="Arial" w:ascii="Arial" w:hAnsi="Arial"/>
          <w:i/>
          <w:iCs/>
          <w:color w:val="333333"/>
          <w:sz w:val="18"/>
          <w:szCs w:val="18"/>
        </w:rPr>
        <w:t xml:space="preserve"> La hija de la noche</w:t>
      </w:r>
      <w:r>
        <w:rPr>
          <w:rFonts w:cs="Arial" w:ascii="Arial" w:hAnsi="Arial"/>
          <w:color w:val="333333"/>
          <w:sz w:val="18"/>
          <w:szCs w:val="18"/>
        </w:rPr>
        <w:t>, de Laura Gallego.</w:t>
      </w:r>
    </w:p>
    <w:p>
      <w:pPr>
        <w:pStyle w:val="Normal"/>
        <w:bidi w:val="0"/>
        <w:spacing w:lineRule="auto" w:line="360"/>
        <w:ind w:right="-285" w:hang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cs="Arial" w:ascii="Arial" w:hAnsi="Arial"/>
          <w:color w:val="333333"/>
          <w:sz w:val="18"/>
          <w:szCs w:val="18"/>
        </w:rPr>
        <w:t xml:space="preserve">3º EV: </w:t>
      </w:r>
      <w:r>
        <w:rPr>
          <w:rFonts w:cs="Arial" w:ascii="Arial" w:hAnsi="Arial"/>
          <w:i/>
          <w:iCs/>
          <w:color w:val="333333"/>
          <w:sz w:val="18"/>
          <w:szCs w:val="18"/>
        </w:rPr>
        <w:t>La Ratonera,</w:t>
      </w:r>
      <w:r>
        <w:rPr>
          <w:rFonts w:ascii="Arial" w:hAnsi="Arial"/>
          <w:sz w:val="18"/>
          <w:szCs w:val="18"/>
        </w:rPr>
        <w:t xml:space="preserve"> de Agatha Christie</w:t>
      </w:r>
      <w:r>
        <w:rPr>
          <w:rFonts w:cs="Arial" w:ascii="Arial" w:hAnsi="Arial"/>
          <w:color w:val="333333"/>
          <w:sz w:val="16"/>
          <w:szCs w:val="16"/>
        </w:rPr>
        <w:t>.</w:t>
      </w:r>
    </w:p>
    <w:p>
      <w:pPr>
        <w:pStyle w:val="Normal"/>
        <w:bidi w:val="0"/>
        <w:spacing w:lineRule="auto" w:line="360"/>
        <w:ind w:right="-285" w:hang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cs="Arial" w:ascii="Arial" w:hAnsi="Arial"/>
          <w:color w:val="333333"/>
          <w:sz w:val="16"/>
          <w:szCs w:val="16"/>
        </w:rPr>
      </w:r>
    </w:p>
    <w:p>
      <w:pPr>
        <w:pStyle w:val="Normal"/>
        <w:bidi w:val="0"/>
        <w:spacing w:lineRule="auto" w:line="360"/>
        <w:ind w:right="-285" w:hanging="0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cs="Arial" w:ascii="Arial" w:hAnsi="Arial"/>
          <w:color w:val="333333"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cs="Arial" w:ascii="Arial" w:hAnsi="Arial"/>
          <w:color w:val="333333"/>
          <w:sz w:val="18"/>
          <w:szCs w:val="18"/>
        </w:rPr>
        <w:t xml:space="preserve">8 de setembro   2025              </w:t>
      </w:r>
      <w:r>
        <w:rPr>
          <w:rFonts w:cs="Arial" w:ascii="Arial" w:hAnsi="Arial"/>
          <w:color w:val="333333"/>
          <w:sz w:val="18"/>
          <w:szCs w:val="18"/>
          <w:shd w:fill="FFFFFF" w:val="clear"/>
        </w:rPr>
        <w:t xml:space="preserve"> Asdo: A profesora</w:t>
      </w:r>
    </w:p>
    <w:p>
      <w:pPr>
        <w:pStyle w:val="Normal"/>
        <w:bidi w:val="0"/>
        <w:jc w:val="center"/>
        <w:rPr>
          <w:rFonts w:ascii="Arial" w:hAnsi="Arial" w:cs="Arial"/>
          <w:color w:val="333333"/>
          <w:sz w:val="18"/>
          <w:szCs w:val="18"/>
          <w:highlight w:val="white"/>
        </w:rPr>
      </w:pPr>
      <w:r>
        <w:rPr>
          <w:rFonts w:cs="Arial" w:ascii="Arial" w:hAnsi="Arial"/>
          <w:color w:val="333333"/>
          <w:sz w:val="18"/>
          <w:szCs w:val="18"/>
          <w:highlight w:val="white"/>
        </w:rPr>
      </w:r>
    </w:p>
    <w:p>
      <w:pPr>
        <w:pStyle w:val="Normal"/>
        <w:bidi w:val="0"/>
        <w:jc w:val="both"/>
        <w:rPr>
          <w:rFonts w:ascii="Arial" w:hAnsi="Arial" w:cs="Arial"/>
          <w:color w:val="333333"/>
          <w:highlight w:val="white"/>
        </w:rPr>
      </w:pPr>
      <w:r>
        <w:rPr/>
        <w:drawing>
          <wp:inline distT="0" distB="0" distL="0" distR="0">
            <wp:extent cx="333375" cy="295275"/>
            <wp:effectExtent l="0" t="0" r="0" b="0"/>
            <wp:docPr id="1" name="Imagen 1" descr="black-scissor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ck-scissors[1]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both"/>
        <w:rPr>
          <w:rFonts w:ascii="Arial" w:hAnsi="Arial" w:cs="Arial"/>
          <w:color w:val="333333"/>
          <w:highlight w:val="white"/>
        </w:rPr>
      </w:pPr>
      <w:r>
        <w:rPr>
          <w:rFonts w:eastAsia="Symbol" w:cs="Symbol" w:ascii="Symbol" w:hAnsi="Symbol"/>
          <w:color w:val="333333"/>
          <w:shd w:fill="FFFFFF" w:val="clear"/>
        </w:rPr>
        <w:t>````````````````````````````````````````````````````````````````````````````````</w:t>
      </w:r>
      <w:r>
        <w:rPr>
          <w:rFonts w:cs="Arial" w:ascii="Arial" w:hAnsi="Arial"/>
          <w:b/>
          <w:color w:val="333333"/>
          <w:shd w:fill="FFFFFF" w:val="clear"/>
        </w:rPr>
        <w:t>INFORMACIÓN CRITERIOS E PROCEDEMENTOS DE AVALIACIÖN L CAST.</w:t>
      </w:r>
      <w:r>
        <w:rPr>
          <w:rFonts w:cs="Arial" w:ascii="Arial" w:hAnsi="Arial"/>
          <w:b/>
          <w:color w:val="000000"/>
          <w:shd w:fill="FFFFFF" w:val="clear"/>
        </w:rPr>
        <w:t xml:space="preserve"> 2ºESO</w:t>
      </w:r>
    </w:p>
    <w:p>
      <w:pPr>
        <w:pStyle w:val="Normal"/>
        <w:bidi w:val="0"/>
        <w:jc w:val="both"/>
        <w:rPr>
          <w:rFonts w:ascii="Arial" w:hAnsi="Arial" w:cs="Arial"/>
          <w:color w:val="333333"/>
          <w:highlight w:val="white"/>
        </w:rPr>
      </w:pPr>
      <w:r>
        <w:rPr>
          <w:rFonts w:cs="Arial" w:ascii="Arial" w:hAnsi="Arial"/>
          <w:color w:val="333333"/>
          <w:highlight w:val="white"/>
        </w:rPr>
      </w:r>
    </w:p>
    <w:p>
      <w:pPr>
        <w:pStyle w:val="Normal"/>
        <w:bidi w:val="0"/>
        <w:ind w:left="-284" w:right="-284" w:hanging="0"/>
        <w:jc w:val="left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D/Dna. </w:t>
      </w:r>
      <w:r>
        <w:rPr>
          <w:color w:val="595959" w:themeColor="text1" w:themeTint="a6"/>
          <w:sz w:val="20"/>
          <w:szCs w:val="20"/>
          <w:lang w:val="gl-ES"/>
        </w:rPr>
        <w:t xml:space="preserve">__________________________________________________________________  </w:t>
      </w:r>
      <w:r>
        <w:rPr>
          <w:sz w:val="20"/>
          <w:szCs w:val="20"/>
          <w:lang w:val="gl-ES"/>
        </w:rPr>
        <w:t xml:space="preserve">con DNI </w:t>
      </w:r>
      <w:r>
        <w:rPr>
          <w:color w:val="595959" w:themeColor="text1" w:themeTint="a6"/>
          <w:sz w:val="20"/>
          <w:szCs w:val="20"/>
          <w:lang w:val="gl-ES"/>
        </w:rPr>
        <w:t xml:space="preserve">________________________ </w:t>
      </w:r>
      <w:r>
        <w:rPr>
          <w:sz w:val="20"/>
          <w:szCs w:val="20"/>
          <w:lang w:val="gl-ES"/>
        </w:rPr>
        <w:t xml:space="preserve">,      pai </w:t>
      </w:r>
      <w:r>
        <w:rPr>
          <w:b/>
          <w:sz w:val="20"/>
          <w:szCs w:val="20"/>
          <w:lang w:val="gl-ES"/>
        </w:rPr>
        <w:t xml:space="preserve">/ </w:t>
      </w:r>
      <w:r>
        <w:rPr>
          <w:sz w:val="20"/>
          <w:szCs w:val="20"/>
          <w:lang w:val="gl-ES"/>
        </w:rPr>
        <w:t xml:space="preserve">nai </w:t>
      </w:r>
      <w:r>
        <w:rPr>
          <w:b/>
          <w:sz w:val="20"/>
          <w:szCs w:val="20"/>
          <w:lang w:val="gl-ES"/>
        </w:rPr>
        <w:t xml:space="preserve">/ </w:t>
      </w:r>
      <w:r>
        <w:rPr>
          <w:sz w:val="20"/>
          <w:szCs w:val="20"/>
          <w:lang w:val="gl-ES"/>
        </w:rPr>
        <w:t xml:space="preserve">titor </w:t>
      </w:r>
      <w:r>
        <w:rPr>
          <w:b/>
          <w:sz w:val="20"/>
          <w:szCs w:val="20"/>
          <w:lang w:val="gl-ES"/>
        </w:rPr>
        <w:t xml:space="preserve">/ </w:t>
      </w:r>
      <w:r>
        <w:rPr>
          <w:sz w:val="20"/>
          <w:szCs w:val="20"/>
          <w:lang w:val="gl-ES"/>
        </w:rPr>
        <w:t>titora do alumno</w:t>
      </w:r>
      <w:r>
        <w:rPr>
          <w:b/>
          <w:sz w:val="20"/>
          <w:szCs w:val="20"/>
          <w:lang w:val="gl-ES"/>
        </w:rPr>
        <w:t>/</w:t>
      </w:r>
      <w:r>
        <w:rPr>
          <w:sz w:val="20"/>
          <w:szCs w:val="20"/>
          <w:lang w:val="gl-ES"/>
        </w:rPr>
        <w:t xml:space="preserve">a  </w:t>
      </w:r>
      <w:r>
        <w:rPr>
          <w:color w:val="595959" w:themeColor="text1" w:themeTint="a6"/>
          <w:sz w:val="20"/>
          <w:szCs w:val="20"/>
          <w:lang w:val="gl-ES"/>
        </w:rPr>
        <w:t xml:space="preserve">_______________________________________________________________________ </w:t>
      </w:r>
      <w:r>
        <w:rPr>
          <w:sz w:val="20"/>
          <w:szCs w:val="20"/>
          <w:lang w:val="gl-ES"/>
        </w:rPr>
        <w:t xml:space="preserve">fun informado por escrito dos criterios e procedementos de avaliación da materia de </w:t>
      </w:r>
      <w:r>
        <w:rPr>
          <w:color w:val="595959" w:themeColor="text1" w:themeTint="a6"/>
          <w:sz w:val="20"/>
          <w:szCs w:val="20"/>
          <w:lang w:val="gl-ES"/>
        </w:rPr>
        <w:t>_______________________</w:t>
      </w:r>
      <w:r>
        <w:rPr>
          <w:sz w:val="20"/>
          <w:szCs w:val="20"/>
          <w:lang w:val="gl-ES"/>
        </w:rPr>
        <w:t xml:space="preserve">, e para que así conste, asino a presente a   </w:t>
      </w:r>
      <w:r>
        <w:rPr>
          <w:color w:val="595959" w:themeColor="text1" w:themeTint="a6"/>
          <w:sz w:val="20"/>
          <w:szCs w:val="20"/>
          <w:lang w:val="gl-ES"/>
        </w:rPr>
        <w:t xml:space="preserve">______ </w:t>
      </w:r>
      <w:r>
        <w:rPr>
          <w:sz w:val="20"/>
          <w:szCs w:val="20"/>
          <w:lang w:val="gl-ES"/>
        </w:rPr>
        <w:t xml:space="preserve"> de  </w:t>
      </w:r>
      <w:r>
        <w:rPr>
          <w:color w:val="595959" w:themeColor="text1" w:themeTint="a6"/>
          <w:sz w:val="20"/>
          <w:szCs w:val="20"/>
          <w:lang w:val="gl-ES"/>
        </w:rPr>
        <w:t>____________________</w:t>
      </w:r>
      <w:r>
        <w:rPr>
          <w:sz w:val="20"/>
          <w:szCs w:val="20"/>
          <w:lang w:val="gl-ES"/>
        </w:rPr>
        <w:t xml:space="preserve">  de  2025</w:t>
        <w:tab/>
        <w:tab/>
      </w:r>
    </w:p>
    <w:p>
      <w:pPr>
        <w:pStyle w:val="Normal"/>
        <w:bidi w:val="0"/>
        <w:ind w:left="-284" w:right="-284" w:hanging="0"/>
        <w:jc w:val="left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                                                                                  </w:t>
      </w:r>
      <w:r>
        <w:rPr>
          <w:color w:val="333333"/>
          <w:sz w:val="20"/>
          <w:szCs w:val="20"/>
          <w:shd w:fill="FFFFFF" w:val="clear"/>
          <w:lang w:val="gl-ES"/>
        </w:rPr>
        <w:t>Asdo:Pai/nai/titor legal</w:t>
      </w:r>
    </w:p>
    <w:p>
      <w:pPr>
        <w:pStyle w:val="Normal"/>
        <w:bidi w:val="0"/>
        <w:ind w:right="2268" w:hanging="0"/>
        <w:jc w:val="right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ab/>
        <w:tab/>
        <w:tab/>
        <w:tab/>
        <w:tab/>
      </w:r>
    </w:p>
    <w:p>
      <w:pPr>
        <w:pStyle w:val="Normal"/>
        <w:bidi w:val="0"/>
        <w:ind w:right="4250" w:hanging="0"/>
        <w:jc w:val="center"/>
        <w:rPr>
          <w:sz w:val="20"/>
          <w:szCs w:val="20"/>
          <w:lang w:val="gl-ES"/>
        </w:rPr>
      </w:pPr>
      <w:r>
        <w:rPr>
          <w:sz w:val="20"/>
          <w:szCs w:val="20"/>
          <w:lang w:val="gl-ES"/>
        </w:rPr>
        <w:t xml:space="preserve">                                                                               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62</TotalTime>
  <Application>LibreOffice/6.4.3.2$Windows_X86_64 LibreOffice_project/747b5d0ebf89f41c860ec2a39efd7cb15b54f2d8</Application>
  <Pages>2</Pages>
  <Words>306</Words>
  <Characters>1829</Characters>
  <CharactersWithSpaces>2476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2021-06-13T13:29:03Z</dcterms:created>
  <dc:creator/>
  <dc:description/>
  <dc:language>es-ES</dc:language>
  <cp:lastModifiedBy/>
  <cp:lastPrinted>2021-09-15T07:32:33Z</cp:lastPrinted>
  <dcterms:modified xsi:type="dcterms:W3CDTF">2025-09-07T10:49:43Z</dcterms:modified>
  <cp:revision>34</cp:revision>
  <dc:subject/>
  <dc:title/>
</cp:coreProperties>
</file>