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EC51" w14:textId="77777777" w:rsidR="003C601A" w:rsidRDefault="003C601A" w:rsidP="003C601A">
      <w:pPr>
        <w:pStyle w:val="NormalWeb"/>
        <w:spacing w:before="0" w:beforeAutospacing="0" w:after="365" w:afterAutospacing="0"/>
        <w:jc w:val="both"/>
        <w:rPr>
          <w:rFonts w:ascii="Arial" w:hAnsi="Arial" w:cs="Arial"/>
          <w:b/>
          <w:bCs/>
        </w:rPr>
      </w:pPr>
      <w:r w:rsidRPr="006A2140">
        <w:rPr>
          <w:rFonts w:ascii="Arial" w:hAnsi="Arial" w:cs="Arial"/>
          <w:b/>
          <w:bCs/>
        </w:rPr>
        <w:t>PREGUNTA 1. SOCIEDADES NO TEMPO: REFLEXIÓN CRÍTICA DE FONTES DE INFORMACIÓN. (2,5 puntos)</w:t>
      </w:r>
      <w:r>
        <w:rPr>
          <w:rFonts w:ascii="Arial" w:hAnsi="Arial" w:cs="Arial"/>
          <w:b/>
          <w:bCs/>
        </w:rPr>
        <w:t>.</w:t>
      </w:r>
    </w:p>
    <w:p w14:paraId="1A303AAE" w14:textId="55050F33" w:rsidR="003C601A" w:rsidRDefault="003C601A" w:rsidP="003C601A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>3</w:t>
      </w:r>
    </w:p>
    <w:p w14:paraId="1E4798A1" w14:textId="2B529523" w:rsidR="00BC588B" w:rsidRPr="000C62FD" w:rsidRDefault="000C62FD" w:rsidP="000C62FD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As </w:t>
      </w:r>
      <w:proofErr w:type="spellStart"/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solucións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 á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crise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económica, sobre todo durante o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valimento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, un período breve pero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moi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intenso,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do conde-duque de Olivares,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consistiron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en ado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p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tar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unha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serie de medidas reformistas non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sempre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acertadas, como a 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cuñación masiva de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moeda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de vellón (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substituíndo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prata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polo cobre, o que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incrementou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a inflació</w:t>
      </w:r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n), aplicar </w:t>
      </w:r>
      <w:proofErr w:type="spellStart"/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unha</w:t>
      </w:r>
      <w:proofErr w:type="spellEnd"/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política librecambista para </w:t>
      </w:r>
      <w:proofErr w:type="spellStart"/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protexer</w:t>
      </w:r>
      <w:proofErr w:type="spellEnd"/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o comercio “nacional”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, a devaluación monetaria,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ou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o fracasado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proxecto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da Unión de Armas co</w:t>
      </w:r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nsistente 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repartir as cargas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fiscais</w:t>
      </w:r>
      <w:proofErr w:type="spellEnd"/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e o </w:t>
      </w:r>
      <w:proofErr w:type="spellStart"/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recrutamento</w:t>
      </w:r>
      <w:proofErr w:type="spellEnd"/>
      <w:r w:rsidR="003C601A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de tropas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entre os distintos territorios da monarquía. </w:t>
      </w:r>
    </w:p>
    <w:p w14:paraId="549B3E3B" w14:textId="78EC4197" w:rsidR="000C62FD" w:rsidRDefault="000C62FD" w:rsidP="000C62FD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A </w:t>
      </w:r>
      <w:proofErr w:type="spellStart"/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crise</w:t>
      </w:r>
      <w:proofErr w:type="spellEnd"/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de 1640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na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que se combinaron as protestas de diversos territorios da Monarquía contra o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proxecto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de 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Unión de Armas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 do ministro 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Olivares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 a sublevación 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de Cataluña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 (invadida por Francia </w:t>
      </w:r>
      <w:proofErr w:type="gram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e</w:t>
      </w:r>
      <w:proofErr w:type="gram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non recuperada ata 1652), a </w:t>
      </w:r>
      <w:r w:rsidRPr="000C62FD">
        <w:rPr>
          <w:rStyle w:val="Textoennegrita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independencia de Portugal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 (tras </w:t>
      </w:r>
      <w:proofErr w:type="spellStart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unha</w:t>
      </w:r>
      <w:proofErr w:type="spellEnd"/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longa guerra entre 1640 e 1668)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0C62FD"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A9D2E53" w14:textId="1B06F25B" w:rsidR="003C601A" w:rsidRDefault="003C601A" w:rsidP="000C62FD">
      <w:pPr>
        <w:jc w:val="both"/>
        <w:rPr>
          <w:rStyle w:val="nfasis"/>
          <w:rFonts w:ascii="Arial" w:hAnsi="Arial" w:cs="Arial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47C4C934" w14:textId="77777777" w:rsidR="003C601A" w:rsidRPr="006A2140" w:rsidRDefault="003C601A" w:rsidP="003C601A">
      <w:pPr>
        <w:rPr>
          <w:rFonts w:ascii="Arial" w:hAnsi="Arial" w:cs="Arial"/>
          <w:b/>
          <w:bCs/>
          <w:sz w:val="24"/>
          <w:szCs w:val="24"/>
        </w:rPr>
      </w:pPr>
      <w:r w:rsidRPr="006A2140">
        <w:rPr>
          <w:rFonts w:ascii="Arial" w:hAnsi="Arial" w:cs="Arial"/>
          <w:b/>
          <w:bCs/>
          <w:sz w:val="24"/>
          <w:szCs w:val="24"/>
        </w:rPr>
        <w:t xml:space="preserve">Responda estes tres apartados: </w:t>
      </w:r>
    </w:p>
    <w:p w14:paraId="6367A6BB" w14:textId="77777777" w:rsidR="003C601A" w:rsidRDefault="003C601A" w:rsidP="003C601A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1.1. Identifique as </w:t>
      </w:r>
      <w:proofErr w:type="spellStart"/>
      <w:r w:rsidRPr="006A2140">
        <w:rPr>
          <w:rFonts w:ascii="Arial" w:hAnsi="Arial" w:cs="Arial"/>
          <w:sz w:val="24"/>
          <w:szCs w:val="24"/>
        </w:rPr>
        <w:t>informacións</w:t>
      </w:r>
      <w:proofErr w:type="spellEnd"/>
      <w:r w:rsidRPr="006A2140">
        <w:rPr>
          <w:rFonts w:ascii="Arial" w:hAnsi="Arial" w:cs="Arial"/>
          <w:sz w:val="24"/>
          <w:szCs w:val="24"/>
        </w:rPr>
        <w:t xml:space="preserve"> erróneas. (0,5 puntos) </w:t>
      </w:r>
    </w:p>
    <w:p w14:paraId="1A7441C8" w14:textId="77777777" w:rsidR="003C601A" w:rsidRDefault="003C601A" w:rsidP="003C601A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1.2. Explique o erros detectados. (1,5 puntos) </w:t>
      </w:r>
    </w:p>
    <w:p w14:paraId="790C5412" w14:textId="77777777" w:rsidR="003C601A" w:rsidRDefault="003C601A" w:rsidP="003C601A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1.3. Proceda á </w:t>
      </w:r>
      <w:proofErr w:type="spellStart"/>
      <w:r w:rsidRPr="006A2140">
        <w:rPr>
          <w:rFonts w:ascii="Arial" w:hAnsi="Arial" w:cs="Arial"/>
          <w:sz w:val="24"/>
          <w:szCs w:val="24"/>
        </w:rPr>
        <w:t>súa</w:t>
      </w:r>
      <w:proofErr w:type="spellEnd"/>
      <w:r w:rsidRPr="006A2140">
        <w:rPr>
          <w:rFonts w:ascii="Arial" w:hAnsi="Arial" w:cs="Arial"/>
          <w:sz w:val="24"/>
          <w:szCs w:val="24"/>
        </w:rPr>
        <w:t xml:space="preserve"> redacción correcta. (0,5 puntos)</w:t>
      </w:r>
    </w:p>
    <w:p w14:paraId="748C5C7B" w14:textId="77777777" w:rsidR="003C601A" w:rsidRPr="000C62FD" w:rsidRDefault="003C601A" w:rsidP="000C62FD">
      <w:pPr>
        <w:jc w:val="both"/>
        <w:rPr>
          <w:i/>
          <w:iCs/>
          <w:sz w:val="24"/>
          <w:szCs w:val="24"/>
        </w:rPr>
      </w:pPr>
    </w:p>
    <w:sectPr w:rsidR="003C601A" w:rsidRPr="000C6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FD"/>
    <w:rsid w:val="000C62FD"/>
    <w:rsid w:val="003C601A"/>
    <w:rsid w:val="00BC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2B88"/>
  <w15:chartTrackingRefBased/>
  <w15:docId w15:val="{02E654E5-995D-42E5-94CD-4807444F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0C62FD"/>
    <w:rPr>
      <w:i/>
      <w:iCs/>
    </w:rPr>
  </w:style>
  <w:style w:type="character" w:styleId="Textoennegrita">
    <w:name w:val="Strong"/>
    <w:basedOn w:val="Fuentedeprrafopredeter"/>
    <w:uiPriority w:val="22"/>
    <w:qFormat/>
    <w:rsid w:val="000C62FD"/>
    <w:rPr>
      <w:b/>
      <w:bCs/>
    </w:rPr>
  </w:style>
  <w:style w:type="paragraph" w:styleId="NormalWeb">
    <w:name w:val="Normal (Web)"/>
    <w:basedOn w:val="Normal"/>
    <w:uiPriority w:val="99"/>
    <w:unhideWhenUsed/>
    <w:rsid w:val="003C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2024-10-20T17:41:00Z</cp:lastPrinted>
  <dcterms:created xsi:type="dcterms:W3CDTF">2024-10-20T17:25:00Z</dcterms:created>
  <dcterms:modified xsi:type="dcterms:W3CDTF">2024-10-20T17:42:00Z</dcterms:modified>
</cp:coreProperties>
</file>