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b/>
          <w:b/>
          <w:bCs/>
          <w:color w:val="729FCF"/>
          <w:sz w:val="36"/>
          <w:szCs w:val="36"/>
          <w:u w:val="single"/>
        </w:rPr>
      </w:pPr>
      <w:r>
        <w:rPr>
          <w:b/>
          <w:bCs/>
          <w:color w:val="729FCF"/>
          <w:sz w:val="36"/>
          <w:szCs w:val="36"/>
          <w:u w:val="single"/>
        </w:rPr>
        <w:t>A BAIXA IDADE MEDIA EN EUROPA</w:t>
      </w:r>
    </w:p>
    <w:p>
      <w:pPr>
        <w:pStyle w:val="Normal"/>
        <w:bidi w:val="0"/>
        <w:spacing w:lineRule="auto" w:line="240"/>
        <w:jc w:val="center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NOME:                                                                                              GRUPO:</w:t>
      </w:r>
    </w:p>
    <w:p>
      <w:pPr>
        <w:pStyle w:val="Normal"/>
        <w:bidi w:val="0"/>
        <w:spacing w:lineRule="auto" w:line="240"/>
        <w:jc w:val="both"/>
        <w:rPr>
          <w:b w:val="false"/>
          <w:b w:val="false"/>
          <w:bCs w:val="false"/>
          <w:color w:val="729FCF"/>
          <w:sz w:val="28"/>
          <w:szCs w:val="28"/>
        </w:rPr>
      </w:pPr>
      <w:r>
        <w:rPr>
          <w:b w:val="false"/>
          <w:bCs w:val="false"/>
          <w:color w:val="729FCF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  <w:color w:val="729FCF"/>
          <w:sz w:val="28"/>
          <w:szCs w:val="28"/>
        </w:rPr>
      </w:pPr>
      <w:r>
        <w:rPr>
          <w:b/>
          <w:bCs/>
          <w:color w:val="729FCF"/>
          <w:sz w:val="28"/>
          <w:szCs w:val="28"/>
        </w:rPr>
        <w:t>Actividades (páx. 144)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729FCF"/>
          <w:sz w:val="28"/>
          <w:szCs w:val="28"/>
        </w:rPr>
        <w:t>1)</w:t>
      </w:r>
      <w:r>
        <w:rPr>
          <w:b w:val="false"/>
          <w:bCs w:val="false"/>
          <w:color w:val="000000"/>
          <w:sz w:val="28"/>
          <w:szCs w:val="28"/>
        </w:rPr>
        <w:t xml:space="preserve"> Explica que relación tivo a crise do século XIV cos seguintes feitos:</w:t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a) Malas colleitas: </w:t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b) Descenso da poboación: </w:t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c) Peste negra:</w:t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d) Conflitos sociais:</w:t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e) Crise do comercio:</w:t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f) Guerras: </w:t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g) Ruína dos artesáns: </w:t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ind w:left="283" w:right="0" w:hanging="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h) Danzas da morte:</w:t>
      </w:r>
    </w:p>
    <w:p>
      <w:pPr>
        <w:pStyle w:val="Normal"/>
        <w:bidi w:val="0"/>
        <w:spacing w:lineRule="auto" w:line="48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  <w:color w:val="729FCF"/>
          <w:sz w:val="28"/>
          <w:szCs w:val="28"/>
        </w:rPr>
      </w:pPr>
      <w:r>
        <w:rPr>
          <w:b/>
          <w:bCs/>
          <w:color w:val="729FCF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  <w:color w:val="729FCF"/>
          <w:sz w:val="28"/>
          <w:szCs w:val="28"/>
        </w:rPr>
      </w:pPr>
      <w:r>
        <w:rPr>
          <w:b/>
          <w:bCs/>
          <w:color w:val="729FCF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729FCF"/>
          <w:sz w:val="28"/>
          <w:szCs w:val="28"/>
        </w:rPr>
        <w:t>3</w:t>
      </w:r>
      <w:r>
        <w:rPr>
          <w:b/>
          <w:bCs/>
          <w:color w:val="729FCF"/>
          <w:sz w:val="28"/>
          <w:szCs w:val="28"/>
        </w:rPr>
        <w:t>)</w:t>
      </w:r>
      <w:r>
        <w:rPr>
          <w:b w:val="false"/>
          <w:bCs w:val="false"/>
          <w:color w:val="000000"/>
          <w:sz w:val="28"/>
          <w:szCs w:val="28"/>
        </w:rPr>
        <w:t xml:space="preserve"> Relaciona os seguintes feitos con causas ou consecuencias da crise: peste, </w:t>
      </w:r>
      <w:r>
        <w:rPr>
          <w:b w:val="false"/>
          <w:bCs w:val="false"/>
          <w:color w:val="000000"/>
          <w:sz w:val="28"/>
          <w:szCs w:val="28"/>
        </w:rPr>
        <w:t>descenso da poboación, crise da artesanía, malas colleitas, descenso do comercio, guerras, revoltas sociais.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bidi w:val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CAUSAS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bidi w:val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CONSECUENCIAS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b/>
          <w:b/>
          <w:bCs/>
          <w:color w:val="729FCF"/>
          <w:sz w:val="28"/>
          <w:szCs w:val="28"/>
        </w:rPr>
      </w:pPr>
      <w:r>
        <w:rPr>
          <w:b/>
          <w:bCs/>
          <w:color w:val="729FCF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  <w:color w:val="729FCF"/>
          <w:sz w:val="28"/>
          <w:szCs w:val="28"/>
        </w:rPr>
      </w:pPr>
      <w:r>
        <w:rPr>
          <w:b/>
          <w:bCs/>
          <w:color w:val="729FCF"/>
          <w:sz w:val="28"/>
          <w:szCs w:val="28"/>
        </w:rPr>
        <w:t>Actividades (páx. 145)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729FCF"/>
          <w:sz w:val="28"/>
          <w:szCs w:val="28"/>
        </w:rPr>
        <w:t xml:space="preserve">4) </w:t>
      </w:r>
      <w:r>
        <w:rPr>
          <w:b w:val="false"/>
          <w:bCs w:val="false"/>
          <w:color w:val="000000"/>
          <w:sz w:val="28"/>
          <w:szCs w:val="28"/>
        </w:rPr>
        <w:t>Observa o mapa e resolve estes interrogantes: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a) Cal foi o foco orixinario da peste? En que data estalou a epidemia?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b) Por que as zonas costeiras foron as primeiras en contaxiarse?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729FCF"/>
          <w:sz w:val="28"/>
          <w:szCs w:val="28"/>
        </w:rPr>
        <w:t xml:space="preserve">5) </w:t>
      </w:r>
      <w:r>
        <w:rPr>
          <w:b w:val="false"/>
          <w:bCs w:val="false"/>
          <w:color w:val="000000"/>
          <w:sz w:val="28"/>
          <w:szCs w:val="28"/>
        </w:rPr>
        <w:t>Contesta ás seguintes preguntas sobre a peste: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a) Como se manifestaba?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b) Que remedios se aplicaban contra ela?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c) A que lle atribuíron os contemporáneos a causa da morte?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d) Quen eran os flaxelantes e como vestían?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gl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gl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LibreOffice/6.3.2.2$Windows_X86_64 LibreOffice_project/98b30e735bda24bc04ab42594c85f7fd8be07b9c</Application>
  <Pages>2</Pages>
  <Words>153</Words>
  <Characters>782</Characters>
  <CharactersWithSpaces>1008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2020-03-15T11:38:14Z</dcterms:created>
  <dc:creator/>
  <dc:description/>
  <dc:language>gl-ES</dc:language>
  <cp:lastModifiedBy/>
  <dcterms:modified xsi:type="dcterms:W3CDTF">2020-03-16T09:41:21Z</dcterms:modified>
  <cp:revision>4</cp:revision>
  <dc:subject/>
  <dc:title/>
</cp:coreProperties>
</file>