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1A031" w14:textId="59372969" w:rsidR="00766505" w:rsidRDefault="00766505" w:rsidP="000E2AE8">
      <w:pPr>
        <w:spacing w:line="360" w:lineRule="auto"/>
        <w:jc w:val="both"/>
        <w:rPr>
          <w:b/>
          <w:bCs/>
          <w:u w:val="single"/>
        </w:rPr>
      </w:pPr>
      <w:r w:rsidRPr="00766505">
        <w:rPr>
          <w:b/>
          <w:bCs/>
          <w:u w:val="single"/>
        </w:rPr>
        <w:t>PRÁCTICA 7: TINCIÓN ESPECÍFICA D</w:t>
      </w:r>
      <w:r w:rsidR="00C67B8C">
        <w:rPr>
          <w:b/>
          <w:bCs/>
          <w:u w:val="single"/>
        </w:rPr>
        <w:t>E LÍPIDOS CON SUDÁN I</w:t>
      </w:r>
      <w:r w:rsidR="000C075A">
        <w:rPr>
          <w:b/>
          <w:bCs/>
          <w:u w:val="single"/>
        </w:rPr>
        <w:t>V</w:t>
      </w:r>
      <w:r w:rsidRPr="00766505">
        <w:rPr>
          <w:b/>
          <w:bCs/>
          <w:u w:val="single"/>
        </w:rPr>
        <w:t>.</w:t>
      </w:r>
    </w:p>
    <w:p w14:paraId="350C39FA" w14:textId="4701B9EF" w:rsidR="00766505" w:rsidRDefault="00766505" w:rsidP="000E2AE8">
      <w:pPr>
        <w:spacing w:line="360" w:lineRule="auto"/>
        <w:jc w:val="both"/>
        <w:rPr>
          <w:b/>
          <w:bCs/>
        </w:rPr>
      </w:pPr>
      <w:r>
        <w:rPr>
          <w:b/>
          <w:bCs/>
        </w:rPr>
        <w:t>FUNDAMENTO</w:t>
      </w:r>
    </w:p>
    <w:p w14:paraId="2846EC6C" w14:textId="282E4254" w:rsidR="0023647E" w:rsidRPr="0023647E" w:rsidRDefault="0023647E" w:rsidP="000E2AE8">
      <w:pPr>
        <w:spacing w:line="360" w:lineRule="auto"/>
        <w:jc w:val="both"/>
      </w:pPr>
      <w:r>
        <w:t>O sudán I</w:t>
      </w:r>
      <w:r w:rsidR="000C075A">
        <w:t>V</w:t>
      </w:r>
      <w:r>
        <w:t xml:space="preserve"> é un colorante avermellado específico dos lípidos. Os color</w:t>
      </w:r>
      <w:r w:rsidR="00EB022A">
        <w:t>antes para graxas son máis solubles nas propias graxas que no medio no que van disolutos. Así, ao aplicar o colorante á graxa, este tende a disolverse</w:t>
      </w:r>
      <w:r w:rsidR="00610387">
        <w:t xml:space="preserve"> nela</w:t>
      </w:r>
      <w:r w:rsidR="00EB022A">
        <w:t>. Por regra xeral estes colorantes sempre van en solución alcohólica ou ben nunha mestura de alcohol/acetona ou alcohol/auga.</w:t>
      </w:r>
    </w:p>
    <w:p w14:paraId="139355B2" w14:textId="26A48348" w:rsidR="00766505" w:rsidRDefault="00766505" w:rsidP="000E2AE8">
      <w:pPr>
        <w:spacing w:line="360" w:lineRule="auto"/>
        <w:jc w:val="both"/>
        <w:rPr>
          <w:b/>
          <w:bCs/>
        </w:rPr>
      </w:pPr>
      <w:r>
        <w:rPr>
          <w:b/>
          <w:bCs/>
        </w:rPr>
        <w:t>MATERIAL</w:t>
      </w:r>
    </w:p>
    <w:p w14:paraId="104D2964" w14:textId="1BEBE47C" w:rsidR="0023647E" w:rsidRDefault="0023647E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Sudán </w:t>
      </w:r>
      <w:r w:rsidR="000C075A">
        <w:t>IV</w:t>
      </w:r>
      <w:r>
        <w:t>.</w:t>
      </w:r>
    </w:p>
    <w:p w14:paraId="292198FC" w14:textId="4C34B13B" w:rsidR="0023647E" w:rsidRDefault="00EB022A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>Unto ou touciño.</w:t>
      </w:r>
    </w:p>
    <w:p w14:paraId="1C7FF0DD" w14:textId="63E5339B" w:rsidR="00EB022A" w:rsidRDefault="00EB022A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>Gradiña.</w:t>
      </w:r>
    </w:p>
    <w:p w14:paraId="6AF99F1E" w14:textId="57E6ED54" w:rsidR="00610387" w:rsidRDefault="00610387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>Tubo de ensaio.</w:t>
      </w:r>
    </w:p>
    <w:p w14:paraId="4EC58744" w14:textId="6CF53ECD" w:rsidR="00EB022A" w:rsidRDefault="00EB022A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>Aceite.</w:t>
      </w:r>
    </w:p>
    <w:p w14:paraId="17773BD5" w14:textId="4897742D" w:rsidR="00EB022A" w:rsidRDefault="00EB022A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>Auga.</w:t>
      </w:r>
    </w:p>
    <w:p w14:paraId="7550C9AC" w14:textId="776439E3" w:rsidR="00EB022A" w:rsidRDefault="00EB022A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>Pipeta Pasteur.</w:t>
      </w:r>
    </w:p>
    <w:p w14:paraId="5B0DC0A2" w14:textId="4A709B1F" w:rsidR="00EB022A" w:rsidRDefault="00EB022A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>Portaobxectos.</w:t>
      </w:r>
    </w:p>
    <w:p w14:paraId="5CFBCD0D" w14:textId="5F0A7E8F" w:rsidR="00EB022A" w:rsidRDefault="00EB022A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>Cubreobxectos.</w:t>
      </w:r>
    </w:p>
    <w:p w14:paraId="30A61D73" w14:textId="0049E7C1" w:rsidR="00EB022A" w:rsidRDefault="00EB022A" w:rsidP="000E2AE8">
      <w:pPr>
        <w:pStyle w:val="Prrafodelista"/>
        <w:numPr>
          <w:ilvl w:val="0"/>
          <w:numId w:val="1"/>
        </w:numPr>
        <w:spacing w:line="360" w:lineRule="auto"/>
        <w:jc w:val="both"/>
      </w:pPr>
      <w:r>
        <w:t>Microscopio óptico.</w:t>
      </w:r>
    </w:p>
    <w:p w14:paraId="23BF1758" w14:textId="6DFEA978" w:rsidR="00766505" w:rsidRDefault="00766505" w:rsidP="000E2AE8">
      <w:pPr>
        <w:spacing w:line="360" w:lineRule="auto"/>
        <w:jc w:val="both"/>
        <w:rPr>
          <w:b/>
          <w:bCs/>
        </w:rPr>
      </w:pPr>
      <w:r>
        <w:rPr>
          <w:b/>
          <w:bCs/>
        </w:rPr>
        <w:t>TÉCNICA</w:t>
      </w:r>
    </w:p>
    <w:p w14:paraId="73AF5477" w14:textId="0982EA89" w:rsidR="00770879" w:rsidRDefault="00770879" w:rsidP="000E2AE8">
      <w:pPr>
        <w:spacing w:line="360" w:lineRule="auto"/>
        <w:jc w:val="both"/>
      </w:pPr>
      <w:r>
        <w:t>PARTE 1.</w:t>
      </w:r>
    </w:p>
    <w:p w14:paraId="5DB8582E" w14:textId="5E1200A3" w:rsidR="00EB022A" w:rsidRDefault="00EB022A" w:rsidP="000E2AE8">
      <w:pPr>
        <w:pStyle w:val="Prrafodelista"/>
        <w:numPr>
          <w:ilvl w:val="0"/>
          <w:numId w:val="3"/>
        </w:numPr>
        <w:spacing w:line="360" w:lineRule="auto"/>
        <w:jc w:val="both"/>
      </w:pPr>
      <w:r>
        <w:t>Verter unhas 30 gotas de auga nun tubo de ensaio.</w:t>
      </w:r>
    </w:p>
    <w:p w14:paraId="2AA22B0A" w14:textId="6FBCA03E" w:rsidR="00EB022A" w:rsidRDefault="00EB022A" w:rsidP="000E2AE8">
      <w:pPr>
        <w:pStyle w:val="Prrafodelista"/>
        <w:numPr>
          <w:ilvl w:val="0"/>
          <w:numId w:val="3"/>
        </w:numPr>
        <w:spacing w:line="360" w:lineRule="auto"/>
        <w:jc w:val="both"/>
      </w:pPr>
      <w:r>
        <w:t>Engadir 4 ou 5 gotas de Sudán I</w:t>
      </w:r>
      <w:r w:rsidR="000C075A">
        <w:t>V</w:t>
      </w:r>
      <w:r>
        <w:t>.</w:t>
      </w:r>
    </w:p>
    <w:p w14:paraId="32BA3331" w14:textId="19139EF6" w:rsidR="00EB022A" w:rsidRDefault="00EB022A" w:rsidP="000E2AE8">
      <w:pPr>
        <w:pStyle w:val="Prrafodelista"/>
        <w:numPr>
          <w:ilvl w:val="0"/>
          <w:numId w:val="3"/>
        </w:numPr>
        <w:spacing w:line="360" w:lineRule="auto"/>
        <w:jc w:val="both"/>
      </w:pPr>
      <w:r>
        <w:t>Mesturar e observar a coloración.</w:t>
      </w:r>
    </w:p>
    <w:p w14:paraId="20C60C80" w14:textId="30BAE403" w:rsidR="00EB022A" w:rsidRDefault="00EB022A" w:rsidP="000E2AE8">
      <w:pPr>
        <w:pStyle w:val="Prrafodelista"/>
        <w:numPr>
          <w:ilvl w:val="0"/>
          <w:numId w:val="3"/>
        </w:numPr>
        <w:spacing w:line="360" w:lineRule="auto"/>
        <w:jc w:val="both"/>
      </w:pPr>
      <w:r>
        <w:t>Engad</w:t>
      </w:r>
      <w:r w:rsidR="00770879">
        <w:t>i</w:t>
      </w:r>
      <w:r>
        <w:t>r 10 ou 20 gotas de aceite e mesturar axitando o tubo con coidado.</w:t>
      </w:r>
    </w:p>
    <w:p w14:paraId="345A69B6" w14:textId="0CCA0D9A" w:rsidR="00770879" w:rsidRDefault="00770879" w:rsidP="000E2AE8">
      <w:pPr>
        <w:pStyle w:val="Prrafodelista"/>
        <w:numPr>
          <w:ilvl w:val="0"/>
          <w:numId w:val="3"/>
        </w:numPr>
        <w:spacing w:line="360" w:lineRule="auto"/>
        <w:jc w:val="both"/>
      </w:pPr>
      <w:r>
        <w:t>Depositar o tubo na gradiña e observar.</w:t>
      </w:r>
    </w:p>
    <w:p w14:paraId="66FFC538" w14:textId="7E6C4ABB" w:rsidR="00770879" w:rsidRDefault="00770879" w:rsidP="000E2AE8">
      <w:pPr>
        <w:pStyle w:val="Prrafodelista"/>
        <w:numPr>
          <w:ilvl w:val="0"/>
          <w:numId w:val="3"/>
        </w:numPr>
        <w:spacing w:line="360" w:lineRule="auto"/>
        <w:jc w:val="both"/>
      </w:pPr>
      <w:r>
        <w:t>Anota o observado e indica que outra propiedade dos lípidos podemos observar con esa proba.</w:t>
      </w:r>
    </w:p>
    <w:p w14:paraId="1B7BD448" w14:textId="6F90C25A" w:rsidR="00770879" w:rsidRDefault="00770879" w:rsidP="000E2AE8">
      <w:pPr>
        <w:spacing w:line="360" w:lineRule="auto"/>
        <w:jc w:val="both"/>
      </w:pPr>
      <w:r>
        <w:t>PARTE 2.</w:t>
      </w:r>
    </w:p>
    <w:p w14:paraId="1F7CED9C" w14:textId="2F6C6668" w:rsidR="00770879" w:rsidRDefault="00770879" w:rsidP="000E2AE8">
      <w:pPr>
        <w:pStyle w:val="Prrafodelista"/>
        <w:numPr>
          <w:ilvl w:val="0"/>
          <w:numId w:val="4"/>
        </w:numPr>
        <w:spacing w:line="360" w:lineRule="auto"/>
        <w:jc w:val="both"/>
      </w:pPr>
      <w:r>
        <w:t>Poñer nun portaobxectos un pouco de unto, ou un corte o máis fino posible de graxa de touciño.</w:t>
      </w:r>
    </w:p>
    <w:p w14:paraId="6CA16C76" w14:textId="5062E97F" w:rsidR="00770879" w:rsidRDefault="00770879" w:rsidP="000E2AE8">
      <w:pPr>
        <w:pStyle w:val="Prrafodelista"/>
        <w:numPr>
          <w:ilvl w:val="0"/>
          <w:numId w:val="4"/>
        </w:numPr>
        <w:spacing w:line="360" w:lineRule="auto"/>
        <w:jc w:val="both"/>
      </w:pPr>
      <w:r>
        <w:t>Engadir unha pinga de tinguidura Sudán III.</w:t>
      </w:r>
    </w:p>
    <w:p w14:paraId="7DA4883F" w14:textId="2D6F4BB9" w:rsidR="00770879" w:rsidRDefault="00770879" w:rsidP="000E2AE8">
      <w:pPr>
        <w:pStyle w:val="Prrafodelista"/>
        <w:numPr>
          <w:ilvl w:val="0"/>
          <w:numId w:val="4"/>
        </w:numPr>
        <w:spacing w:line="360" w:lineRule="auto"/>
        <w:jc w:val="both"/>
      </w:pPr>
      <w:r>
        <w:t>Poñer o cubreobxectos e observar ao microscopio óptico.</w:t>
      </w:r>
    </w:p>
    <w:p w14:paraId="21B8B294" w14:textId="11DF6DC2" w:rsidR="004973E0" w:rsidRDefault="004973E0" w:rsidP="000E2AE8">
      <w:pPr>
        <w:pStyle w:val="Prrafodelista"/>
        <w:numPr>
          <w:ilvl w:val="0"/>
          <w:numId w:val="4"/>
        </w:numPr>
        <w:spacing w:line="360" w:lineRule="auto"/>
        <w:jc w:val="both"/>
      </w:pPr>
      <w:r>
        <w:t>Anota o observado.</w:t>
      </w:r>
    </w:p>
    <w:p w14:paraId="4382731C" w14:textId="7E86C585" w:rsidR="000E2AE8" w:rsidRDefault="000E2AE8" w:rsidP="000E2AE8">
      <w:pPr>
        <w:pStyle w:val="Prrafodelista"/>
        <w:spacing w:line="360" w:lineRule="auto"/>
        <w:jc w:val="both"/>
      </w:pPr>
    </w:p>
    <w:p w14:paraId="1354830B" w14:textId="2C33FD10" w:rsidR="000E2AE8" w:rsidRDefault="000E2AE8" w:rsidP="000E2AE8">
      <w:pPr>
        <w:pStyle w:val="Prrafodelista"/>
        <w:spacing w:line="360" w:lineRule="auto"/>
        <w:jc w:val="both"/>
      </w:pPr>
    </w:p>
    <w:p w14:paraId="61800DE7" w14:textId="08A22E83" w:rsidR="000E2AE8" w:rsidRDefault="000E2AE8" w:rsidP="000E2AE8">
      <w:pPr>
        <w:pStyle w:val="Prrafodelista"/>
        <w:spacing w:line="360" w:lineRule="auto"/>
        <w:jc w:val="both"/>
      </w:pPr>
    </w:p>
    <w:p w14:paraId="50DF1807" w14:textId="19A9A67A" w:rsidR="000E2AE8" w:rsidRDefault="000E2AE8" w:rsidP="000E2AE8">
      <w:pPr>
        <w:pStyle w:val="Prrafodelista"/>
        <w:spacing w:line="360" w:lineRule="auto"/>
        <w:jc w:val="both"/>
      </w:pPr>
    </w:p>
    <w:p w14:paraId="1C64594F" w14:textId="77777777" w:rsidR="000E2AE8" w:rsidRPr="00EB022A" w:rsidRDefault="000E2AE8" w:rsidP="000E2AE8">
      <w:pPr>
        <w:pStyle w:val="Prrafodelista"/>
        <w:spacing w:line="360" w:lineRule="auto"/>
        <w:jc w:val="both"/>
      </w:pPr>
    </w:p>
    <w:p w14:paraId="0D9673AF" w14:textId="27BDC10C" w:rsidR="00766505" w:rsidRDefault="00766505" w:rsidP="000E2AE8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RESULTADOS</w:t>
      </w:r>
    </w:p>
    <w:p w14:paraId="35A3ABE6" w14:textId="2A3DF7BD" w:rsidR="00124B11" w:rsidRDefault="00124B11" w:rsidP="000E2AE8">
      <w:pPr>
        <w:spacing w:line="360" w:lineRule="auto"/>
        <w:jc w:val="both"/>
      </w:pPr>
      <w:r>
        <w:t>PARTE 1.</w:t>
      </w:r>
    </w:p>
    <w:p w14:paraId="4605E510" w14:textId="330CBD3D" w:rsidR="00124B11" w:rsidRDefault="00124B11" w:rsidP="000E2AE8">
      <w:pPr>
        <w:pStyle w:val="Prrafodelista"/>
        <w:numPr>
          <w:ilvl w:val="0"/>
          <w:numId w:val="5"/>
        </w:numPr>
        <w:spacing w:line="360" w:lineRule="auto"/>
        <w:jc w:val="both"/>
      </w:pPr>
      <w:r>
        <w:t>OBSERVACIÓNS TUBO DE ENSAIO CON AUGA.</w:t>
      </w:r>
    </w:p>
    <w:p w14:paraId="0AC49CAA" w14:textId="33BACE85" w:rsidR="00124B11" w:rsidRDefault="00124B11" w:rsidP="000E2AE8">
      <w:pPr>
        <w:pStyle w:val="Prrafodelista"/>
        <w:spacing w:line="360" w:lineRule="auto"/>
        <w:jc w:val="both"/>
      </w:pPr>
    </w:p>
    <w:p w14:paraId="209196F7" w14:textId="0C59429F" w:rsidR="00124B11" w:rsidRDefault="00124B11" w:rsidP="000E2AE8">
      <w:pPr>
        <w:pStyle w:val="Prrafodelista"/>
        <w:spacing w:line="360" w:lineRule="auto"/>
        <w:jc w:val="both"/>
      </w:pPr>
    </w:p>
    <w:p w14:paraId="0D8BEB54" w14:textId="4BCFA625" w:rsidR="00124B11" w:rsidRDefault="00124B11" w:rsidP="000E2AE8">
      <w:pPr>
        <w:pStyle w:val="Prrafodelista"/>
        <w:spacing w:line="360" w:lineRule="auto"/>
        <w:jc w:val="both"/>
      </w:pPr>
    </w:p>
    <w:p w14:paraId="7825AEDB" w14:textId="58B20A75" w:rsidR="00124B11" w:rsidRDefault="00124B11" w:rsidP="000E2AE8">
      <w:pPr>
        <w:pStyle w:val="Prrafodelista"/>
        <w:spacing w:line="360" w:lineRule="auto"/>
        <w:jc w:val="both"/>
      </w:pPr>
    </w:p>
    <w:p w14:paraId="414810EE" w14:textId="77777777" w:rsidR="00124B11" w:rsidRDefault="00124B11" w:rsidP="000E2AE8">
      <w:pPr>
        <w:pStyle w:val="Prrafodelista"/>
        <w:spacing w:line="360" w:lineRule="auto"/>
        <w:jc w:val="both"/>
      </w:pPr>
    </w:p>
    <w:p w14:paraId="4CA17B73" w14:textId="04BE5FEB" w:rsidR="00124B11" w:rsidRDefault="00124B11" w:rsidP="000E2AE8">
      <w:pPr>
        <w:pStyle w:val="Prrafodelista"/>
        <w:numPr>
          <w:ilvl w:val="0"/>
          <w:numId w:val="5"/>
        </w:numPr>
        <w:spacing w:line="360" w:lineRule="auto"/>
        <w:jc w:val="both"/>
      </w:pPr>
      <w:r>
        <w:t>OBSERVACIÓNS TUBO DE ENSAIO CON AUGA E ACEITE.</w:t>
      </w:r>
    </w:p>
    <w:p w14:paraId="16726B9A" w14:textId="3E96B362" w:rsidR="00124B11" w:rsidRDefault="00124B11" w:rsidP="000E2AE8">
      <w:pPr>
        <w:pStyle w:val="Prrafodelista"/>
        <w:spacing w:line="360" w:lineRule="auto"/>
        <w:jc w:val="both"/>
      </w:pPr>
    </w:p>
    <w:p w14:paraId="366C9889" w14:textId="7F2482C0" w:rsidR="00124B11" w:rsidRDefault="00124B11" w:rsidP="000E2AE8">
      <w:pPr>
        <w:pStyle w:val="Prrafodelista"/>
        <w:spacing w:line="360" w:lineRule="auto"/>
        <w:jc w:val="both"/>
      </w:pPr>
    </w:p>
    <w:p w14:paraId="36B90ECA" w14:textId="74792BC7" w:rsidR="00124B11" w:rsidRDefault="00124B11" w:rsidP="000E2AE8">
      <w:pPr>
        <w:pStyle w:val="Prrafodelista"/>
        <w:spacing w:line="360" w:lineRule="auto"/>
        <w:jc w:val="both"/>
      </w:pPr>
    </w:p>
    <w:p w14:paraId="67916DAC" w14:textId="51294D67" w:rsidR="00124B11" w:rsidRDefault="00124B11" w:rsidP="000E2AE8">
      <w:pPr>
        <w:pStyle w:val="Prrafodelista"/>
        <w:spacing w:line="360" w:lineRule="auto"/>
        <w:jc w:val="both"/>
      </w:pPr>
    </w:p>
    <w:p w14:paraId="388B542A" w14:textId="5428B0BD" w:rsidR="00124B11" w:rsidRDefault="00124B11" w:rsidP="000E2AE8">
      <w:pPr>
        <w:pStyle w:val="Prrafodelista"/>
        <w:spacing w:line="360" w:lineRule="auto"/>
        <w:jc w:val="both"/>
      </w:pPr>
    </w:p>
    <w:p w14:paraId="4E65FB72" w14:textId="1D1D30E7" w:rsidR="00124B11" w:rsidRDefault="00124B11" w:rsidP="000E2AE8">
      <w:pPr>
        <w:spacing w:line="360" w:lineRule="auto"/>
        <w:jc w:val="both"/>
      </w:pPr>
      <w:r>
        <w:t>PARTE 2.</w:t>
      </w:r>
    </w:p>
    <w:p w14:paraId="03E9C332" w14:textId="5D453ABE" w:rsidR="00124B11" w:rsidRDefault="00124B11" w:rsidP="000E2AE8">
      <w:pPr>
        <w:pStyle w:val="Prrafodelista"/>
        <w:numPr>
          <w:ilvl w:val="0"/>
          <w:numId w:val="6"/>
        </w:numPr>
        <w:spacing w:line="360" w:lineRule="auto"/>
        <w:jc w:val="both"/>
      </w:pPr>
      <w:r>
        <w:t>OBSERVACIÓNS MOSTRA DE TECIDO ADIPOSO AO MICROSCOPIO.</w:t>
      </w:r>
    </w:p>
    <w:p w14:paraId="43EB859B" w14:textId="3D716B71" w:rsidR="00124B11" w:rsidRDefault="00124B11" w:rsidP="000E2AE8">
      <w:pPr>
        <w:pStyle w:val="Prrafodelista"/>
        <w:spacing w:line="360" w:lineRule="auto"/>
        <w:jc w:val="both"/>
      </w:pPr>
    </w:p>
    <w:p w14:paraId="4333A99D" w14:textId="2FFEC487" w:rsidR="00124B11" w:rsidRDefault="00124B11" w:rsidP="000E2AE8">
      <w:pPr>
        <w:pStyle w:val="Prrafodelista"/>
        <w:spacing w:line="360" w:lineRule="auto"/>
        <w:jc w:val="both"/>
      </w:pPr>
    </w:p>
    <w:p w14:paraId="5BC63660" w14:textId="5E20D7B7" w:rsidR="00124B11" w:rsidRDefault="00124B11" w:rsidP="000E2AE8">
      <w:pPr>
        <w:pStyle w:val="Prrafodelista"/>
        <w:spacing w:line="360" w:lineRule="auto"/>
        <w:jc w:val="both"/>
      </w:pPr>
    </w:p>
    <w:p w14:paraId="2D007554" w14:textId="05A1D5EF" w:rsidR="00124B11" w:rsidRDefault="00124B11" w:rsidP="000E2AE8">
      <w:pPr>
        <w:pStyle w:val="Prrafodelista"/>
        <w:spacing w:line="360" w:lineRule="auto"/>
        <w:jc w:val="both"/>
      </w:pPr>
    </w:p>
    <w:p w14:paraId="2C98F111" w14:textId="0264D858" w:rsidR="00124B11" w:rsidRDefault="00124B11" w:rsidP="000E2AE8">
      <w:pPr>
        <w:pStyle w:val="Prrafodelista"/>
        <w:spacing w:line="360" w:lineRule="auto"/>
        <w:jc w:val="both"/>
      </w:pPr>
    </w:p>
    <w:p w14:paraId="114C7964" w14:textId="6D68564F" w:rsidR="00766505" w:rsidRDefault="00FD64B3" w:rsidP="000E2AE8">
      <w:pPr>
        <w:spacing w:line="360" w:lineRule="auto"/>
        <w:jc w:val="both"/>
        <w:rPr>
          <w:b/>
          <w:bCs/>
        </w:rPr>
      </w:pPr>
      <w:r>
        <w:rPr>
          <w:b/>
          <w:bCs/>
        </w:rPr>
        <w:t>RESULTADOS.</w:t>
      </w:r>
    </w:p>
    <w:p w14:paraId="3AA4FC33" w14:textId="77777777" w:rsidR="00FD64B3" w:rsidRPr="00FD64B3" w:rsidRDefault="00FD64B3" w:rsidP="000E2AE8">
      <w:pPr>
        <w:spacing w:line="360" w:lineRule="auto"/>
        <w:jc w:val="both"/>
      </w:pPr>
      <w:r w:rsidRPr="00FD64B3">
        <w:t>Elabora un informe do procedemento no que se recollan os seguintes puntos, podes ilustrar os distintos apartados con fotografías:</w:t>
      </w:r>
    </w:p>
    <w:p w14:paraId="666C1454" w14:textId="77777777" w:rsidR="00FD64B3" w:rsidRPr="00FD64B3" w:rsidRDefault="00FD64B3" w:rsidP="000E2AE8">
      <w:pPr>
        <w:numPr>
          <w:ilvl w:val="0"/>
          <w:numId w:val="7"/>
        </w:numPr>
        <w:spacing w:line="360" w:lineRule="auto"/>
        <w:contextualSpacing/>
        <w:jc w:val="both"/>
      </w:pPr>
      <w:r w:rsidRPr="00FD64B3">
        <w:t>Material.</w:t>
      </w:r>
    </w:p>
    <w:p w14:paraId="5B54D89E" w14:textId="77777777" w:rsidR="00FD64B3" w:rsidRPr="00FD64B3" w:rsidRDefault="00FD64B3" w:rsidP="000E2AE8">
      <w:pPr>
        <w:numPr>
          <w:ilvl w:val="0"/>
          <w:numId w:val="7"/>
        </w:numPr>
        <w:spacing w:line="360" w:lineRule="auto"/>
        <w:contextualSpacing/>
        <w:jc w:val="both"/>
      </w:pPr>
      <w:r w:rsidRPr="00FD64B3">
        <w:t>Bases teóricas.</w:t>
      </w:r>
    </w:p>
    <w:p w14:paraId="61071A23" w14:textId="4BBE307F" w:rsidR="00FD64B3" w:rsidRPr="00FD64B3" w:rsidRDefault="00FD64B3" w:rsidP="000E2AE8">
      <w:pPr>
        <w:numPr>
          <w:ilvl w:val="0"/>
          <w:numId w:val="7"/>
        </w:numPr>
        <w:spacing w:line="360" w:lineRule="auto"/>
        <w:contextualSpacing/>
        <w:jc w:val="both"/>
      </w:pPr>
      <w:r w:rsidRPr="00FD64B3">
        <w:t>Procedemento (podes ilustralo con fotografías)</w:t>
      </w:r>
      <w:r w:rsidR="00A24373">
        <w:t>.</w:t>
      </w:r>
    </w:p>
    <w:p w14:paraId="68828A67" w14:textId="77777777" w:rsidR="00FD64B3" w:rsidRPr="00FD64B3" w:rsidRDefault="00FD64B3" w:rsidP="000E2AE8">
      <w:pPr>
        <w:numPr>
          <w:ilvl w:val="0"/>
          <w:numId w:val="7"/>
        </w:numPr>
        <w:spacing w:line="360" w:lineRule="auto"/>
        <w:contextualSpacing/>
        <w:jc w:val="both"/>
      </w:pPr>
      <w:r w:rsidRPr="00FD64B3">
        <w:t>Análise dos resultados (podes ilustralo con fotografías).</w:t>
      </w:r>
    </w:p>
    <w:p w14:paraId="73047B83" w14:textId="77777777" w:rsidR="00FD64B3" w:rsidRPr="00FD64B3" w:rsidRDefault="00FD64B3" w:rsidP="000E2AE8">
      <w:pPr>
        <w:numPr>
          <w:ilvl w:val="0"/>
          <w:numId w:val="7"/>
        </w:numPr>
        <w:spacing w:line="360" w:lineRule="auto"/>
        <w:contextualSpacing/>
        <w:jc w:val="both"/>
      </w:pPr>
      <w:r w:rsidRPr="00FD64B3">
        <w:t>Conclusións.</w:t>
      </w:r>
    </w:p>
    <w:p w14:paraId="56C40FF5" w14:textId="77777777" w:rsidR="00FD64B3" w:rsidRPr="00FD64B3" w:rsidRDefault="00FD64B3" w:rsidP="000E2AE8">
      <w:pPr>
        <w:spacing w:line="360" w:lineRule="auto"/>
        <w:jc w:val="both"/>
      </w:pPr>
    </w:p>
    <w:sectPr w:rsidR="00FD64B3" w:rsidRPr="00FD64B3" w:rsidSect="000E2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33DD"/>
    <w:multiLevelType w:val="hybridMultilevel"/>
    <w:tmpl w:val="D660AD3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7674"/>
    <w:multiLevelType w:val="hybridMultilevel"/>
    <w:tmpl w:val="1C3C6DE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1619"/>
    <w:multiLevelType w:val="hybridMultilevel"/>
    <w:tmpl w:val="F474AA5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4822"/>
    <w:multiLevelType w:val="hybridMultilevel"/>
    <w:tmpl w:val="B5F0497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452E8"/>
    <w:multiLevelType w:val="hybridMultilevel"/>
    <w:tmpl w:val="0B401AB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87F78"/>
    <w:multiLevelType w:val="hybridMultilevel"/>
    <w:tmpl w:val="AB240758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05"/>
    <w:rsid w:val="000C075A"/>
    <w:rsid w:val="000E2AE8"/>
    <w:rsid w:val="00124B11"/>
    <w:rsid w:val="0023647E"/>
    <w:rsid w:val="004973E0"/>
    <w:rsid w:val="00610387"/>
    <w:rsid w:val="00766505"/>
    <w:rsid w:val="00770879"/>
    <w:rsid w:val="00A24373"/>
    <w:rsid w:val="00AE2ABD"/>
    <w:rsid w:val="00BA78E9"/>
    <w:rsid w:val="00C67B8C"/>
    <w:rsid w:val="00EB022A"/>
    <w:rsid w:val="00F147F2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967A"/>
  <w15:chartTrackingRefBased/>
  <w15:docId w15:val="{976BF757-A00B-4E65-B382-D822012A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8</cp:revision>
  <dcterms:created xsi:type="dcterms:W3CDTF">2020-12-02T16:36:00Z</dcterms:created>
  <dcterms:modified xsi:type="dcterms:W3CDTF">2020-12-03T18:08:00Z</dcterms:modified>
</cp:coreProperties>
</file>