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Your Role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Your Vocabulary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Pro side arguments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Anti side arguments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Your decision and why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