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24B" w:rsidRPr="00D944A0" w:rsidRDefault="00250ADE" w:rsidP="00601950">
      <w:pPr>
        <w:jc w:val="both"/>
        <w:rPr>
          <w:rFonts w:ascii="Arial" w:hAnsi="Arial" w:cs="Arial"/>
          <w:sz w:val="96"/>
          <w:szCs w:val="96"/>
        </w:rPr>
      </w:pPr>
      <w:r w:rsidRPr="00250ADE">
        <w:rPr>
          <w:rFonts w:ascii="Arial" w:hAnsi="Arial" w:cs="Arial"/>
          <w:color w:val="FF0000"/>
          <w:sz w:val="96"/>
          <w:szCs w:val="96"/>
          <w:u w:val="single"/>
        </w:rPr>
        <w:t>Mi noticia</w:t>
      </w:r>
    </w:p>
    <w:p w:rsidR="00250ADE" w:rsidRPr="00601950" w:rsidRDefault="00250ADE" w:rsidP="00601950">
      <w:pPr>
        <w:jc w:val="both"/>
        <w:rPr>
          <w:rFonts w:ascii="Arial" w:hAnsi="Arial" w:cs="Arial"/>
          <w:color w:val="00B0F0"/>
          <w:sz w:val="40"/>
          <w:szCs w:val="40"/>
          <w:u w:val="single"/>
        </w:rPr>
      </w:pPr>
      <w:r w:rsidRPr="00601950">
        <w:rPr>
          <w:rFonts w:ascii="Arial" w:hAnsi="Arial" w:cs="Arial"/>
          <w:color w:val="00B0F0"/>
          <w:sz w:val="40"/>
          <w:szCs w:val="40"/>
          <w:u w:val="single"/>
        </w:rPr>
        <w:t>El Día de la Paz:</w:t>
      </w:r>
    </w:p>
    <w:p w:rsidR="00250ADE" w:rsidRPr="00601950" w:rsidRDefault="00250ADE" w:rsidP="00601950">
      <w:pPr>
        <w:jc w:val="both"/>
        <w:rPr>
          <w:rFonts w:ascii="Arial" w:hAnsi="Arial" w:cs="Arial"/>
          <w:sz w:val="28"/>
          <w:szCs w:val="28"/>
        </w:rPr>
      </w:pPr>
      <w:r w:rsidRPr="00601950">
        <w:rPr>
          <w:rFonts w:ascii="Arial" w:hAnsi="Arial" w:cs="Arial"/>
          <w:sz w:val="28"/>
          <w:szCs w:val="28"/>
        </w:rPr>
        <w:t xml:space="preserve">El 30 de noviembre de 1981 la </w:t>
      </w:r>
      <w:r w:rsidRPr="00601950">
        <w:rPr>
          <w:rFonts w:ascii="Arial" w:hAnsi="Arial" w:cs="Arial"/>
          <w:b/>
          <w:i/>
          <w:sz w:val="28"/>
          <w:szCs w:val="28"/>
        </w:rPr>
        <w:t>Asamblea General de las</w:t>
      </w:r>
      <w:r w:rsidRPr="00601950">
        <w:rPr>
          <w:rFonts w:ascii="Arial" w:hAnsi="Arial" w:cs="Arial"/>
          <w:i/>
          <w:sz w:val="28"/>
          <w:szCs w:val="28"/>
        </w:rPr>
        <w:t xml:space="preserve"> </w:t>
      </w:r>
      <w:r w:rsidRPr="00601950">
        <w:rPr>
          <w:rFonts w:ascii="Arial" w:hAnsi="Arial" w:cs="Arial"/>
          <w:b/>
          <w:i/>
          <w:sz w:val="28"/>
          <w:szCs w:val="28"/>
        </w:rPr>
        <w:t>Naciones Unidas</w:t>
      </w:r>
      <w:r w:rsidRPr="00601950">
        <w:rPr>
          <w:rFonts w:ascii="Arial" w:hAnsi="Arial" w:cs="Arial"/>
          <w:sz w:val="28"/>
          <w:szCs w:val="28"/>
        </w:rPr>
        <w:t xml:space="preserve"> en la </w:t>
      </w:r>
      <w:r w:rsidRPr="00601950">
        <w:rPr>
          <w:rFonts w:ascii="Arial" w:hAnsi="Arial" w:cs="Arial"/>
          <w:b/>
          <w:i/>
          <w:sz w:val="28"/>
          <w:szCs w:val="28"/>
        </w:rPr>
        <w:t>Resolución 36/67</w:t>
      </w:r>
      <w:r w:rsidRPr="00601950">
        <w:rPr>
          <w:rFonts w:ascii="Arial" w:hAnsi="Arial" w:cs="Arial"/>
          <w:sz w:val="28"/>
          <w:szCs w:val="28"/>
        </w:rPr>
        <w:t xml:space="preserve">, proclama el </w:t>
      </w:r>
      <w:r w:rsidRPr="00601950">
        <w:rPr>
          <w:rFonts w:ascii="Arial" w:hAnsi="Arial" w:cs="Arial"/>
          <w:b/>
          <w:i/>
          <w:sz w:val="28"/>
          <w:szCs w:val="28"/>
        </w:rPr>
        <w:t>21 de</w:t>
      </w:r>
      <w:r w:rsidRPr="00601950">
        <w:rPr>
          <w:rFonts w:ascii="Arial" w:hAnsi="Arial" w:cs="Arial"/>
          <w:b/>
          <w:sz w:val="28"/>
          <w:szCs w:val="28"/>
        </w:rPr>
        <w:t xml:space="preserve"> </w:t>
      </w:r>
      <w:r w:rsidRPr="00601950">
        <w:rPr>
          <w:rFonts w:ascii="Arial" w:hAnsi="Arial" w:cs="Arial"/>
          <w:b/>
          <w:i/>
          <w:sz w:val="28"/>
          <w:szCs w:val="28"/>
        </w:rPr>
        <w:t>septiembre</w:t>
      </w:r>
      <w:r w:rsidRPr="00601950">
        <w:rPr>
          <w:rFonts w:ascii="Arial" w:hAnsi="Arial" w:cs="Arial"/>
          <w:color w:val="00B050"/>
          <w:sz w:val="28"/>
          <w:szCs w:val="28"/>
        </w:rPr>
        <w:t xml:space="preserve"> </w:t>
      </w:r>
      <w:r w:rsidRPr="00601950">
        <w:rPr>
          <w:rFonts w:ascii="Arial" w:hAnsi="Arial" w:cs="Arial"/>
          <w:color w:val="00B0F0"/>
          <w:sz w:val="28"/>
          <w:szCs w:val="28"/>
        </w:rPr>
        <w:t>Día Internacional de la Paz</w:t>
      </w:r>
      <w:r w:rsidRPr="00601950">
        <w:rPr>
          <w:rFonts w:ascii="Arial" w:hAnsi="Arial" w:cs="Arial"/>
          <w:sz w:val="28"/>
          <w:szCs w:val="28"/>
        </w:rPr>
        <w:t>.</w:t>
      </w:r>
    </w:p>
    <w:p w:rsidR="00250ADE" w:rsidRPr="00601950" w:rsidRDefault="00250ADE" w:rsidP="00601950">
      <w:pPr>
        <w:jc w:val="both"/>
        <w:rPr>
          <w:rFonts w:ascii="Arial" w:hAnsi="Arial" w:cs="Arial"/>
          <w:sz w:val="28"/>
          <w:szCs w:val="28"/>
        </w:rPr>
      </w:pPr>
      <w:r w:rsidRPr="00601950">
        <w:rPr>
          <w:rFonts w:ascii="Arial" w:hAnsi="Arial" w:cs="Arial"/>
          <w:sz w:val="28"/>
          <w:szCs w:val="28"/>
        </w:rPr>
        <w:t>Las Naciones Unidas invitan a todas las naciones y a todos los pueblos a respetar</w:t>
      </w:r>
      <w:r w:rsidR="00D944A0" w:rsidRPr="00601950">
        <w:rPr>
          <w:rFonts w:ascii="Arial" w:hAnsi="Arial" w:cs="Arial"/>
          <w:sz w:val="28"/>
          <w:szCs w:val="28"/>
        </w:rPr>
        <w:t xml:space="preserve"> ese día la cesación de hostilidades y a observar también el día con actividades de educación y concienciación.</w:t>
      </w:r>
    </w:p>
    <w:p w:rsidR="00D944A0" w:rsidRPr="00601950" w:rsidRDefault="00D944A0" w:rsidP="00601950">
      <w:pPr>
        <w:jc w:val="both"/>
        <w:rPr>
          <w:rFonts w:ascii="Arial" w:hAnsi="Arial" w:cs="Arial"/>
          <w:color w:val="FF0000"/>
          <w:sz w:val="28"/>
          <w:szCs w:val="28"/>
          <w:u w:val="single"/>
        </w:rPr>
      </w:pPr>
      <w:r w:rsidRPr="00601950">
        <w:rPr>
          <w:rFonts w:ascii="Arial" w:hAnsi="Arial" w:cs="Arial"/>
          <w:color w:val="FF0000"/>
          <w:sz w:val="28"/>
          <w:szCs w:val="28"/>
          <w:u w:val="single"/>
        </w:rPr>
        <w:t>Tragedia en un partido de fútbol en Egipto:</w:t>
      </w:r>
    </w:p>
    <w:p w:rsidR="00D944A0" w:rsidRPr="00601950" w:rsidRDefault="00D944A0" w:rsidP="00601950">
      <w:pPr>
        <w:jc w:val="both"/>
        <w:rPr>
          <w:rFonts w:ascii="Arial" w:hAnsi="Arial" w:cs="Arial"/>
          <w:sz w:val="28"/>
          <w:szCs w:val="28"/>
        </w:rPr>
      </w:pPr>
      <w:r w:rsidRPr="00601950">
        <w:rPr>
          <w:rFonts w:ascii="Arial" w:hAnsi="Arial" w:cs="Arial"/>
          <w:sz w:val="28"/>
          <w:szCs w:val="28"/>
        </w:rPr>
        <w:t xml:space="preserve">El 1 de febrero de 2012, durante un encuentro de fútbol en el noroeste de Egipto, entre el equipo local “Al </w:t>
      </w:r>
      <w:proofErr w:type="spellStart"/>
      <w:r w:rsidRPr="00601950">
        <w:rPr>
          <w:rFonts w:ascii="Arial" w:hAnsi="Arial" w:cs="Arial"/>
          <w:sz w:val="28"/>
          <w:szCs w:val="28"/>
        </w:rPr>
        <w:t>Marsi</w:t>
      </w:r>
      <w:proofErr w:type="spellEnd"/>
      <w:r w:rsidRPr="00601950">
        <w:rPr>
          <w:rFonts w:ascii="Arial" w:hAnsi="Arial" w:cs="Arial"/>
          <w:sz w:val="28"/>
          <w:szCs w:val="28"/>
        </w:rPr>
        <w:t xml:space="preserve">” y el visitante “Al </w:t>
      </w:r>
      <w:proofErr w:type="spellStart"/>
      <w:r w:rsidRPr="00601950">
        <w:rPr>
          <w:rFonts w:ascii="Arial" w:hAnsi="Arial" w:cs="Arial"/>
          <w:sz w:val="28"/>
          <w:szCs w:val="28"/>
        </w:rPr>
        <w:t>Ahli</w:t>
      </w:r>
      <w:proofErr w:type="spellEnd"/>
      <w:r w:rsidRPr="00601950">
        <w:rPr>
          <w:rFonts w:ascii="Arial" w:hAnsi="Arial" w:cs="Arial"/>
          <w:sz w:val="28"/>
          <w:szCs w:val="28"/>
        </w:rPr>
        <w:t>”, se produjo un grave altercado.</w:t>
      </w:r>
    </w:p>
    <w:p w:rsidR="00D425ED" w:rsidRPr="00601950" w:rsidRDefault="00601950" w:rsidP="00601950">
      <w:pPr>
        <w:jc w:val="both"/>
        <w:rPr>
          <w:rFonts w:ascii="Arial" w:hAnsi="Arial" w:cs="Arial"/>
          <w:sz w:val="28"/>
          <w:szCs w:val="28"/>
        </w:rPr>
      </w:pPr>
      <w:r w:rsidRPr="00601950">
        <w:rPr>
          <w:rFonts w:ascii="Arial" w:hAnsi="Arial" w:cs="Arial"/>
          <w:sz w:val="28"/>
          <w:szCs w:val="28"/>
        </w:rPr>
        <w:t>El equipo visitante tuvo su primera derrota (3-1) y sus seguidores no lo asumieron. Así que una vez finalizado el partido, seguidores de ambos equipos invadieron el campo, enzarzándose en una serie de actos violentos que dieron como resultado 74 muertos y aproximadamente 300 herido</w:t>
      </w:r>
      <w:r w:rsidR="002A63EE">
        <w:rPr>
          <w:rFonts w:ascii="Arial" w:hAnsi="Arial" w:cs="Arial"/>
          <w:sz w:val="28"/>
          <w:szCs w:val="28"/>
        </w:rPr>
        <w:t>s  graves. E</w:t>
      </w:r>
      <w:r w:rsidRPr="00601950">
        <w:rPr>
          <w:rFonts w:ascii="Arial" w:hAnsi="Arial" w:cs="Arial"/>
          <w:sz w:val="28"/>
          <w:szCs w:val="28"/>
        </w:rPr>
        <w:t>ste fue uno de los actos más trágicos en la historia del fútbol.</w:t>
      </w:r>
    </w:p>
    <w:p w:rsidR="00D425ED" w:rsidRPr="00601950" w:rsidRDefault="00601950" w:rsidP="00601950">
      <w:pPr>
        <w:jc w:val="both"/>
        <w:rPr>
          <w:rFonts w:ascii="Arial" w:hAnsi="Arial" w:cs="Arial"/>
          <w:sz w:val="28"/>
          <w:szCs w:val="28"/>
        </w:rPr>
      </w:pPr>
      <w:r>
        <w:rPr>
          <w:rFonts w:ascii="Arial" w:hAnsi="Arial" w:cs="Arial"/>
          <w:noProof/>
          <w:sz w:val="20"/>
          <w:szCs w:val="20"/>
          <w:lang w:eastAsia="es-ES"/>
        </w:rPr>
        <w:drawing>
          <wp:inline distT="0" distB="0" distL="0" distR="0">
            <wp:extent cx="5362575" cy="3000375"/>
            <wp:effectExtent l="19050" t="0" r="9525" b="0"/>
            <wp:docPr id="4" name="il_fi" descr="http://sp.rian.ru/images/15264/21/152642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p.rian.ru/images/15264/21/152642123.jpg"/>
                    <pic:cNvPicPr>
                      <a:picLocks noChangeAspect="1" noChangeArrowheads="1"/>
                    </pic:cNvPicPr>
                  </pic:nvPicPr>
                  <pic:blipFill>
                    <a:blip r:embed="rId5" cstate="print"/>
                    <a:srcRect/>
                    <a:stretch>
                      <a:fillRect/>
                    </a:stretch>
                  </pic:blipFill>
                  <pic:spPr bwMode="auto">
                    <a:xfrm>
                      <a:off x="0" y="0"/>
                      <a:ext cx="5379558" cy="3009877"/>
                    </a:xfrm>
                    <a:prstGeom prst="rect">
                      <a:avLst/>
                    </a:prstGeom>
                    <a:noFill/>
                    <a:ln w="9525">
                      <a:noFill/>
                      <a:miter lim="800000"/>
                      <a:headEnd/>
                      <a:tailEnd/>
                    </a:ln>
                  </pic:spPr>
                </pic:pic>
              </a:graphicData>
            </a:graphic>
          </wp:inline>
        </w:drawing>
      </w:r>
    </w:p>
    <w:p w:rsidR="00D425ED" w:rsidRPr="00601950" w:rsidRDefault="00D425ED" w:rsidP="00601950">
      <w:pPr>
        <w:jc w:val="both"/>
        <w:rPr>
          <w:rFonts w:ascii="Arial" w:hAnsi="Arial" w:cs="Arial"/>
          <w:sz w:val="28"/>
          <w:szCs w:val="28"/>
        </w:rPr>
      </w:pPr>
    </w:p>
    <w:p w:rsidR="00D425ED" w:rsidRDefault="00D425ED" w:rsidP="00601950">
      <w:pPr>
        <w:jc w:val="both"/>
        <w:rPr>
          <w:rFonts w:ascii="Arial" w:hAnsi="Arial" w:cs="Arial"/>
          <w:sz w:val="36"/>
          <w:szCs w:val="36"/>
        </w:rPr>
      </w:pPr>
    </w:p>
    <w:p w:rsidR="00250ADE" w:rsidRPr="00250ADE" w:rsidRDefault="00250ADE" w:rsidP="00601950">
      <w:pPr>
        <w:jc w:val="both"/>
        <w:rPr>
          <w:rFonts w:ascii="Arial" w:hAnsi="Arial" w:cs="Arial"/>
          <w:sz w:val="32"/>
          <w:szCs w:val="32"/>
        </w:rPr>
      </w:pPr>
    </w:p>
    <w:sectPr w:rsidR="00250ADE" w:rsidRPr="00250ADE" w:rsidSect="004E424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50ADE"/>
    <w:rsid w:val="00250ADE"/>
    <w:rsid w:val="002A63EE"/>
    <w:rsid w:val="004E424B"/>
    <w:rsid w:val="00601950"/>
    <w:rsid w:val="007A0D04"/>
    <w:rsid w:val="00D425ED"/>
    <w:rsid w:val="00D944A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24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0195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019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2D36B-676A-47D0-8A90-A81198BED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146</Words>
  <Characters>808</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dc:creator>
  <cp:lastModifiedBy>Rita</cp:lastModifiedBy>
  <cp:revision>2</cp:revision>
  <dcterms:created xsi:type="dcterms:W3CDTF">2012-05-06T21:39:00Z</dcterms:created>
  <dcterms:modified xsi:type="dcterms:W3CDTF">2012-05-06T21:39:00Z</dcterms:modified>
</cp:coreProperties>
</file>