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09" w:rsidRDefault="009B0B09" w:rsidP="00986D7B">
      <w:pPr>
        <w:pStyle w:val="Default"/>
        <w:jc w:val="both"/>
      </w:pPr>
      <w:bookmarkStart w:id="0" w:name="_GoBack"/>
    </w:p>
    <w:p w:rsidR="009B0B09" w:rsidRDefault="009B0B09" w:rsidP="00986D7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Os </w:t>
      </w:r>
      <w:proofErr w:type="spellStart"/>
      <w:r>
        <w:rPr>
          <w:b/>
          <w:bCs/>
          <w:sz w:val="20"/>
          <w:szCs w:val="20"/>
        </w:rPr>
        <w:t>seguintes</w:t>
      </w:r>
      <w:proofErr w:type="spellEnd"/>
      <w:r>
        <w:rPr>
          <w:b/>
          <w:bCs/>
          <w:sz w:val="20"/>
          <w:szCs w:val="20"/>
        </w:rPr>
        <w:t xml:space="preserve"> textos deben </w:t>
      </w:r>
      <w:proofErr w:type="spellStart"/>
      <w:r>
        <w:rPr>
          <w:b/>
          <w:bCs/>
          <w:sz w:val="20"/>
          <w:szCs w:val="20"/>
        </w:rPr>
        <w:t>permitirlle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facer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unha</w:t>
      </w:r>
      <w:proofErr w:type="spellEnd"/>
      <w:r>
        <w:rPr>
          <w:b/>
          <w:bCs/>
          <w:sz w:val="20"/>
          <w:szCs w:val="20"/>
        </w:rPr>
        <w:t xml:space="preserve"> redacción sobre </w:t>
      </w:r>
      <w:proofErr w:type="spellStart"/>
      <w:r>
        <w:rPr>
          <w:b/>
          <w:bCs/>
          <w:sz w:val="20"/>
          <w:szCs w:val="20"/>
        </w:rPr>
        <w:t>a</w:t>
      </w:r>
      <w:proofErr w:type="spellEnd"/>
      <w:r>
        <w:rPr>
          <w:b/>
          <w:bCs/>
          <w:sz w:val="20"/>
          <w:szCs w:val="20"/>
        </w:rPr>
        <w:t xml:space="preserve"> cuestión nacional no último </w:t>
      </w:r>
      <w:proofErr w:type="spellStart"/>
      <w:r>
        <w:rPr>
          <w:b/>
          <w:bCs/>
          <w:sz w:val="20"/>
          <w:szCs w:val="20"/>
        </w:rPr>
        <w:t>terzo</w:t>
      </w:r>
      <w:proofErr w:type="spellEnd"/>
      <w:r>
        <w:rPr>
          <w:b/>
          <w:bCs/>
          <w:sz w:val="20"/>
          <w:szCs w:val="20"/>
        </w:rPr>
        <w:t xml:space="preserve"> do </w:t>
      </w:r>
      <w:proofErr w:type="spellStart"/>
      <w:r>
        <w:rPr>
          <w:b/>
          <w:bCs/>
          <w:sz w:val="20"/>
          <w:szCs w:val="20"/>
        </w:rPr>
        <w:t>século</w:t>
      </w:r>
      <w:proofErr w:type="spellEnd"/>
      <w:r>
        <w:rPr>
          <w:b/>
          <w:bCs/>
          <w:sz w:val="20"/>
          <w:szCs w:val="20"/>
        </w:rPr>
        <w:t xml:space="preserve"> XIX. </w:t>
      </w:r>
      <w:proofErr w:type="spellStart"/>
      <w:r>
        <w:rPr>
          <w:b/>
          <w:bCs/>
          <w:sz w:val="20"/>
          <w:szCs w:val="20"/>
        </w:rPr>
        <w:t>Tendo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conta</w:t>
      </w:r>
      <w:proofErr w:type="spellEnd"/>
      <w:r>
        <w:rPr>
          <w:b/>
          <w:bCs/>
          <w:sz w:val="20"/>
          <w:szCs w:val="20"/>
        </w:rPr>
        <w:t xml:space="preserve"> os documentos e o </w:t>
      </w:r>
      <w:proofErr w:type="spellStart"/>
      <w:r>
        <w:rPr>
          <w:b/>
          <w:bCs/>
          <w:sz w:val="20"/>
          <w:szCs w:val="20"/>
        </w:rPr>
        <w:t>seu</w:t>
      </w:r>
      <w:proofErr w:type="spellEnd"/>
      <w:r>
        <w:rPr>
          <w:b/>
          <w:bCs/>
          <w:sz w:val="20"/>
          <w:szCs w:val="20"/>
        </w:rPr>
        <w:t xml:space="preserve"> contexto, debe atender cando menos </w:t>
      </w:r>
      <w:proofErr w:type="spellStart"/>
      <w:r>
        <w:rPr>
          <w:b/>
          <w:bCs/>
          <w:sz w:val="20"/>
          <w:szCs w:val="20"/>
        </w:rPr>
        <w:t>ás</w:t>
      </w:r>
      <w:proofErr w:type="spellEnd"/>
      <w:r>
        <w:rPr>
          <w:b/>
          <w:bCs/>
          <w:sz w:val="20"/>
          <w:szCs w:val="20"/>
        </w:rPr>
        <w:t xml:space="preserve"> características dos </w:t>
      </w:r>
      <w:proofErr w:type="spellStart"/>
      <w:r>
        <w:rPr>
          <w:b/>
          <w:bCs/>
          <w:sz w:val="20"/>
          <w:szCs w:val="20"/>
        </w:rPr>
        <w:t>rexionalismos</w:t>
      </w:r>
      <w:proofErr w:type="spellEnd"/>
      <w:r>
        <w:rPr>
          <w:b/>
          <w:bCs/>
          <w:sz w:val="20"/>
          <w:szCs w:val="20"/>
        </w:rPr>
        <w:t xml:space="preserve"> e nacionalismos periféricos no período considerado, </w:t>
      </w:r>
      <w:proofErr w:type="spellStart"/>
      <w:r>
        <w:rPr>
          <w:b/>
          <w:bCs/>
          <w:sz w:val="20"/>
          <w:szCs w:val="20"/>
        </w:rPr>
        <w:t>ás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súas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orixes</w:t>
      </w:r>
      <w:proofErr w:type="spellEnd"/>
      <w:r>
        <w:rPr>
          <w:b/>
          <w:bCs/>
          <w:sz w:val="20"/>
          <w:szCs w:val="20"/>
        </w:rPr>
        <w:t xml:space="preserve"> e </w:t>
      </w:r>
      <w:proofErr w:type="spellStart"/>
      <w:r>
        <w:rPr>
          <w:b/>
          <w:bCs/>
          <w:sz w:val="20"/>
          <w:szCs w:val="20"/>
        </w:rPr>
        <w:t>aos</w:t>
      </w:r>
      <w:proofErr w:type="spellEnd"/>
      <w:r>
        <w:rPr>
          <w:b/>
          <w:bCs/>
          <w:sz w:val="20"/>
          <w:szCs w:val="20"/>
        </w:rPr>
        <w:t xml:space="preserve"> líderes </w:t>
      </w:r>
      <w:proofErr w:type="spellStart"/>
      <w:r>
        <w:rPr>
          <w:b/>
          <w:bCs/>
          <w:sz w:val="20"/>
          <w:szCs w:val="20"/>
        </w:rPr>
        <w:t>principais</w:t>
      </w:r>
      <w:proofErr w:type="spellEnd"/>
      <w:r>
        <w:rPr>
          <w:b/>
          <w:bCs/>
          <w:sz w:val="20"/>
          <w:szCs w:val="20"/>
        </w:rPr>
        <w:t xml:space="preserve">. (5 puntos) </w:t>
      </w:r>
    </w:p>
    <w:p w:rsidR="009B0B09" w:rsidRDefault="009B0B09" w:rsidP="00986D7B">
      <w:pPr>
        <w:pStyle w:val="Default"/>
        <w:jc w:val="both"/>
        <w:rPr>
          <w:b/>
          <w:bCs/>
          <w:sz w:val="20"/>
          <w:szCs w:val="20"/>
        </w:rPr>
      </w:pPr>
    </w:p>
    <w:p w:rsidR="009B0B09" w:rsidRDefault="009B0B09" w:rsidP="00986D7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Doc1. </w:t>
      </w:r>
      <w:r>
        <w:rPr>
          <w:b/>
          <w:bCs/>
          <w:i/>
          <w:iCs/>
          <w:sz w:val="20"/>
          <w:szCs w:val="20"/>
        </w:rPr>
        <w:t xml:space="preserve">Memorial en defensa dos intereses </w:t>
      </w:r>
      <w:proofErr w:type="spellStart"/>
      <w:r>
        <w:rPr>
          <w:b/>
          <w:bCs/>
          <w:i/>
          <w:iCs/>
          <w:sz w:val="20"/>
          <w:szCs w:val="20"/>
        </w:rPr>
        <w:t>morais</w:t>
      </w:r>
      <w:proofErr w:type="spellEnd"/>
      <w:r>
        <w:rPr>
          <w:b/>
          <w:bCs/>
          <w:i/>
          <w:iCs/>
          <w:sz w:val="20"/>
          <w:szCs w:val="20"/>
        </w:rPr>
        <w:t xml:space="preserve"> e </w:t>
      </w:r>
      <w:proofErr w:type="spellStart"/>
      <w:r>
        <w:rPr>
          <w:b/>
          <w:bCs/>
          <w:i/>
          <w:iCs/>
          <w:sz w:val="20"/>
          <w:szCs w:val="20"/>
        </w:rPr>
        <w:t>materiais</w:t>
      </w:r>
      <w:proofErr w:type="spellEnd"/>
      <w:r>
        <w:rPr>
          <w:b/>
          <w:bCs/>
          <w:i/>
          <w:iCs/>
          <w:sz w:val="20"/>
          <w:szCs w:val="20"/>
        </w:rPr>
        <w:t xml:space="preserve"> de Cataluña</w:t>
      </w:r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coñecido</w:t>
      </w:r>
      <w:proofErr w:type="spellEnd"/>
      <w:r>
        <w:rPr>
          <w:b/>
          <w:bCs/>
          <w:sz w:val="20"/>
          <w:szCs w:val="20"/>
        </w:rPr>
        <w:t xml:space="preserve"> como Memorial de agravios, presentado </w:t>
      </w:r>
      <w:proofErr w:type="spellStart"/>
      <w:r>
        <w:rPr>
          <w:b/>
          <w:bCs/>
          <w:sz w:val="20"/>
          <w:szCs w:val="20"/>
        </w:rPr>
        <w:t>á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Coroa</w:t>
      </w:r>
      <w:proofErr w:type="spellEnd"/>
      <w:r>
        <w:rPr>
          <w:b/>
          <w:bCs/>
          <w:sz w:val="20"/>
          <w:szCs w:val="20"/>
        </w:rPr>
        <w:t xml:space="preserve"> en Madrid o 10 de marzo de 1885: </w:t>
      </w:r>
    </w:p>
    <w:p w:rsidR="009B0B09" w:rsidRDefault="009B0B09" w:rsidP="00986D7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“Non </w:t>
      </w:r>
      <w:proofErr w:type="spellStart"/>
      <w:r>
        <w:rPr>
          <w:sz w:val="20"/>
          <w:szCs w:val="20"/>
        </w:rPr>
        <w:t>temos</w:t>
      </w:r>
      <w:proofErr w:type="spellEnd"/>
      <w:r>
        <w:rPr>
          <w:sz w:val="20"/>
          <w:szCs w:val="20"/>
        </w:rPr>
        <w:t xml:space="preserve">, Señor, a pretensión de debilitar, 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moito</w:t>
      </w:r>
      <w:proofErr w:type="spellEnd"/>
      <w:r>
        <w:rPr>
          <w:sz w:val="20"/>
          <w:szCs w:val="20"/>
        </w:rPr>
        <w:t xml:space="preserve"> menos atacar a gloriosa </w:t>
      </w:r>
      <w:proofErr w:type="spellStart"/>
      <w:r>
        <w:rPr>
          <w:sz w:val="20"/>
          <w:szCs w:val="20"/>
        </w:rPr>
        <w:t>unidade</w:t>
      </w:r>
      <w:proofErr w:type="spellEnd"/>
      <w:r>
        <w:rPr>
          <w:sz w:val="20"/>
          <w:szCs w:val="20"/>
        </w:rPr>
        <w:t xml:space="preserve"> da patria española; </w:t>
      </w:r>
      <w:proofErr w:type="spellStart"/>
      <w:r>
        <w:rPr>
          <w:sz w:val="20"/>
          <w:szCs w:val="20"/>
        </w:rPr>
        <w:t>ao</w:t>
      </w:r>
      <w:proofErr w:type="spellEnd"/>
      <w:r>
        <w:rPr>
          <w:sz w:val="20"/>
          <w:szCs w:val="20"/>
        </w:rPr>
        <w:t xml:space="preserve"> contrario, </w:t>
      </w:r>
      <w:proofErr w:type="spellStart"/>
      <w:r>
        <w:rPr>
          <w:sz w:val="20"/>
          <w:szCs w:val="20"/>
        </w:rPr>
        <w:t>desexamos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fortificala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consolidala</w:t>
      </w:r>
      <w:proofErr w:type="spellEnd"/>
      <w:r>
        <w:rPr>
          <w:sz w:val="20"/>
          <w:szCs w:val="20"/>
        </w:rPr>
        <w:t xml:space="preserve">; pero entendemos que para </w:t>
      </w:r>
      <w:proofErr w:type="spellStart"/>
      <w:r>
        <w:rPr>
          <w:sz w:val="20"/>
          <w:szCs w:val="20"/>
        </w:rPr>
        <w:t>logralo</w:t>
      </w:r>
      <w:proofErr w:type="spellEnd"/>
      <w:r>
        <w:rPr>
          <w:sz w:val="20"/>
          <w:szCs w:val="20"/>
        </w:rPr>
        <w:t xml:space="preserve"> non é </w:t>
      </w:r>
      <w:proofErr w:type="spellStart"/>
      <w:r>
        <w:rPr>
          <w:sz w:val="20"/>
          <w:szCs w:val="20"/>
        </w:rPr>
        <w:t>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camiño</w:t>
      </w:r>
      <w:proofErr w:type="spellEnd"/>
      <w:r>
        <w:rPr>
          <w:sz w:val="20"/>
          <w:szCs w:val="20"/>
        </w:rPr>
        <w:t xml:space="preserve"> afogar e </w:t>
      </w:r>
      <w:proofErr w:type="spellStart"/>
      <w:r>
        <w:rPr>
          <w:sz w:val="20"/>
          <w:szCs w:val="20"/>
        </w:rPr>
        <w:t>destruír</w:t>
      </w:r>
      <w:proofErr w:type="spellEnd"/>
      <w:r>
        <w:rPr>
          <w:sz w:val="20"/>
          <w:szCs w:val="20"/>
        </w:rPr>
        <w:t xml:space="preserve"> a vida </w:t>
      </w:r>
      <w:proofErr w:type="spellStart"/>
      <w:r>
        <w:rPr>
          <w:sz w:val="20"/>
          <w:szCs w:val="20"/>
        </w:rPr>
        <w:t>rexional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substituíla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pola</w:t>
      </w:r>
      <w:proofErr w:type="spellEnd"/>
      <w:r>
        <w:rPr>
          <w:sz w:val="20"/>
          <w:szCs w:val="20"/>
        </w:rPr>
        <w:t xml:space="preserve"> do centro […]. O que </w:t>
      </w:r>
      <w:proofErr w:type="spellStart"/>
      <w:r>
        <w:rPr>
          <w:sz w:val="20"/>
          <w:szCs w:val="20"/>
        </w:rPr>
        <w:t>nós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desexamos</w:t>
      </w:r>
      <w:proofErr w:type="spellEnd"/>
      <w:r>
        <w:rPr>
          <w:sz w:val="20"/>
          <w:szCs w:val="20"/>
        </w:rPr>
        <w:t xml:space="preserve">, Señor, é que en España se implante un sistema </w:t>
      </w:r>
      <w:proofErr w:type="spellStart"/>
      <w:r>
        <w:rPr>
          <w:sz w:val="20"/>
          <w:szCs w:val="20"/>
        </w:rPr>
        <w:t>rexional</w:t>
      </w:r>
      <w:proofErr w:type="spellEnd"/>
      <w:r>
        <w:rPr>
          <w:sz w:val="20"/>
          <w:szCs w:val="20"/>
        </w:rPr>
        <w:t xml:space="preserve"> adecuado […]. Señor: estamos privados do </w:t>
      </w:r>
      <w:proofErr w:type="spellStart"/>
      <w:r>
        <w:rPr>
          <w:sz w:val="20"/>
          <w:szCs w:val="20"/>
        </w:rPr>
        <w:t>noso</w:t>
      </w:r>
      <w:proofErr w:type="spellEnd"/>
      <w:r>
        <w:rPr>
          <w:sz w:val="20"/>
          <w:szCs w:val="20"/>
        </w:rPr>
        <w:t xml:space="preserve"> sistema administrativo […]. Non podemos usar a </w:t>
      </w:r>
      <w:proofErr w:type="spellStart"/>
      <w:r>
        <w:rPr>
          <w:sz w:val="20"/>
          <w:szCs w:val="20"/>
        </w:rPr>
        <w:t>nosa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lingua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máis</w:t>
      </w:r>
      <w:proofErr w:type="spellEnd"/>
      <w:r>
        <w:rPr>
          <w:sz w:val="20"/>
          <w:szCs w:val="20"/>
        </w:rPr>
        <w:t xml:space="preserve"> ca nos </w:t>
      </w:r>
      <w:proofErr w:type="spellStart"/>
      <w:r>
        <w:rPr>
          <w:sz w:val="20"/>
          <w:szCs w:val="20"/>
        </w:rPr>
        <w:t>nosos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fogares</w:t>
      </w:r>
      <w:proofErr w:type="spellEnd"/>
      <w:r>
        <w:rPr>
          <w:sz w:val="20"/>
          <w:szCs w:val="20"/>
        </w:rPr>
        <w:t xml:space="preserve"> e en conversas familiares […]. E como se todo </w:t>
      </w:r>
      <w:proofErr w:type="spellStart"/>
      <w:r>
        <w:rPr>
          <w:sz w:val="20"/>
          <w:szCs w:val="20"/>
        </w:rPr>
        <w:t>isto</w:t>
      </w:r>
      <w:proofErr w:type="spellEnd"/>
      <w:r>
        <w:rPr>
          <w:sz w:val="20"/>
          <w:szCs w:val="20"/>
        </w:rPr>
        <w:t xml:space="preserve"> non fose bastante, </w:t>
      </w:r>
      <w:proofErr w:type="spellStart"/>
      <w:r>
        <w:rPr>
          <w:sz w:val="20"/>
          <w:szCs w:val="20"/>
        </w:rPr>
        <w:t>hai</w:t>
      </w:r>
      <w:proofErr w:type="spellEnd"/>
      <w:r>
        <w:rPr>
          <w:sz w:val="20"/>
          <w:szCs w:val="20"/>
        </w:rPr>
        <w:t xml:space="preserve"> tempo que se nos </w:t>
      </w:r>
      <w:proofErr w:type="spellStart"/>
      <w:r>
        <w:rPr>
          <w:sz w:val="20"/>
          <w:szCs w:val="20"/>
        </w:rPr>
        <w:t>vén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ameazando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destruír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cando menos adulterar, o </w:t>
      </w:r>
      <w:proofErr w:type="spellStart"/>
      <w:r>
        <w:rPr>
          <w:sz w:val="20"/>
          <w:szCs w:val="20"/>
        </w:rPr>
        <w:t>noso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dereito</w:t>
      </w:r>
      <w:proofErr w:type="spellEnd"/>
      <w:r>
        <w:rPr>
          <w:sz w:val="20"/>
          <w:szCs w:val="20"/>
        </w:rPr>
        <w:t xml:space="preserve"> civil”. </w:t>
      </w:r>
    </w:p>
    <w:p w:rsidR="009B0B09" w:rsidRDefault="009B0B09" w:rsidP="00986D7B">
      <w:pPr>
        <w:pStyle w:val="Default"/>
        <w:jc w:val="both"/>
        <w:rPr>
          <w:sz w:val="20"/>
          <w:szCs w:val="20"/>
        </w:rPr>
      </w:pPr>
    </w:p>
    <w:p w:rsidR="009B0B09" w:rsidRDefault="009B0B09" w:rsidP="00986D7B">
      <w:pPr>
        <w:pStyle w:val="Default"/>
        <w:jc w:val="both"/>
        <w:rPr>
          <w:color w:val="323232"/>
          <w:sz w:val="20"/>
          <w:szCs w:val="20"/>
        </w:rPr>
      </w:pPr>
      <w:r>
        <w:rPr>
          <w:b/>
          <w:bCs/>
          <w:color w:val="323232"/>
          <w:sz w:val="20"/>
          <w:szCs w:val="20"/>
        </w:rPr>
        <w:t xml:space="preserve">Doc. 2. Discurso pronunciado por Manuel. Murguía no </w:t>
      </w:r>
      <w:proofErr w:type="spellStart"/>
      <w:r>
        <w:rPr>
          <w:b/>
          <w:bCs/>
          <w:color w:val="323232"/>
          <w:sz w:val="20"/>
          <w:szCs w:val="20"/>
        </w:rPr>
        <w:t>certame</w:t>
      </w:r>
      <w:proofErr w:type="spellEnd"/>
      <w:r>
        <w:rPr>
          <w:b/>
          <w:bCs/>
          <w:color w:val="323232"/>
          <w:sz w:val="20"/>
          <w:szCs w:val="20"/>
        </w:rPr>
        <w:t xml:space="preserve"> literario celebrado en Pontevedra o 9 de agosto de 1886: </w:t>
      </w:r>
    </w:p>
    <w:p w:rsidR="009B0B09" w:rsidRDefault="009B0B09" w:rsidP="00986D7B">
      <w:pPr>
        <w:pStyle w:val="Default"/>
        <w:jc w:val="both"/>
        <w:rPr>
          <w:sz w:val="20"/>
          <w:szCs w:val="20"/>
        </w:rPr>
      </w:pPr>
      <w:r>
        <w:rPr>
          <w:color w:val="323232"/>
          <w:sz w:val="20"/>
          <w:szCs w:val="20"/>
        </w:rPr>
        <w:t xml:space="preserve">“As </w:t>
      </w:r>
      <w:proofErr w:type="spellStart"/>
      <w:r>
        <w:rPr>
          <w:color w:val="323232"/>
          <w:sz w:val="20"/>
          <w:szCs w:val="20"/>
        </w:rPr>
        <w:t>linguas</w:t>
      </w:r>
      <w:proofErr w:type="spellEnd"/>
      <w:r>
        <w:rPr>
          <w:color w:val="323232"/>
          <w:sz w:val="20"/>
          <w:szCs w:val="20"/>
        </w:rPr>
        <w:t xml:space="preserve"> son as </w:t>
      </w:r>
      <w:proofErr w:type="spellStart"/>
      <w:r>
        <w:rPr>
          <w:color w:val="323232"/>
          <w:sz w:val="20"/>
          <w:szCs w:val="20"/>
        </w:rPr>
        <w:t>verdadeiras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bandeiras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nacionais</w:t>
      </w:r>
      <w:proofErr w:type="spellEnd"/>
      <w:r>
        <w:rPr>
          <w:color w:val="323232"/>
          <w:sz w:val="20"/>
          <w:szCs w:val="20"/>
        </w:rPr>
        <w:t xml:space="preserve">: levan as </w:t>
      </w:r>
      <w:proofErr w:type="spellStart"/>
      <w:r>
        <w:rPr>
          <w:color w:val="323232"/>
          <w:sz w:val="20"/>
          <w:szCs w:val="20"/>
        </w:rPr>
        <w:t>súas</w:t>
      </w:r>
      <w:proofErr w:type="spellEnd"/>
      <w:r>
        <w:rPr>
          <w:color w:val="323232"/>
          <w:sz w:val="20"/>
          <w:szCs w:val="20"/>
        </w:rPr>
        <w:t xml:space="preserve"> propias </w:t>
      </w:r>
      <w:proofErr w:type="spellStart"/>
      <w:r>
        <w:rPr>
          <w:color w:val="323232"/>
          <w:sz w:val="20"/>
          <w:szCs w:val="20"/>
        </w:rPr>
        <w:t>cores</w:t>
      </w:r>
      <w:proofErr w:type="spellEnd"/>
      <w:r>
        <w:rPr>
          <w:color w:val="323232"/>
          <w:sz w:val="20"/>
          <w:szCs w:val="20"/>
        </w:rPr>
        <w:t xml:space="preserve">. Conservemos a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e </w:t>
      </w:r>
      <w:proofErr w:type="spellStart"/>
      <w:r>
        <w:rPr>
          <w:color w:val="323232"/>
          <w:sz w:val="20"/>
          <w:szCs w:val="20"/>
        </w:rPr>
        <w:t>pelexemos</w:t>
      </w:r>
      <w:proofErr w:type="spellEnd"/>
      <w:r>
        <w:rPr>
          <w:color w:val="323232"/>
          <w:sz w:val="20"/>
          <w:szCs w:val="20"/>
        </w:rPr>
        <w:t xml:space="preserve"> no </w:t>
      </w:r>
      <w:proofErr w:type="spellStart"/>
      <w:r>
        <w:rPr>
          <w:color w:val="323232"/>
          <w:sz w:val="20"/>
          <w:szCs w:val="20"/>
        </w:rPr>
        <w:t>seu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nome</w:t>
      </w:r>
      <w:proofErr w:type="spellEnd"/>
      <w:r>
        <w:rPr>
          <w:color w:val="323232"/>
          <w:sz w:val="20"/>
          <w:szCs w:val="20"/>
        </w:rPr>
        <w:t xml:space="preserve"> e á </w:t>
      </w:r>
      <w:proofErr w:type="spellStart"/>
      <w:r>
        <w:rPr>
          <w:color w:val="323232"/>
          <w:sz w:val="20"/>
          <w:szCs w:val="20"/>
        </w:rPr>
        <w:t>súa</w:t>
      </w:r>
      <w:proofErr w:type="spellEnd"/>
      <w:r>
        <w:rPr>
          <w:color w:val="323232"/>
          <w:sz w:val="20"/>
          <w:szCs w:val="20"/>
        </w:rPr>
        <w:t xml:space="preserve"> sombra. </w:t>
      </w:r>
      <w:proofErr w:type="spellStart"/>
      <w:r>
        <w:rPr>
          <w:color w:val="323232"/>
          <w:sz w:val="20"/>
          <w:szCs w:val="20"/>
        </w:rPr>
        <w:t>Ela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reflicte</w:t>
      </w:r>
      <w:proofErr w:type="spellEnd"/>
      <w:r>
        <w:rPr>
          <w:color w:val="323232"/>
          <w:sz w:val="20"/>
          <w:szCs w:val="20"/>
        </w:rPr>
        <w:t xml:space="preserve"> a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vida intelectual e afectiva: </w:t>
      </w:r>
      <w:proofErr w:type="spellStart"/>
      <w:r>
        <w:rPr>
          <w:color w:val="323232"/>
          <w:sz w:val="20"/>
          <w:szCs w:val="20"/>
        </w:rPr>
        <w:t>criouse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nas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nosas</w:t>
      </w:r>
      <w:proofErr w:type="spellEnd"/>
      <w:r>
        <w:rPr>
          <w:color w:val="323232"/>
          <w:sz w:val="20"/>
          <w:szCs w:val="20"/>
        </w:rPr>
        <w:t xml:space="preserve"> entrañas, é a un tempo a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nai</w:t>
      </w:r>
      <w:proofErr w:type="spellEnd"/>
      <w:r>
        <w:rPr>
          <w:color w:val="323232"/>
          <w:sz w:val="20"/>
          <w:szCs w:val="20"/>
        </w:rPr>
        <w:t xml:space="preserve"> e a </w:t>
      </w:r>
      <w:proofErr w:type="spellStart"/>
      <w:r>
        <w:rPr>
          <w:color w:val="323232"/>
          <w:sz w:val="20"/>
          <w:szCs w:val="20"/>
        </w:rPr>
        <w:t>nosa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filla</w:t>
      </w:r>
      <w:proofErr w:type="spellEnd"/>
      <w:r>
        <w:rPr>
          <w:color w:val="323232"/>
          <w:sz w:val="20"/>
          <w:szCs w:val="20"/>
        </w:rPr>
        <w:t xml:space="preserve">: </w:t>
      </w:r>
      <w:proofErr w:type="spellStart"/>
      <w:r>
        <w:rPr>
          <w:color w:val="323232"/>
          <w:sz w:val="20"/>
          <w:szCs w:val="20"/>
        </w:rPr>
        <w:t>dez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séculos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puxeron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nela</w:t>
      </w:r>
      <w:proofErr w:type="spellEnd"/>
      <w:r>
        <w:rPr>
          <w:color w:val="323232"/>
          <w:sz w:val="20"/>
          <w:szCs w:val="20"/>
        </w:rPr>
        <w:t xml:space="preserve"> canto nos </w:t>
      </w:r>
      <w:proofErr w:type="spellStart"/>
      <w:r>
        <w:rPr>
          <w:color w:val="323232"/>
          <w:sz w:val="20"/>
          <w:szCs w:val="20"/>
        </w:rPr>
        <w:t>pertence</w:t>
      </w:r>
      <w:proofErr w:type="spellEnd"/>
      <w:r>
        <w:rPr>
          <w:color w:val="323232"/>
          <w:sz w:val="20"/>
          <w:szCs w:val="20"/>
        </w:rPr>
        <w:t xml:space="preserve">. De </w:t>
      </w:r>
      <w:proofErr w:type="spellStart"/>
      <w:r>
        <w:rPr>
          <w:color w:val="323232"/>
          <w:sz w:val="20"/>
          <w:szCs w:val="20"/>
        </w:rPr>
        <w:t>dous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millóns</w:t>
      </w:r>
      <w:proofErr w:type="spellEnd"/>
      <w:r>
        <w:rPr>
          <w:color w:val="323232"/>
          <w:sz w:val="20"/>
          <w:szCs w:val="20"/>
        </w:rPr>
        <w:t xml:space="preserve"> de habitantes, millón </w:t>
      </w:r>
      <w:proofErr w:type="spellStart"/>
      <w:r>
        <w:rPr>
          <w:color w:val="323232"/>
          <w:sz w:val="20"/>
          <w:szCs w:val="20"/>
        </w:rPr>
        <w:t>e</w:t>
      </w:r>
      <w:proofErr w:type="spellEnd"/>
      <w:r>
        <w:rPr>
          <w:color w:val="323232"/>
          <w:sz w:val="20"/>
          <w:szCs w:val="20"/>
        </w:rPr>
        <w:t xml:space="preserve"> medio </w:t>
      </w:r>
      <w:proofErr w:type="spellStart"/>
      <w:r>
        <w:rPr>
          <w:color w:val="323232"/>
          <w:sz w:val="20"/>
          <w:szCs w:val="20"/>
        </w:rPr>
        <w:t>só</w:t>
      </w:r>
      <w:proofErr w:type="spellEnd"/>
      <w:r>
        <w:rPr>
          <w:color w:val="323232"/>
          <w:sz w:val="20"/>
          <w:szCs w:val="20"/>
        </w:rPr>
        <w:t xml:space="preserve"> sabe e </w:t>
      </w:r>
      <w:proofErr w:type="spellStart"/>
      <w:r>
        <w:rPr>
          <w:color w:val="323232"/>
          <w:sz w:val="20"/>
          <w:szCs w:val="20"/>
        </w:rPr>
        <w:t>só</w:t>
      </w:r>
      <w:proofErr w:type="spellEnd"/>
      <w:r>
        <w:rPr>
          <w:color w:val="323232"/>
          <w:sz w:val="20"/>
          <w:szCs w:val="20"/>
        </w:rPr>
        <w:t xml:space="preserve"> fala o </w:t>
      </w:r>
      <w:proofErr w:type="spellStart"/>
      <w:r>
        <w:rPr>
          <w:color w:val="323232"/>
          <w:sz w:val="20"/>
          <w:szCs w:val="20"/>
        </w:rPr>
        <w:t>galego</w:t>
      </w:r>
      <w:proofErr w:type="spellEnd"/>
      <w:r>
        <w:rPr>
          <w:color w:val="323232"/>
          <w:sz w:val="20"/>
          <w:szCs w:val="20"/>
        </w:rPr>
        <w:t xml:space="preserve">. </w:t>
      </w:r>
      <w:proofErr w:type="spellStart"/>
      <w:r>
        <w:rPr>
          <w:color w:val="323232"/>
          <w:sz w:val="20"/>
          <w:szCs w:val="20"/>
        </w:rPr>
        <w:t>Cultivémola</w:t>
      </w:r>
      <w:proofErr w:type="spellEnd"/>
      <w:r>
        <w:rPr>
          <w:color w:val="323232"/>
          <w:sz w:val="20"/>
          <w:szCs w:val="20"/>
        </w:rPr>
        <w:t xml:space="preserve">, </w:t>
      </w:r>
      <w:proofErr w:type="spellStart"/>
      <w:r>
        <w:rPr>
          <w:color w:val="323232"/>
          <w:sz w:val="20"/>
          <w:szCs w:val="20"/>
        </w:rPr>
        <w:t>pois</w:t>
      </w:r>
      <w:proofErr w:type="spellEnd"/>
      <w:r>
        <w:rPr>
          <w:color w:val="323232"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deámoslle</w:t>
      </w:r>
      <w:proofErr w:type="spellEnd"/>
      <w:r>
        <w:rPr>
          <w:sz w:val="20"/>
          <w:szCs w:val="20"/>
        </w:rPr>
        <w:t xml:space="preserve"> a vida e relevo, a consistencia e a duración de que </w:t>
      </w:r>
      <w:proofErr w:type="spellStart"/>
      <w:r>
        <w:rPr>
          <w:sz w:val="20"/>
          <w:szCs w:val="20"/>
        </w:rPr>
        <w:t>só</w:t>
      </w:r>
      <w:proofErr w:type="spellEnd"/>
      <w:r>
        <w:rPr>
          <w:sz w:val="20"/>
          <w:szCs w:val="20"/>
        </w:rPr>
        <w:t xml:space="preserve"> é capaz a obra literaria.” </w:t>
      </w:r>
    </w:p>
    <w:p w:rsidR="009B0B09" w:rsidRDefault="009B0B09" w:rsidP="00986D7B">
      <w:pPr>
        <w:pStyle w:val="Default"/>
        <w:jc w:val="both"/>
        <w:rPr>
          <w:sz w:val="20"/>
          <w:szCs w:val="20"/>
        </w:rPr>
      </w:pPr>
    </w:p>
    <w:p w:rsidR="009B0B09" w:rsidRDefault="009B0B09" w:rsidP="00986D7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Doc. 3. </w:t>
      </w:r>
      <w:r>
        <w:rPr>
          <w:b/>
          <w:bCs/>
          <w:color w:val="323232"/>
          <w:sz w:val="20"/>
          <w:szCs w:val="20"/>
        </w:rPr>
        <w:t xml:space="preserve">Fragmento do artigo «Glorias y fiestas bastardas», publicado no </w:t>
      </w:r>
      <w:proofErr w:type="spellStart"/>
      <w:r>
        <w:rPr>
          <w:b/>
          <w:bCs/>
          <w:color w:val="323232"/>
          <w:sz w:val="20"/>
          <w:szCs w:val="20"/>
        </w:rPr>
        <w:t>xornal</w:t>
      </w:r>
      <w:proofErr w:type="spellEnd"/>
      <w:r>
        <w:rPr>
          <w:b/>
          <w:bCs/>
          <w:color w:val="323232"/>
          <w:sz w:val="20"/>
          <w:szCs w:val="20"/>
        </w:rPr>
        <w:t xml:space="preserve"> nacionalista bilbaíno </w:t>
      </w:r>
      <w:proofErr w:type="spellStart"/>
      <w:r>
        <w:rPr>
          <w:b/>
          <w:bCs/>
          <w:i/>
          <w:iCs/>
          <w:sz w:val="20"/>
          <w:szCs w:val="20"/>
        </w:rPr>
        <w:t>Bizkaitarra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 27 de abril de 1894: </w:t>
      </w:r>
    </w:p>
    <w:p w:rsidR="0031427B" w:rsidRDefault="009B0B09" w:rsidP="00986D7B">
      <w:pPr>
        <w:jc w:val="both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“A maior desgraza do biscaíño non é a relaxación dos seus costumes, nin a extinción da súa lingua, nin a corrupción da súa raza, nin a invasión </w:t>
      </w:r>
      <w:proofErr w:type="spellStart"/>
      <w:r>
        <w:rPr>
          <w:color w:val="323232"/>
          <w:sz w:val="20"/>
          <w:szCs w:val="20"/>
        </w:rPr>
        <w:t>maketa</w:t>
      </w:r>
      <w:proofErr w:type="spellEnd"/>
      <w:r>
        <w:rPr>
          <w:color w:val="323232"/>
          <w:sz w:val="20"/>
          <w:szCs w:val="20"/>
        </w:rPr>
        <w:t>; nin sequera a escravitude á que o reduciu o español. Non: a desgraza máis grande do biscaíño é o non coñecer a súa Patria; que se a coñecese, facilmente evitaría aqueloutras, que son consecuencia desta incomprensible cegueira”.</w:t>
      </w:r>
    </w:p>
    <w:bookmarkEnd w:id="0"/>
    <w:p w:rsidR="009B0B09" w:rsidRDefault="009B0B09" w:rsidP="009B0B09">
      <w:pPr>
        <w:rPr>
          <w:color w:val="323232"/>
          <w:sz w:val="20"/>
          <w:szCs w:val="20"/>
        </w:rPr>
      </w:pPr>
    </w:p>
    <w:p w:rsidR="009B0B09" w:rsidRPr="009B0B09" w:rsidRDefault="009B0B09" w:rsidP="009B0B09">
      <w:pPr>
        <w:kinsoku w:val="0"/>
        <w:overflowPunct w:val="0"/>
        <w:autoSpaceDE w:val="0"/>
        <w:autoSpaceDN w:val="0"/>
        <w:adjustRightInd w:val="0"/>
        <w:spacing w:after="36" w:line="266" w:lineRule="exact"/>
        <w:ind w:left="39"/>
        <w:rPr>
          <w:rFonts w:ascii="Calibri" w:hAnsi="Calibri" w:cs="Calibri"/>
          <w:b/>
          <w:bCs/>
          <w:position w:val="1"/>
          <w:lang w:val="es-ES"/>
        </w:rPr>
      </w:pPr>
      <w:bookmarkStart w:id="1" w:name="Composición_histórica:____A_cuestión_nac"/>
      <w:bookmarkEnd w:id="1"/>
      <w:r w:rsidRPr="009B0B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 cuestión nacional no último </w:t>
      </w:r>
      <w:proofErr w:type="spellStart"/>
      <w:r w:rsidRPr="009B0B09">
        <w:rPr>
          <w:rFonts w:ascii="Times New Roman" w:hAnsi="Times New Roman" w:cs="Times New Roman"/>
          <w:b/>
          <w:bCs/>
          <w:sz w:val="24"/>
          <w:szCs w:val="24"/>
          <w:lang w:val="es-ES"/>
        </w:rPr>
        <w:t>terzo</w:t>
      </w:r>
      <w:proofErr w:type="spellEnd"/>
      <w:r w:rsidRPr="009B0B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do </w:t>
      </w:r>
      <w:proofErr w:type="spellStart"/>
      <w:r w:rsidRPr="009B0B09">
        <w:rPr>
          <w:rFonts w:ascii="Times New Roman" w:hAnsi="Times New Roman" w:cs="Times New Roman"/>
          <w:b/>
          <w:bCs/>
          <w:sz w:val="24"/>
          <w:szCs w:val="24"/>
          <w:lang w:val="es-ES"/>
        </w:rPr>
        <w:t>século</w:t>
      </w:r>
      <w:proofErr w:type="spellEnd"/>
      <w:r w:rsidRPr="009B0B0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XIX (ata 5 p</w:t>
      </w:r>
      <w:r w:rsidRPr="009B0B09">
        <w:rPr>
          <w:rFonts w:ascii="Calibri" w:hAnsi="Calibri" w:cs="Calibri"/>
          <w:b/>
          <w:bCs/>
          <w:position w:val="1"/>
          <w:lang w:val="es-ES"/>
        </w:rPr>
        <w:t>untos)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7597"/>
      </w:tblGrid>
      <w:tr w:rsidR="009B0B09" w:rsidRPr="009B0B09">
        <w:trPr>
          <w:trHeight w:val="83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2" w:lineRule="auto"/>
              <w:ind w:left="105" w:right="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Moi</w:t>
            </w:r>
            <w:proofErr w:type="spellEnd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deficiente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0 e 1,4)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branco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4" w:lineRule="exact"/>
              <w:ind w:left="109" w:right="2933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contén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xeneralidades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sobre a época.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é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paráfrase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documentos.</w:t>
            </w:r>
          </w:p>
        </w:tc>
      </w:tr>
      <w:tr w:rsidR="009B0B09" w:rsidRPr="009B0B09">
        <w:trPr>
          <w:trHeight w:val="165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Deficiente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1,5 e 2)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achega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básicos do tema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proceso histórico considerado.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35" w:lineRule="auto"/>
              <w:ind w:left="109" w:right="11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B0B09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9B0B09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pregunta</w:t>
            </w:r>
            <w:r w:rsidRPr="009B0B09">
              <w:rPr>
                <w:rFonts w:ascii="Times New Roman" w:hAnsi="Times New Roman" w:cs="Times New Roman"/>
                <w:spacing w:val="7"/>
                <w:sz w:val="24"/>
                <w:szCs w:val="24"/>
                <w:lang w:val="es-ES"/>
              </w:rPr>
              <w:t xml:space="preserve">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teórica.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8" w:lineRule="exact"/>
              <w:ind w:left="109" w:right="11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texto no que abundan as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imprecisións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palabras inventadas, frases incoherentes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mal articuladas.</w:t>
            </w:r>
          </w:p>
        </w:tc>
      </w:tr>
      <w:tr w:rsidR="009B0B09" w:rsidRPr="009B0B09">
        <w:trPr>
          <w:trHeight w:val="110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Insuficiente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2,1 e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desenvolve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aspectos teóricos do tema.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left="109" w:right="11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B0B09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9B0B09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pregunta</w:t>
            </w:r>
            <w:r w:rsidRPr="009B0B09">
              <w:rPr>
                <w:rFonts w:ascii="Times New Roman" w:hAnsi="Times New Roman" w:cs="Times New Roman"/>
                <w:spacing w:val="7"/>
                <w:sz w:val="24"/>
                <w:szCs w:val="24"/>
                <w:lang w:val="es-ES"/>
              </w:rPr>
              <w:t xml:space="preserve">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teórica.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7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básica e expresión demasiado simple.</w:t>
            </w:r>
          </w:p>
        </w:tc>
      </w:tr>
      <w:tr w:rsidR="009B0B09" w:rsidRPr="009B0B09">
        <w:trPr>
          <w:trHeight w:val="82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Aprobado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2,5 e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5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3,4)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inclúe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contextualización e explicación básica do tema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proposto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57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-Referir de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maneira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xenérica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orixe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movementos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nacionalistas na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tendencia</w:t>
            </w:r>
            <w:proofErr w:type="gram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unificadora e centralista dos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liberais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39"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-Indicar as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características do ideario catalanista (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maior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autogoberno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protección da industria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catalá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),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galeguista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(defensa da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lingua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descentralización administrativa) e do nacionalismo vasco (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singularidade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étnica, defensa do sistema foral).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Nomear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algún dos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seus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líderes.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B0B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os documentos </w:t>
            </w:r>
            <w:proofErr w:type="spellStart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cítanse</w:t>
            </w:r>
            <w:proofErr w:type="spellEnd"/>
            <w:r w:rsidRPr="009B0B0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 redacción.</w:t>
            </w:r>
          </w:p>
          <w:p w:rsidR="009B0B09" w:rsidRPr="009B0B09" w:rsidRDefault="009B0B09" w:rsidP="009B0B09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57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B0B09" w:rsidRPr="009B0B09" w:rsidRDefault="009B0B09" w:rsidP="009B0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position w:val="1"/>
          <w:lang w:val="es-ES"/>
        </w:rPr>
        <w:sectPr w:rsidR="009B0B09" w:rsidRPr="009B0B09" w:rsidSect="009B0B09">
          <w:pgSz w:w="11910" w:h="16840"/>
          <w:pgMar w:top="0" w:right="1260" w:bottom="0" w:left="1100" w:header="720" w:footer="720" w:gutter="0"/>
          <w:cols w:space="720"/>
          <w:noEndnote/>
        </w:sectPr>
      </w:pPr>
    </w:p>
    <w:p w:rsidR="009B0B09" w:rsidRPr="009B0B09" w:rsidRDefault="009B0B09" w:rsidP="009B0B0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9B0B09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lastRenderedPageBreak/>
        <mc:AlternateContent>
          <mc:Choice Requires="wps">
            <w:drawing>
              <wp:inline distT="0" distB="0" distL="0" distR="0">
                <wp:extent cx="5885180" cy="6598920"/>
                <wp:effectExtent l="0" t="0" r="1270" b="1143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659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7"/>
                              <w:gridCol w:w="7597"/>
                            </w:tblGrid>
                            <w:tr w:rsidR="009B0B09">
                              <w:trPr>
                                <w:trHeight w:val="5243"/>
                              </w:trPr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05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Notable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</w:pPr>
                                  <w:r>
                                    <w:t>(entre 3,5 e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240" w:lineRule="auto"/>
                                    <w:ind w:left="105"/>
                                  </w:pPr>
                                  <w:r>
                                    <w:t>4,4)</w:t>
                                  </w:r>
                                </w:p>
                              </w:tc>
                              <w:tc>
                                <w:tcPr>
                                  <w:tcW w:w="7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232" w:lineRule="auto"/>
                                    <w:ind w:right="108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Contidos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ademais</w:t>
                                  </w:r>
                                  <w:proofErr w:type="spellEnd"/>
                                  <w:r>
                                    <w:t xml:space="preserve"> do </w:t>
                                  </w:r>
                                  <w:proofErr w:type="spellStart"/>
                                  <w:r>
                                    <w:t>esixido</w:t>
                                  </w:r>
                                  <w:proofErr w:type="spellEnd"/>
                                  <w:r>
                                    <w:t xml:space="preserve"> para o aprobado, afondar no comentario </w:t>
                                  </w:r>
                                  <w:proofErr w:type="spellStart"/>
                                  <w:r>
                                    <w:t>dalgunha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destas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cuestións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7" w:lineRule="auto"/>
                                    <w:ind w:right="98"/>
                                    <w:jc w:val="both"/>
                                  </w:pPr>
                                  <w:r>
                                    <w:t xml:space="preserve">-Explicar os diferentes contextos nos que </w:t>
                                  </w:r>
                                  <w:proofErr w:type="spellStart"/>
                                  <w:r>
                                    <w:t>xurdiu</w:t>
                                  </w:r>
                                  <w:proofErr w:type="spellEnd"/>
                                  <w:r>
                                    <w:t xml:space="preserve"> o catalanismo, o </w:t>
                                  </w:r>
                                  <w:proofErr w:type="spellStart"/>
                                  <w:r>
                                    <w:t>galeguismo</w:t>
                                  </w:r>
                                  <w:proofErr w:type="spellEnd"/>
                                  <w:r>
                                    <w:t xml:space="preserve"> e o nacionalismo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t>vasco.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 w:line="240" w:lineRule="auto"/>
                                    <w:ind w:right="94"/>
                                    <w:jc w:val="both"/>
                                  </w:pPr>
                                  <w:r>
                                    <w:t xml:space="preserve">-Mencionar </w:t>
                                  </w:r>
                                  <w:proofErr w:type="spellStart"/>
                                  <w:r>
                                    <w:t>algunha</w:t>
                                  </w:r>
                                  <w:proofErr w:type="spellEnd"/>
                                  <w:r>
                                    <w:t xml:space="preserve"> das </w:t>
                                  </w:r>
                                  <w:proofErr w:type="spellStart"/>
                                  <w:r>
                                    <w:t>organizacións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movementos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culturais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ou</w:t>
                                  </w:r>
                                  <w:proofErr w:type="spellEnd"/>
                                  <w:r>
                                    <w:t xml:space="preserve"> partidos que defendían as particularidades das “provincias periféricas” e a </w:t>
                                  </w:r>
                                  <w:proofErr w:type="spellStart"/>
                                  <w:r>
                                    <w:t>necesidade</w:t>
                                  </w:r>
                                  <w:proofErr w:type="spellEnd"/>
                                  <w:r>
                                    <w:t xml:space="preserve"> de descentralización.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right="110"/>
                                    <w:jc w:val="both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Sinalar</w:t>
                                  </w:r>
                                  <w:proofErr w:type="spellEnd"/>
                                  <w:r>
                                    <w:t xml:space="preserve"> a crecente influencia alcanzada polos </w:t>
                                  </w:r>
                                  <w:proofErr w:type="spellStart"/>
                                  <w:r>
                                    <w:t>movementos</w:t>
                                  </w:r>
                                  <w:proofErr w:type="spellEnd"/>
                                  <w:r>
                                    <w:t xml:space="preserve"> nacionalistas no panorama político das últimas décadas do </w:t>
                                  </w:r>
                                  <w:proofErr w:type="spellStart"/>
                                  <w:r>
                                    <w:t>século</w:t>
                                  </w:r>
                                  <w:proofErr w:type="spellEnd"/>
                                  <w:r>
                                    <w:t xml:space="preserve"> XIX.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7" w:lineRule="auto"/>
                                    <w:ind w:right="102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Uso dos documentos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ademais</w:t>
                                  </w:r>
                                  <w:proofErr w:type="spellEnd"/>
                                  <w:r>
                                    <w:t xml:space="preserve"> do </w:t>
                                  </w:r>
                                  <w:proofErr w:type="spellStart"/>
                                  <w:r>
                                    <w:t>esixido</w:t>
                                  </w:r>
                                  <w:proofErr w:type="spellEnd"/>
                                  <w:r>
                                    <w:t xml:space="preserve"> para o aprobado, na composición </w:t>
                                  </w:r>
                                  <w:proofErr w:type="spellStart"/>
                                  <w:r>
                                    <w:t>úsanse</w:t>
                                  </w:r>
                                  <w:proofErr w:type="spellEnd"/>
                                  <w:r>
                                    <w:t xml:space="preserve"> os documentos para </w:t>
                                  </w:r>
                                  <w:proofErr w:type="spellStart"/>
                                  <w:r>
                                    <w:t>algunha</w:t>
                                  </w:r>
                                  <w:proofErr w:type="spellEnd"/>
                                  <w:r>
                                    <w:t xml:space="preserve"> das </w:t>
                                  </w:r>
                                  <w:proofErr w:type="spellStart"/>
                                  <w:r>
                                    <w:t>seguintes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cuestións</w:t>
                                  </w:r>
                                  <w:proofErr w:type="spellEnd"/>
                                  <w:r>
                                    <w:t>):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right="108"/>
                                    <w:jc w:val="both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Utilízase</w:t>
                                  </w:r>
                                  <w:proofErr w:type="spellEnd"/>
                                  <w:r>
                                    <w:t xml:space="preserve"> o texto para </w:t>
                                  </w:r>
                                  <w:proofErr w:type="spellStart"/>
                                  <w:r>
                                    <w:t>subliñar</w:t>
                                  </w:r>
                                  <w:proofErr w:type="spellEnd"/>
                                  <w:r>
                                    <w:t xml:space="preserve"> que os autores do Memorial non cuestionan</w:t>
                                  </w:r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t xml:space="preserve">a </w:t>
                                  </w:r>
                                  <w:proofErr w:type="spellStart"/>
                                  <w:r>
                                    <w:t>unidade</w:t>
                                  </w:r>
                                  <w:proofErr w:type="spellEnd"/>
                                  <w:r>
                                    <w:t xml:space="preserve"> territorial do Estado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(doc.1).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right="105"/>
                                    <w:jc w:val="both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Faise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fincapé</w:t>
                                  </w:r>
                                  <w:proofErr w:type="spellEnd"/>
                                  <w:r>
                                    <w:t xml:space="preserve"> na importancia da </w:t>
                                  </w:r>
                                  <w:proofErr w:type="spellStart"/>
                                  <w:r>
                                    <w:t>lingua</w:t>
                                  </w:r>
                                  <w:proofErr w:type="spellEnd"/>
                                  <w:r>
                                    <w:t xml:space="preserve"> na conformación das identidades </w:t>
                                  </w:r>
                                  <w:proofErr w:type="spellStart"/>
                                  <w:r>
                                    <w:t>nacionais</w:t>
                                  </w:r>
                                  <w:proofErr w:type="spellEnd"/>
                                  <w:r>
                                    <w:t xml:space="preserve"> (doc. 2)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right="103"/>
                                    <w:jc w:val="both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Utilízase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contido</w:t>
                                  </w:r>
                                  <w:proofErr w:type="spellEnd"/>
                                  <w:r>
                                    <w:t xml:space="preserve"> do documento 3 para </w:t>
                                  </w:r>
                                  <w:proofErr w:type="spellStart"/>
                                  <w:r>
                                    <w:t>sinalar</w:t>
                                  </w:r>
                                  <w:proofErr w:type="spellEnd"/>
                                  <w:r>
                                    <w:t xml:space="preserve"> os elementos utilizados polo nacionalismo para incidir na </w:t>
                                  </w:r>
                                  <w:proofErr w:type="spellStart"/>
                                  <w:r>
                                    <w:t>singularidade</w:t>
                                  </w:r>
                                  <w:proofErr w:type="spellEnd"/>
                                  <w:r>
                                    <w:t xml:space="preserve"> vasca (</w:t>
                                  </w:r>
                                  <w:proofErr w:type="spellStart"/>
                                  <w:r>
                                    <w:t>costumes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lingua</w:t>
                                  </w:r>
                                  <w:proofErr w:type="spellEnd"/>
                                  <w:r>
                                    <w:t>, raza)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Redacción: </w:t>
                                  </w:r>
                                  <w:r>
                                    <w:t>correcta e texto coherente.</w:t>
                                  </w:r>
                                </w:p>
                              </w:tc>
                            </w:tr>
                            <w:tr w:rsidR="009B0B09">
                              <w:trPr>
                                <w:trHeight w:val="4694"/>
                              </w:trPr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75" w:lineRule="exact"/>
                                    <w:ind w:left="105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Sobresaliente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exact"/>
                                    <w:ind w:left="105"/>
                                    <w:rPr>
                                      <w:spacing w:val="-3"/>
                                    </w:rPr>
                                  </w:pPr>
                                  <w:r>
                                    <w:t xml:space="preserve">(entre 4,5 e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7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237" w:lineRule="auto"/>
                                    <w:ind w:right="119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Contidos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ademais</w:t>
                                  </w:r>
                                  <w:proofErr w:type="spellEnd"/>
                                  <w:r>
                                    <w:t xml:space="preserve"> do </w:t>
                                  </w:r>
                                  <w:proofErr w:type="spellStart"/>
                                  <w:r>
                                    <w:t>esixido</w:t>
                                  </w:r>
                                  <w:proofErr w:type="spellEnd"/>
                                  <w:r>
                                    <w:t xml:space="preserve"> para o notable no comentario </w:t>
                                  </w:r>
                                  <w:proofErr w:type="spellStart"/>
                                  <w:r>
                                    <w:t>recóllese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unha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ou</w:t>
                                  </w:r>
                                  <w:proofErr w:type="spellEnd"/>
                                  <w:r>
                                    <w:t xml:space="preserve"> varias das </w:t>
                                  </w:r>
                                  <w:proofErr w:type="spellStart"/>
                                  <w:r>
                                    <w:t>seguintes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cuestións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</w:pPr>
                                  <w:r>
                                    <w:t xml:space="preserve">-Afondar </w:t>
                                  </w:r>
                                  <w:proofErr w:type="spellStart"/>
                                  <w:r>
                                    <w:t>nas</w:t>
                                  </w:r>
                                  <w:proofErr w:type="spellEnd"/>
                                  <w:r>
                                    <w:t xml:space="preserve"> particularidades (similitudes e </w:t>
                                  </w:r>
                                  <w:proofErr w:type="spellStart"/>
                                  <w:r>
                                    <w:t>diferenzas</w:t>
                                  </w:r>
                                  <w:proofErr w:type="spellEnd"/>
                                  <w:r>
                                    <w:t xml:space="preserve">) dos </w:t>
                                  </w:r>
                                  <w:proofErr w:type="spellStart"/>
                                  <w:r>
                                    <w:t>seus</w:t>
                                  </w:r>
                                  <w:proofErr w:type="spellEnd"/>
                                  <w:r>
                                    <w:t xml:space="preserve"> respectivos idearios.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  <w:ind w:right="119"/>
                                  </w:pPr>
                                  <w:r>
                                    <w:t xml:space="preserve">-Explicar a evolución da cuestión nacional </w:t>
                                  </w:r>
                                  <w:proofErr w:type="spellStart"/>
                                  <w:r>
                                    <w:t>ao</w:t>
                                  </w:r>
                                  <w:proofErr w:type="spellEnd"/>
                                  <w:r>
                                    <w:t xml:space="preserve"> longo </w:t>
                                  </w:r>
                                  <w:proofErr w:type="spellStart"/>
                                  <w:r>
                                    <w:t>desta</w:t>
                                  </w:r>
                                  <w:proofErr w:type="spellEnd"/>
                                  <w:r>
                                    <w:t xml:space="preserve"> etapa (casos catalán, </w:t>
                                  </w:r>
                                  <w:proofErr w:type="spellStart"/>
                                  <w:r>
                                    <w:t>galego</w:t>
                                  </w:r>
                                  <w:proofErr w:type="spellEnd"/>
                                  <w:r>
                                    <w:t xml:space="preserve"> e vasco)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2" w:lineRule="auto"/>
                                  </w:pPr>
                                  <w:r>
                                    <w:t xml:space="preserve">-Comentar </w:t>
                                  </w:r>
                                  <w:proofErr w:type="spellStart"/>
                                  <w:r>
                                    <w:t>outros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movementos</w:t>
                                  </w:r>
                                  <w:proofErr w:type="spellEnd"/>
                                  <w:r>
                                    <w:t xml:space="preserve"> que </w:t>
                                  </w:r>
                                  <w:proofErr w:type="spellStart"/>
                                  <w:r>
                                    <w:t>xorden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neste</w:t>
                                  </w:r>
                                  <w:proofErr w:type="spellEnd"/>
                                  <w:r>
                                    <w:t xml:space="preserve"> período: </w:t>
                                  </w:r>
                                  <w:proofErr w:type="spellStart"/>
                                  <w:r>
                                    <w:t>rexionalismo</w:t>
                                  </w:r>
                                  <w:proofErr w:type="spellEnd"/>
                                  <w:r>
                                    <w:t xml:space="preserve"> valenciano, andaluz, aragonesismo.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7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Uso dos documentos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ademais</w:t>
                                  </w:r>
                                  <w:proofErr w:type="spellEnd"/>
                                  <w:r>
                                    <w:t xml:space="preserve"> do </w:t>
                                  </w:r>
                                  <w:proofErr w:type="spellStart"/>
                                  <w:r>
                                    <w:t>esixido</w:t>
                                  </w:r>
                                  <w:proofErr w:type="spellEnd"/>
                                  <w:r>
                                    <w:t xml:space="preserve"> para o notable, na redacción da composición o </w:t>
                                  </w:r>
                                  <w:proofErr w:type="spellStart"/>
                                  <w:r>
                                    <w:t>contido</w:t>
                                  </w:r>
                                  <w:proofErr w:type="spellEnd"/>
                                  <w:r>
                                    <w:t xml:space="preserve"> dos documentos </w:t>
                                  </w:r>
                                  <w:proofErr w:type="spellStart"/>
                                  <w:r>
                                    <w:t>emprégase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nalgúns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destes</w:t>
                                  </w:r>
                                  <w:proofErr w:type="spellEnd"/>
                                  <w:r>
                                    <w:t xml:space="preserve"> sentidos)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exact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Sinálanse</w:t>
                                  </w:r>
                                  <w:proofErr w:type="spellEnd"/>
                                  <w:r>
                                    <w:t xml:space="preserve"> os </w:t>
                                  </w:r>
                                  <w:proofErr w:type="spellStart"/>
                                  <w:r>
                                    <w:t>prexuízos</w:t>
                                  </w:r>
                                  <w:proofErr w:type="spellEnd"/>
                                  <w:r>
                                    <w:t xml:space="preserve"> que segundo o Memorial sufrían os </w:t>
                                  </w:r>
                                  <w:proofErr w:type="spellStart"/>
                                  <w:r>
                                    <w:t>cataláns</w:t>
                                  </w:r>
                                  <w:proofErr w:type="spellEnd"/>
                                  <w:r>
                                    <w:t xml:space="preserve"> (doc.1)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Incídese</w:t>
                                  </w:r>
                                  <w:proofErr w:type="spellEnd"/>
                                  <w:r>
                                    <w:t xml:space="preserve"> no </w:t>
                                  </w:r>
                                  <w:proofErr w:type="spellStart"/>
                                  <w:r>
                                    <w:t>obxectivo</w:t>
                                  </w:r>
                                  <w:proofErr w:type="spellEnd"/>
                                  <w:r>
                                    <w:t xml:space="preserve"> de lograr que o </w:t>
                                  </w:r>
                                  <w:proofErr w:type="spellStart"/>
                                  <w:r>
                                    <w:t>galego</w:t>
                                  </w:r>
                                  <w:proofErr w:type="spellEnd"/>
                                  <w:r>
                                    <w:t xml:space="preserve"> non </w:t>
                                  </w:r>
                                  <w:proofErr w:type="spellStart"/>
                                  <w:r>
                                    <w:t>só</w:t>
                                  </w:r>
                                  <w:proofErr w:type="spellEnd"/>
                                  <w:r>
                                    <w:t xml:space="preserve"> fose </w:t>
                                  </w:r>
                                  <w:proofErr w:type="spellStart"/>
                                  <w:r>
                                    <w:t>unha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lingua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amplamente</w:t>
                                  </w:r>
                                  <w:proofErr w:type="spellEnd"/>
                                  <w:r>
                                    <w:t xml:space="preserve"> usada, </w:t>
                                  </w:r>
                                  <w:proofErr w:type="spellStart"/>
                                  <w:r>
                                    <w:t>senón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tamén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unha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lingua</w:t>
                                  </w:r>
                                  <w:proofErr w:type="spellEnd"/>
                                  <w:r>
                                    <w:t xml:space="preserve"> de cultura (doc. 2)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7" w:lineRule="auto"/>
                                    <w:ind w:right="119"/>
                                  </w:pPr>
                                  <w:r>
                                    <w:t>-</w:t>
                                  </w:r>
                                  <w:proofErr w:type="spellStart"/>
                                  <w:r>
                                    <w:t>Sublíñase</w:t>
                                  </w:r>
                                  <w:proofErr w:type="spellEnd"/>
                                  <w:r>
                                    <w:t xml:space="preserve"> o </w:t>
                                  </w:r>
                                  <w:proofErr w:type="spellStart"/>
                                  <w:r>
                                    <w:t>rexeitamento</w:t>
                                  </w:r>
                                  <w:proofErr w:type="spellEnd"/>
                                  <w:r>
                                    <w:t xml:space="preserve"> do español, </w:t>
                                  </w:r>
                                  <w:proofErr w:type="spellStart"/>
                                  <w:r>
                                    <w:t>incidindo</w:t>
                                  </w:r>
                                  <w:proofErr w:type="spellEnd"/>
                                  <w:r>
                                    <w:t xml:space="preserve"> na idea da “invasión maketa” (doc. 3)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68" w:lineRule="exact"/>
                                    <w:ind w:right="11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Redacción: </w:t>
                                  </w:r>
                                  <w:r>
                                    <w:t xml:space="preserve">correcta e precisa, </w:t>
                                  </w:r>
                                  <w:proofErr w:type="spellStart"/>
                                  <w:r>
                                    <w:t>facendo</w:t>
                                  </w:r>
                                  <w:proofErr w:type="spellEnd"/>
                                  <w:r>
                                    <w:t xml:space="preserve"> uso do vocabulario específico. O texto está ben articulado e argumentado.</w:t>
                                  </w:r>
                                  <w:r w:rsidRPr="009B0B0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68" w:lineRule="exact"/>
                                    <w:ind w:right="119"/>
                                  </w:pPr>
                                  <w:r w:rsidRPr="009B0B09">
                                    <w:rPr>
                                      <w:b/>
                                      <w:bCs/>
                                    </w:rPr>
                                    <w:t xml:space="preserve">Redacción: </w:t>
                                  </w:r>
                                  <w:r w:rsidRPr="009B0B09">
                                    <w:t>texto formalmente correcto.</w:t>
                                  </w:r>
                                </w:p>
                                <w:p w:rsidR="009B0B09" w:rsidRDefault="009B0B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" w:line="268" w:lineRule="exact"/>
                                    <w:ind w:right="119"/>
                                  </w:pPr>
                                </w:p>
                              </w:tc>
                            </w:tr>
                          </w:tbl>
                          <w:p w:rsidR="009B0B09" w:rsidRDefault="009B0B09" w:rsidP="009B0B09">
                            <w:pPr>
                              <w:pStyle w:val="Textoindependiente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63.4pt;height:5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7"/>
                        <w:gridCol w:w="7597"/>
                      </w:tblGrid>
                      <w:tr w:rsidR="009B0B09">
                        <w:trPr>
                          <w:trHeight w:val="5243"/>
                        </w:trPr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Notable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</w:pPr>
                            <w:r>
                              <w:t>(entre 3,5 e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3" w:line="240" w:lineRule="auto"/>
                              <w:ind w:left="105"/>
                            </w:pPr>
                            <w:r>
                              <w:t>4,4)</w:t>
                            </w:r>
                          </w:p>
                        </w:tc>
                        <w:tc>
                          <w:tcPr>
                            <w:tcW w:w="7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8" w:line="232" w:lineRule="auto"/>
                              <w:ind w:right="108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Contidos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ademais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esixido</w:t>
                            </w:r>
                            <w:proofErr w:type="spellEnd"/>
                            <w:r>
                              <w:t xml:space="preserve"> para o aprobado, afondar no comentario </w:t>
                            </w:r>
                            <w:proofErr w:type="spellStart"/>
                            <w:r>
                              <w:t>dalgunha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cuestións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7" w:lineRule="auto"/>
                              <w:ind w:right="98"/>
                              <w:jc w:val="both"/>
                            </w:pPr>
                            <w:r>
                              <w:t xml:space="preserve">-Explicar os diferentes contextos nos que </w:t>
                            </w:r>
                            <w:proofErr w:type="spellStart"/>
                            <w:r>
                              <w:t>xurdiu</w:t>
                            </w:r>
                            <w:proofErr w:type="spellEnd"/>
                            <w:r>
                              <w:t xml:space="preserve"> o catalanismo, o </w:t>
                            </w:r>
                            <w:proofErr w:type="spellStart"/>
                            <w:r>
                              <w:t>galeguismo</w:t>
                            </w:r>
                            <w:proofErr w:type="spellEnd"/>
                            <w:r>
                              <w:t xml:space="preserve"> e o nacionalismo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vasco.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4" w:line="240" w:lineRule="auto"/>
                              <w:ind w:right="94"/>
                              <w:jc w:val="both"/>
                            </w:pPr>
                            <w:r>
                              <w:t xml:space="preserve">-Mencionar </w:t>
                            </w:r>
                            <w:proofErr w:type="spellStart"/>
                            <w:r>
                              <w:t>algunha</w:t>
                            </w:r>
                            <w:proofErr w:type="spellEnd"/>
                            <w:r>
                              <w:t xml:space="preserve"> das </w:t>
                            </w:r>
                            <w:proofErr w:type="spellStart"/>
                            <w:r>
                              <w:t>organizacións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movementos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culturais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partidos que defendían as particularidades das “provincias periféricas” e a </w:t>
                            </w:r>
                            <w:proofErr w:type="spellStart"/>
                            <w:r>
                              <w:t>necesidade</w:t>
                            </w:r>
                            <w:proofErr w:type="spellEnd"/>
                            <w:r>
                              <w:t xml:space="preserve"> de descentralización.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right="110"/>
                              <w:jc w:val="both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Sinalar</w:t>
                            </w:r>
                            <w:proofErr w:type="spellEnd"/>
                            <w:r>
                              <w:t xml:space="preserve"> a crecente influencia alcanzada polos </w:t>
                            </w:r>
                            <w:proofErr w:type="spellStart"/>
                            <w:r>
                              <w:t>movementos</w:t>
                            </w:r>
                            <w:proofErr w:type="spellEnd"/>
                            <w:r>
                              <w:t xml:space="preserve"> nacionalistas no panorama político das últimas décadas do </w:t>
                            </w:r>
                            <w:proofErr w:type="spellStart"/>
                            <w:r>
                              <w:t>século</w:t>
                            </w:r>
                            <w:proofErr w:type="spellEnd"/>
                            <w:r>
                              <w:t xml:space="preserve"> XIX.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37" w:lineRule="auto"/>
                              <w:ind w:right="102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Uso dos documentos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ademais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esixido</w:t>
                            </w:r>
                            <w:proofErr w:type="spellEnd"/>
                            <w:r>
                              <w:t xml:space="preserve"> para o aprobado, na composición </w:t>
                            </w:r>
                            <w:proofErr w:type="spellStart"/>
                            <w:r>
                              <w:t>úsanse</w:t>
                            </w:r>
                            <w:proofErr w:type="spellEnd"/>
                            <w:r>
                              <w:t xml:space="preserve"> os documentos para </w:t>
                            </w:r>
                            <w:proofErr w:type="spellStart"/>
                            <w:r>
                              <w:t>algunha</w:t>
                            </w:r>
                            <w:proofErr w:type="spellEnd"/>
                            <w:r>
                              <w:t xml:space="preserve"> das </w:t>
                            </w:r>
                            <w:proofErr w:type="spellStart"/>
                            <w:r>
                              <w:t>seguintes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cuestións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right="108"/>
                              <w:jc w:val="both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Utilízase</w:t>
                            </w:r>
                            <w:proofErr w:type="spellEnd"/>
                            <w:r>
                              <w:t xml:space="preserve"> o texto para </w:t>
                            </w:r>
                            <w:proofErr w:type="spellStart"/>
                            <w:r>
                              <w:t>subliñar</w:t>
                            </w:r>
                            <w:proofErr w:type="spellEnd"/>
                            <w:r>
                              <w:t xml:space="preserve"> que os autores do Memorial non cuestionan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proofErr w:type="spellStart"/>
                            <w:r>
                              <w:t>unidade</w:t>
                            </w:r>
                            <w:proofErr w:type="spellEnd"/>
                            <w:r>
                              <w:t xml:space="preserve"> territorial do Estado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(doc.1).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right="105"/>
                              <w:jc w:val="both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Faise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fincapé</w:t>
                            </w:r>
                            <w:proofErr w:type="spellEnd"/>
                            <w:r>
                              <w:t xml:space="preserve"> na importancia da </w:t>
                            </w:r>
                            <w:proofErr w:type="spellStart"/>
                            <w:r>
                              <w:t>lingua</w:t>
                            </w:r>
                            <w:proofErr w:type="spellEnd"/>
                            <w:r>
                              <w:t xml:space="preserve"> na conformación das identidades </w:t>
                            </w:r>
                            <w:proofErr w:type="spellStart"/>
                            <w:r>
                              <w:t>nacionais</w:t>
                            </w:r>
                            <w:proofErr w:type="spellEnd"/>
                            <w:r>
                              <w:t xml:space="preserve"> (doc. 2)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right="103"/>
                              <w:jc w:val="both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Utilízase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contido</w:t>
                            </w:r>
                            <w:proofErr w:type="spellEnd"/>
                            <w:r>
                              <w:t xml:space="preserve"> do documento 3 para </w:t>
                            </w:r>
                            <w:proofErr w:type="spellStart"/>
                            <w:r>
                              <w:t>sinalar</w:t>
                            </w:r>
                            <w:proofErr w:type="spellEnd"/>
                            <w:r>
                              <w:t xml:space="preserve"> os elementos utilizados polo nacionalismo para incidir na </w:t>
                            </w:r>
                            <w:proofErr w:type="spellStart"/>
                            <w:r>
                              <w:t>singularidade</w:t>
                            </w:r>
                            <w:proofErr w:type="spellEnd"/>
                            <w:r>
                              <w:t xml:space="preserve"> vasca (</w:t>
                            </w:r>
                            <w:proofErr w:type="spellStart"/>
                            <w:r>
                              <w:t>costumes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lingua</w:t>
                            </w:r>
                            <w:proofErr w:type="spellEnd"/>
                            <w:r>
                              <w:t>, raza)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Redacción: </w:t>
                            </w:r>
                            <w:r>
                              <w:t>correcta e texto coherente.</w:t>
                            </w:r>
                          </w:p>
                        </w:tc>
                      </w:tr>
                      <w:tr w:rsidR="009B0B09">
                        <w:trPr>
                          <w:trHeight w:val="4694"/>
                        </w:trPr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1" w:line="275" w:lineRule="exact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Sobresaliente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exact"/>
                              <w:ind w:left="105"/>
                              <w:rPr>
                                <w:spacing w:val="-3"/>
                              </w:rPr>
                            </w:pPr>
                            <w:r>
                              <w:t xml:space="preserve">(entre 4,5 e </w:t>
                            </w:r>
                            <w:r>
                              <w:rPr>
                                <w:spacing w:val="-3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7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3" w:line="237" w:lineRule="auto"/>
                              <w:ind w:right="119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Contidos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ademais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esixido</w:t>
                            </w:r>
                            <w:proofErr w:type="spellEnd"/>
                            <w:r>
                              <w:t xml:space="preserve"> para o notable no comentario </w:t>
                            </w:r>
                            <w:proofErr w:type="spellStart"/>
                            <w:r>
                              <w:t>recóllese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varias das </w:t>
                            </w:r>
                            <w:proofErr w:type="spellStart"/>
                            <w:r>
                              <w:t>seguintes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cuestións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</w:pPr>
                            <w:r>
                              <w:t xml:space="preserve">-Afondar </w:t>
                            </w:r>
                            <w:proofErr w:type="spellStart"/>
                            <w:r>
                              <w:t>nas</w:t>
                            </w:r>
                            <w:proofErr w:type="spellEnd"/>
                            <w:r>
                              <w:t xml:space="preserve"> particularidades (similitudes e </w:t>
                            </w:r>
                            <w:proofErr w:type="spellStart"/>
                            <w:r>
                              <w:t>diferenzas</w:t>
                            </w:r>
                            <w:proofErr w:type="spellEnd"/>
                            <w:r>
                              <w:t xml:space="preserve">) dos </w:t>
                            </w:r>
                            <w:proofErr w:type="spellStart"/>
                            <w:r>
                              <w:t>seus</w:t>
                            </w:r>
                            <w:proofErr w:type="spellEnd"/>
                            <w:r>
                              <w:t xml:space="preserve"> respectivos idearios.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  <w:ind w:right="119"/>
                            </w:pPr>
                            <w:r>
                              <w:t xml:space="preserve">-Explicar a evolución da cuestión nacional </w:t>
                            </w:r>
                            <w:proofErr w:type="spellStart"/>
                            <w:r>
                              <w:t>ao</w:t>
                            </w:r>
                            <w:proofErr w:type="spellEnd"/>
                            <w:r>
                              <w:t xml:space="preserve"> longo </w:t>
                            </w:r>
                            <w:proofErr w:type="spellStart"/>
                            <w:r>
                              <w:t>desta</w:t>
                            </w:r>
                            <w:proofErr w:type="spellEnd"/>
                            <w:r>
                              <w:t xml:space="preserve"> etapa (casos catalán, </w:t>
                            </w:r>
                            <w:proofErr w:type="spellStart"/>
                            <w:r>
                              <w:t>galego</w:t>
                            </w:r>
                            <w:proofErr w:type="spellEnd"/>
                            <w:r>
                              <w:t xml:space="preserve"> e vasco)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2" w:lineRule="auto"/>
                            </w:pPr>
                            <w:r>
                              <w:t xml:space="preserve">-Comentar </w:t>
                            </w:r>
                            <w:proofErr w:type="spellStart"/>
                            <w:r>
                              <w:t>outros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movementos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xorden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neste</w:t>
                            </w:r>
                            <w:proofErr w:type="spellEnd"/>
                            <w:r>
                              <w:t xml:space="preserve"> período: </w:t>
                            </w:r>
                            <w:proofErr w:type="spellStart"/>
                            <w:r>
                              <w:t>rexionalismo</w:t>
                            </w:r>
                            <w:proofErr w:type="spellEnd"/>
                            <w:r>
                              <w:t xml:space="preserve"> valenciano, andaluz, aragonesismo.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3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Uso dos documentos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ademais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esixido</w:t>
                            </w:r>
                            <w:proofErr w:type="spellEnd"/>
                            <w:r>
                              <w:t xml:space="preserve"> para o notable, na redacción da composición o </w:t>
                            </w:r>
                            <w:proofErr w:type="spellStart"/>
                            <w:r>
                              <w:t>contido</w:t>
                            </w:r>
                            <w:proofErr w:type="spellEnd"/>
                            <w:r>
                              <w:t xml:space="preserve"> dos documentos </w:t>
                            </w:r>
                            <w:proofErr w:type="spellStart"/>
                            <w:r>
                              <w:t>emprégase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nalgúns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destes</w:t>
                            </w:r>
                            <w:proofErr w:type="spellEnd"/>
                            <w:r>
                              <w:t xml:space="preserve"> sentidos)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exact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Sinálanse</w:t>
                            </w:r>
                            <w:proofErr w:type="spellEnd"/>
                            <w:r>
                              <w:t xml:space="preserve"> os </w:t>
                            </w:r>
                            <w:proofErr w:type="spellStart"/>
                            <w:r>
                              <w:t>prexuízos</w:t>
                            </w:r>
                            <w:proofErr w:type="spellEnd"/>
                            <w:r>
                              <w:t xml:space="preserve"> que segundo o Memorial sufrían os </w:t>
                            </w:r>
                            <w:proofErr w:type="spellStart"/>
                            <w:r>
                              <w:t>cataláns</w:t>
                            </w:r>
                            <w:proofErr w:type="spellEnd"/>
                            <w:r>
                              <w:t xml:space="preserve"> (doc.1)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Incídese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obxectivo</w:t>
                            </w:r>
                            <w:proofErr w:type="spellEnd"/>
                            <w:r>
                              <w:t xml:space="preserve"> de lograr que o </w:t>
                            </w:r>
                            <w:proofErr w:type="spellStart"/>
                            <w:r>
                              <w:t>galego</w:t>
                            </w:r>
                            <w:proofErr w:type="spellEnd"/>
                            <w:r>
                              <w:t xml:space="preserve"> non </w:t>
                            </w:r>
                            <w:proofErr w:type="spellStart"/>
                            <w:r>
                              <w:t>só</w:t>
                            </w:r>
                            <w:proofErr w:type="spellEnd"/>
                            <w:r>
                              <w:t xml:space="preserve"> fose </w:t>
                            </w:r>
                            <w:proofErr w:type="spellStart"/>
                            <w:r>
                              <w:t>unha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lingua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amplamente</w:t>
                            </w:r>
                            <w:proofErr w:type="spellEnd"/>
                            <w:r>
                              <w:t xml:space="preserve"> usada, </w:t>
                            </w:r>
                            <w:proofErr w:type="spellStart"/>
                            <w:r>
                              <w:t>senón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tamén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lingua</w:t>
                            </w:r>
                            <w:proofErr w:type="spellEnd"/>
                            <w:r>
                              <w:t xml:space="preserve"> de cultura (doc. 2)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line="237" w:lineRule="auto"/>
                              <w:ind w:right="119"/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t>Sublíñase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rexeitamento</w:t>
                            </w:r>
                            <w:proofErr w:type="spellEnd"/>
                            <w:r>
                              <w:t xml:space="preserve"> do español, </w:t>
                            </w:r>
                            <w:proofErr w:type="spellStart"/>
                            <w:r>
                              <w:t>incidindo</w:t>
                            </w:r>
                            <w:proofErr w:type="spellEnd"/>
                            <w:r>
                              <w:t xml:space="preserve"> na idea da “invasión maketa” (doc. 3)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68" w:lineRule="exact"/>
                              <w:ind w:right="11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Redacción: </w:t>
                            </w:r>
                            <w:r>
                              <w:t xml:space="preserve">correcta e precisa, </w:t>
                            </w:r>
                            <w:proofErr w:type="spellStart"/>
                            <w:r>
                              <w:t>facendo</w:t>
                            </w:r>
                            <w:proofErr w:type="spellEnd"/>
                            <w:r>
                              <w:t xml:space="preserve"> uso do vocabulario específico. O texto está ben articulado e argumentado.</w:t>
                            </w:r>
                            <w:r w:rsidRPr="009B0B0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68" w:lineRule="exact"/>
                              <w:ind w:right="119"/>
                            </w:pPr>
                            <w:r w:rsidRPr="009B0B09">
                              <w:rPr>
                                <w:b/>
                                <w:bCs/>
                              </w:rPr>
                              <w:t xml:space="preserve">Redacción: </w:t>
                            </w:r>
                            <w:r w:rsidRPr="009B0B09">
                              <w:t>texto formalmente correcto.</w:t>
                            </w:r>
                          </w:p>
                          <w:p w:rsidR="009B0B09" w:rsidRDefault="009B0B09">
                            <w:pPr>
                              <w:pStyle w:val="TableParagraph"/>
                              <w:kinsoku w:val="0"/>
                              <w:overflowPunct w:val="0"/>
                              <w:spacing w:before="13" w:line="268" w:lineRule="exact"/>
                              <w:ind w:right="119"/>
                            </w:pPr>
                          </w:p>
                        </w:tc>
                      </w:tr>
                    </w:tbl>
                    <w:p w:rsidR="009B0B09" w:rsidRDefault="009B0B09" w:rsidP="009B0B09">
                      <w:pPr>
                        <w:pStyle w:val="Textoindependiente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0B09" w:rsidRPr="009B0B09" w:rsidRDefault="009B0B09" w:rsidP="009B0B09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39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0B09" w:rsidRPr="009B0B09" w:rsidRDefault="009B0B09" w:rsidP="009B0B09">
      <w:pPr>
        <w:kinsoku w:val="0"/>
        <w:overflowPunct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  <w:lang w:val="es-ES"/>
        </w:rPr>
      </w:pPr>
      <w:bookmarkStart w:id="2" w:name="Composición_histórica:_____A_guerra_civi"/>
      <w:bookmarkEnd w:id="2"/>
    </w:p>
    <w:p w:rsidR="009B0B09" w:rsidRDefault="009B0B09" w:rsidP="009B0B09"/>
    <w:sectPr w:rsidR="009B0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09"/>
    <w:rsid w:val="0031427B"/>
    <w:rsid w:val="00986D7B"/>
    <w:rsid w:val="009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F987E-0833-4AB0-9052-DF062B25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0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0B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0B09"/>
    <w:rPr>
      <w:lang w:val="gl-ES"/>
    </w:rPr>
  </w:style>
  <w:style w:type="paragraph" w:customStyle="1" w:styleId="TableParagraph">
    <w:name w:val="Table Paragraph"/>
    <w:basedOn w:val="Normal"/>
    <w:uiPriority w:val="1"/>
    <w:qFormat/>
    <w:rsid w:val="009B0B09"/>
    <w:pPr>
      <w:autoSpaceDE w:val="0"/>
      <w:autoSpaceDN w:val="0"/>
      <w:adjustRightInd w:val="0"/>
      <w:spacing w:after="0" w:line="272" w:lineRule="exact"/>
      <w:ind w:left="109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2023-07-19T12:16:00Z</dcterms:created>
  <dcterms:modified xsi:type="dcterms:W3CDTF">2023-07-19T12:31:00Z</dcterms:modified>
</cp:coreProperties>
</file>