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34" w:rsidRPr="00301A34" w:rsidRDefault="00301A34" w:rsidP="00301A34">
      <w:pPr>
        <w:spacing w:after="0" w:line="240" w:lineRule="auto"/>
        <w:jc w:val="both"/>
        <w:rPr>
          <w:b/>
        </w:rPr>
      </w:pPr>
      <w:r w:rsidRPr="00301A34">
        <w:rPr>
          <w:b/>
        </w:rPr>
        <w:t xml:space="preserve">Os seguintes textos deben permitirlle facer unha redacción sobre a Restauración. Tendo en conta os documentos e o seu contexto, debe atender cando menos os factores que explican o retorno da monarquía borbónica, as características do sistema </w:t>
      </w:r>
      <w:proofErr w:type="spellStart"/>
      <w:r w:rsidRPr="00301A34">
        <w:rPr>
          <w:b/>
        </w:rPr>
        <w:t>canovista</w:t>
      </w:r>
      <w:proofErr w:type="spellEnd"/>
      <w:r w:rsidRPr="00301A34">
        <w:rPr>
          <w:b/>
        </w:rPr>
        <w:t xml:space="preserve"> e os trazos fundamentais da Constitución de 1876. (5 puntos).</w:t>
      </w:r>
    </w:p>
    <w:p w:rsidR="00301A34" w:rsidRPr="00301A34" w:rsidRDefault="00301A34" w:rsidP="00301A34">
      <w:pPr>
        <w:spacing w:after="0" w:line="240" w:lineRule="auto"/>
        <w:jc w:val="both"/>
        <w:rPr>
          <w:b/>
        </w:rPr>
      </w:pPr>
    </w:p>
    <w:p w:rsidR="00301A34" w:rsidRPr="00301A34" w:rsidRDefault="00301A34" w:rsidP="00301A34">
      <w:pPr>
        <w:spacing w:after="0" w:line="240" w:lineRule="auto"/>
        <w:jc w:val="both"/>
        <w:rPr>
          <w:b/>
        </w:rPr>
      </w:pPr>
      <w:r w:rsidRPr="00301A34">
        <w:rPr>
          <w:b/>
        </w:rPr>
        <w:t xml:space="preserve"> </w:t>
      </w:r>
      <w:proofErr w:type="spellStart"/>
      <w:r w:rsidRPr="00301A34">
        <w:rPr>
          <w:b/>
        </w:rPr>
        <w:t>Doc</w:t>
      </w:r>
      <w:proofErr w:type="spellEnd"/>
      <w:r w:rsidRPr="00301A34">
        <w:rPr>
          <w:b/>
        </w:rPr>
        <w:t xml:space="preserve">. 1. Discurso pronunciado no Congreso por Antonio </w:t>
      </w:r>
      <w:proofErr w:type="spellStart"/>
      <w:r w:rsidRPr="00301A34">
        <w:rPr>
          <w:b/>
        </w:rPr>
        <w:t>Cánovas</w:t>
      </w:r>
      <w:proofErr w:type="spellEnd"/>
      <w:r w:rsidRPr="00301A34">
        <w:rPr>
          <w:b/>
        </w:rPr>
        <w:t xml:space="preserve"> del </w:t>
      </w:r>
      <w:proofErr w:type="spellStart"/>
      <w:r w:rsidRPr="00301A34">
        <w:rPr>
          <w:b/>
        </w:rPr>
        <w:t>Castillo</w:t>
      </w:r>
      <w:proofErr w:type="spellEnd"/>
      <w:r w:rsidRPr="00301A34">
        <w:rPr>
          <w:b/>
        </w:rPr>
        <w:t xml:space="preserve">, 11 de marzo de 1876 </w:t>
      </w:r>
    </w:p>
    <w:p w:rsidR="00301A34" w:rsidRDefault="00301A34" w:rsidP="00301A34">
      <w:pPr>
        <w:spacing w:after="0" w:line="240" w:lineRule="auto"/>
        <w:jc w:val="both"/>
      </w:pPr>
      <w:r>
        <w:t xml:space="preserve">“S.M. a Raíña nai, como dixen, interveu persoal e directamente no manifesto de </w:t>
      </w:r>
      <w:proofErr w:type="spellStart"/>
      <w:r>
        <w:t>Sandhurst</w:t>
      </w:r>
      <w:proofErr w:type="spellEnd"/>
      <w:r>
        <w:t xml:space="preserve">, e aquel manifesto declarou expresamente que a augusta dinastía expatriada non recoñecía como vixente a Constitución do 45, abolida polos feitos, nin a Constitución do 69, fundada polos feitos, e que os feitos mesmos destruíran. </w:t>
      </w:r>
    </w:p>
    <w:p w:rsidR="00301A34" w:rsidRDefault="00301A34" w:rsidP="00301A34">
      <w:pPr>
        <w:spacing w:after="0" w:line="240" w:lineRule="auto"/>
        <w:jc w:val="both"/>
      </w:pPr>
      <w:r>
        <w:t>Non hai, pois, niso máis nada ca un compromiso da dinastía; da augusta persoa que cedeu o Trono […], e do mesmo Rei don Alfonso XII, aínda que ambas as declaracións se fixeron baixo a miña responsabilidade, a cal acepto e recollo completamente. Esas declaracións consistían en que esa augusta dinastía […] viña a España sen ningunha Constitución escrita”.</w:t>
      </w:r>
    </w:p>
    <w:p w:rsidR="00301A34" w:rsidRDefault="00301A34" w:rsidP="00301A34">
      <w:pPr>
        <w:spacing w:after="0" w:line="240" w:lineRule="auto"/>
        <w:jc w:val="both"/>
      </w:pPr>
    </w:p>
    <w:p w:rsidR="00301A34" w:rsidRPr="00301A34" w:rsidRDefault="00301A34" w:rsidP="00301A34">
      <w:pPr>
        <w:spacing w:after="0" w:line="240" w:lineRule="auto"/>
        <w:jc w:val="both"/>
        <w:rPr>
          <w:b/>
        </w:rPr>
      </w:pPr>
      <w:r w:rsidRPr="00301A34">
        <w:rPr>
          <w:b/>
        </w:rPr>
        <w:t xml:space="preserve"> </w:t>
      </w:r>
      <w:proofErr w:type="spellStart"/>
      <w:r w:rsidRPr="00301A34">
        <w:rPr>
          <w:b/>
        </w:rPr>
        <w:t>Doc</w:t>
      </w:r>
      <w:proofErr w:type="spellEnd"/>
      <w:r w:rsidRPr="00301A34">
        <w:rPr>
          <w:b/>
        </w:rPr>
        <w:t xml:space="preserve">. 2. Discurso pronunciado no Congreso por </w:t>
      </w:r>
      <w:proofErr w:type="spellStart"/>
      <w:r w:rsidRPr="00301A34">
        <w:rPr>
          <w:b/>
        </w:rPr>
        <w:t>Sagasta</w:t>
      </w:r>
      <w:proofErr w:type="spellEnd"/>
      <w:r w:rsidRPr="00301A34">
        <w:rPr>
          <w:b/>
        </w:rPr>
        <w:t xml:space="preserve">, 20 de setembro de 1881 </w:t>
      </w:r>
    </w:p>
    <w:p w:rsidR="00301A34" w:rsidRDefault="00301A34" w:rsidP="00301A34">
      <w:pPr>
        <w:spacing w:after="0" w:line="240" w:lineRule="auto"/>
        <w:jc w:val="both"/>
      </w:pPr>
      <w:r>
        <w:t xml:space="preserve">“Perante a representación que nestas Cortes teñen todos os principios e todos os intereses, non cabe descoñecer o fallo favorable que sobre a marcha iniciada o 8 de febreiro polo meu novo goberno, acaba de pronunciar o país, desexoso de que os partidos […] alternen pacificamente no Poder […]. Amestrado polos sucesos, sente o país tanta necesidade de orde e repouso; anhela tan vivamente ver aseguradas as liberdades que á conta de incalculables sacrificios conquistou […] que nada me parece tan factible como conseguir a alianza definitiva entre os dous grandes elementos en que hoxe aparece dividida a sociedade española”. </w:t>
      </w:r>
    </w:p>
    <w:p w:rsidR="00301A34" w:rsidRDefault="00301A34" w:rsidP="00301A34">
      <w:pPr>
        <w:spacing w:after="0" w:line="240" w:lineRule="auto"/>
        <w:jc w:val="both"/>
      </w:pPr>
    </w:p>
    <w:p w:rsidR="00301A34" w:rsidRPr="00301A34" w:rsidRDefault="00301A34" w:rsidP="00301A34">
      <w:pPr>
        <w:spacing w:after="0" w:line="240" w:lineRule="auto"/>
        <w:jc w:val="both"/>
        <w:rPr>
          <w:b/>
        </w:rPr>
      </w:pPr>
      <w:proofErr w:type="spellStart"/>
      <w:r w:rsidRPr="00301A34">
        <w:rPr>
          <w:b/>
        </w:rPr>
        <w:t>Doc</w:t>
      </w:r>
      <w:proofErr w:type="spellEnd"/>
      <w:r w:rsidRPr="00301A34">
        <w:rPr>
          <w:b/>
        </w:rPr>
        <w:t>. 3. A Constitución de 1876</w:t>
      </w:r>
    </w:p>
    <w:p w:rsidR="00301A34" w:rsidRDefault="00301A34" w:rsidP="00301A34">
      <w:pPr>
        <w:spacing w:after="0" w:line="240" w:lineRule="auto"/>
        <w:jc w:val="both"/>
      </w:pPr>
      <w:r>
        <w:t xml:space="preserve"> “Artigo 11. A relixión católica, apostólica, romana, é a do Estado. A Nación obrígase a manter o culto e os seus ministros. Ninguén será molestado no territorio español polas súas opinións relixiosas nin polo exercicio do seu respectivo culto. </w:t>
      </w:r>
    </w:p>
    <w:p w:rsidR="00301A34" w:rsidRDefault="00301A34" w:rsidP="00301A34">
      <w:pPr>
        <w:spacing w:after="0" w:line="240" w:lineRule="auto"/>
        <w:jc w:val="both"/>
      </w:pPr>
      <w:r>
        <w:t xml:space="preserve">Art. 18. A potestade de facer as leis reside nas Cortes co Rei. </w:t>
      </w:r>
    </w:p>
    <w:p w:rsidR="00EF4A7E" w:rsidRDefault="00301A34" w:rsidP="00301A34">
      <w:pPr>
        <w:spacing w:after="0" w:line="240" w:lineRule="auto"/>
        <w:jc w:val="both"/>
      </w:pPr>
      <w:r>
        <w:t xml:space="preserve">Art. 19. As Cortes compóñense de dous Corpos </w:t>
      </w:r>
      <w:proofErr w:type="spellStart"/>
      <w:r>
        <w:t>Colexisladores</w:t>
      </w:r>
      <w:proofErr w:type="spellEnd"/>
      <w:r>
        <w:t>, iguais en facultades: o Senado e o Congreso”.</w:t>
      </w:r>
    </w:p>
    <w:p w:rsidR="00E077C7" w:rsidRDefault="00E077C7" w:rsidP="00301A34">
      <w:pPr>
        <w:spacing w:after="0" w:line="240" w:lineRule="auto"/>
        <w:jc w:val="both"/>
      </w:pPr>
    </w:p>
    <w:p w:rsidR="00301A34" w:rsidRPr="00E077C7" w:rsidRDefault="00E077C7" w:rsidP="00301A34">
      <w:pPr>
        <w:spacing w:after="0" w:line="240" w:lineRule="auto"/>
        <w:jc w:val="both"/>
        <w:rPr>
          <w:b/>
        </w:rPr>
      </w:pPr>
      <w:r w:rsidRPr="00E077C7">
        <w:rPr>
          <w:b/>
        </w:rPr>
        <w:t>O RETORNO DA MONARQUÍA E A CONSTITUCIÓN DE 1876 (ata 5 puntos)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7506"/>
      </w:tblGrid>
      <w:tr w:rsidR="00301A34" w:rsidTr="00E077C7">
        <w:tc>
          <w:tcPr>
            <w:tcW w:w="988" w:type="dxa"/>
          </w:tcPr>
          <w:p w:rsidR="00301A34" w:rsidRPr="00E077C7" w:rsidRDefault="00671BC6" w:rsidP="00301A34">
            <w:pPr>
              <w:jc w:val="both"/>
              <w:rPr>
                <w:b/>
              </w:rPr>
            </w:pPr>
            <w:r>
              <w:rPr>
                <w:b/>
              </w:rPr>
              <w:t>M. def</w:t>
            </w:r>
            <w:bookmarkStart w:id="0" w:name="_GoBack"/>
            <w:bookmarkEnd w:id="0"/>
            <w:r w:rsidR="00E077C7" w:rsidRPr="00E077C7">
              <w:rPr>
                <w:b/>
              </w:rPr>
              <w:t xml:space="preserve"> (0-1)</w:t>
            </w:r>
          </w:p>
        </w:tc>
        <w:tc>
          <w:tcPr>
            <w:tcW w:w="7506" w:type="dxa"/>
          </w:tcPr>
          <w:p w:rsidR="00E077C7" w:rsidRDefault="00E077C7" w:rsidP="00301A34">
            <w:pPr>
              <w:jc w:val="both"/>
            </w:pPr>
            <w:r>
              <w:t xml:space="preserve">Resposta en branco (0) </w:t>
            </w:r>
          </w:p>
          <w:p w:rsidR="00301A34" w:rsidRDefault="00E077C7" w:rsidP="00301A34">
            <w:pPr>
              <w:jc w:val="both"/>
            </w:pPr>
            <w:r>
              <w:t>A resposta é unha paráfrase dos documentos (1)</w:t>
            </w:r>
          </w:p>
        </w:tc>
      </w:tr>
      <w:tr w:rsidR="00301A34" w:rsidTr="00E077C7">
        <w:tc>
          <w:tcPr>
            <w:tcW w:w="988" w:type="dxa"/>
          </w:tcPr>
          <w:p w:rsidR="00301A34" w:rsidRPr="00E077C7" w:rsidRDefault="00E077C7" w:rsidP="00301A34">
            <w:pPr>
              <w:jc w:val="both"/>
              <w:rPr>
                <w:b/>
              </w:rPr>
            </w:pPr>
            <w:r w:rsidRPr="00E077C7">
              <w:rPr>
                <w:b/>
              </w:rPr>
              <w:t>Deficiente (1,5-2)</w:t>
            </w:r>
          </w:p>
        </w:tc>
        <w:tc>
          <w:tcPr>
            <w:tcW w:w="7506" w:type="dxa"/>
          </w:tcPr>
          <w:p w:rsidR="00E077C7" w:rsidRDefault="00E077C7" w:rsidP="00301A34">
            <w:pPr>
              <w:jc w:val="both"/>
            </w:pPr>
            <w:r w:rsidRPr="00E077C7">
              <w:rPr>
                <w:b/>
              </w:rPr>
              <w:t>Contidos:</w:t>
            </w:r>
            <w:r>
              <w:t xml:space="preserve"> Xeneralidades sobre a época (1,5) </w:t>
            </w:r>
          </w:p>
          <w:p w:rsidR="00E077C7" w:rsidRDefault="00E077C7" w:rsidP="00301A34">
            <w:pPr>
              <w:jc w:val="both"/>
            </w:pPr>
            <w:r w:rsidRPr="00E077C7">
              <w:rPr>
                <w:b/>
              </w:rPr>
              <w:t>Uso dos documentos:</w:t>
            </w:r>
            <w:r>
              <w:t xml:space="preserve"> a resposta prescinde dos documentos, exponse como a resposta a unha pregunta teórica (2) </w:t>
            </w:r>
          </w:p>
          <w:p w:rsidR="00301A34" w:rsidRDefault="00E077C7" w:rsidP="00301A34">
            <w:pPr>
              <w:jc w:val="both"/>
            </w:pPr>
            <w:r w:rsidRPr="00E077C7">
              <w:rPr>
                <w:b/>
              </w:rPr>
              <w:t>Redacción:</w:t>
            </w:r>
            <w:r>
              <w:t xml:space="preserve"> texto no que abundan as imprecisións, palabras inventadas, frases incoherentes ou mal articuladas.</w:t>
            </w:r>
          </w:p>
        </w:tc>
      </w:tr>
      <w:tr w:rsidR="00301A34" w:rsidTr="00E077C7">
        <w:tc>
          <w:tcPr>
            <w:tcW w:w="988" w:type="dxa"/>
          </w:tcPr>
          <w:p w:rsidR="00301A34" w:rsidRPr="00E077C7" w:rsidRDefault="00E077C7" w:rsidP="00301A34">
            <w:pPr>
              <w:jc w:val="both"/>
              <w:rPr>
                <w:b/>
              </w:rPr>
            </w:pPr>
            <w:r w:rsidRPr="00E077C7">
              <w:rPr>
                <w:b/>
              </w:rPr>
              <w:t>Aprobado (2,5-3)</w:t>
            </w:r>
          </w:p>
        </w:tc>
        <w:tc>
          <w:tcPr>
            <w:tcW w:w="7506" w:type="dxa"/>
          </w:tcPr>
          <w:p w:rsidR="00E077C7" w:rsidRPr="00E077C7" w:rsidRDefault="00E077C7" w:rsidP="00301A34">
            <w:pPr>
              <w:jc w:val="both"/>
              <w:rPr>
                <w:b/>
              </w:rPr>
            </w:pPr>
            <w:r w:rsidRPr="00E077C7">
              <w:rPr>
                <w:b/>
              </w:rPr>
              <w:t xml:space="preserve">Contidos: </w:t>
            </w:r>
          </w:p>
          <w:p w:rsidR="00E077C7" w:rsidRDefault="00E077C7" w:rsidP="00301A34">
            <w:pPr>
              <w:jc w:val="both"/>
            </w:pPr>
            <w:r>
              <w:t xml:space="preserve">-Contextualizar a volta da monarquía borbónica como consecuencia do fracaso e a inestabilidade da I República. </w:t>
            </w:r>
          </w:p>
          <w:p w:rsidR="00E077C7" w:rsidRDefault="00E077C7" w:rsidP="00301A34">
            <w:pPr>
              <w:jc w:val="both"/>
            </w:pPr>
            <w:r>
              <w:t xml:space="preserve">-Relacionar o novo réxime político coa figura de </w:t>
            </w:r>
            <w:proofErr w:type="spellStart"/>
            <w:r>
              <w:t>Cánovas</w:t>
            </w:r>
            <w:proofErr w:type="spellEnd"/>
            <w:r>
              <w:t xml:space="preserve"> del </w:t>
            </w:r>
            <w:proofErr w:type="spellStart"/>
            <w:r>
              <w:t>Castillo</w:t>
            </w:r>
            <w:proofErr w:type="spellEnd"/>
            <w:r>
              <w:t xml:space="preserve">. </w:t>
            </w:r>
          </w:p>
          <w:p w:rsidR="00E077C7" w:rsidRDefault="00E077C7" w:rsidP="00301A34">
            <w:pPr>
              <w:jc w:val="both"/>
            </w:pPr>
            <w:r>
              <w:t xml:space="preserve">-Citar as características básicas do sistema da Restauración: xénese conservadora, monarquía constitucional e quenda pacífica de dous partidos. </w:t>
            </w:r>
          </w:p>
          <w:p w:rsidR="00E077C7" w:rsidRDefault="00E077C7" w:rsidP="00301A34">
            <w:pPr>
              <w:jc w:val="both"/>
            </w:pPr>
            <w:r>
              <w:t xml:space="preserve">-Sinalar os trazos fundamentais da constitución de 1876: soberanía compartida Coroa/Cortes, papel esencial da monarquía no nomeamento dos gobernos... </w:t>
            </w:r>
          </w:p>
          <w:p w:rsidR="00E077C7" w:rsidRDefault="00E077C7" w:rsidP="00301A34">
            <w:pPr>
              <w:jc w:val="both"/>
            </w:pPr>
            <w:r w:rsidRPr="00E077C7">
              <w:rPr>
                <w:b/>
              </w:rPr>
              <w:t>Uso dos documentos:</w:t>
            </w:r>
            <w:r>
              <w:t xml:space="preserve"> os documentos cítanse na redacción </w:t>
            </w:r>
          </w:p>
          <w:p w:rsidR="00301A34" w:rsidRDefault="00E077C7" w:rsidP="00301A34">
            <w:pPr>
              <w:jc w:val="both"/>
            </w:pPr>
            <w:r w:rsidRPr="00E077C7">
              <w:rPr>
                <w:b/>
              </w:rPr>
              <w:t>Redacción</w:t>
            </w:r>
            <w:r>
              <w:t>: texto formalmente correcto, pero expresión demasiado simple</w:t>
            </w:r>
          </w:p>
        </w:tc>
      </w:tr>
      <w:tr w:rsidR="00301A34" w:rsidTr="00E077C7">
        <w:tc>
          <w:tcPr>
            <w:tcW w:w="988" w:type="dxa"/>
          </w:tcPr>
          <w:p w:rsidR="00301A34" w:rsidRPr="00E077C7" w:rsidRDefault="00E077C7" w:rsidP="00301A34">
            <w:pPr>
              <w:jc w:val="both"/>
              <w:rPr>
                <w:b/>
              </w:rPr>
            </w:pPr>
            <w:r w:rsidRPr="00E077C7">
              <w:rPr>
                <w:b/>
              </w:rPr>
              <w:lastRenderedPageBreak/>
              <w:t>Notable (3,5-4)</w:t>
            </w:r>
          </w:p>
        </w:tc>
        <w:tc>
          <w:tcPr>
            <w:tcW w:w="7506" w:type="dxa"/>
          </w:tcPr>
          <w:p w:rsidR="00E077C7" w:rsidRDefault="00E077C7" w:rsidP="00301A34">
            <w:pPr>
              <w:jc w:val="both"/>
            </w:pPr>
            <w:r w:rsidRPr="00E077C7">
              <w:rPr>
                <w:b/>
              </w:rPr>
              <w:t xml:space="preserve">Contidos </w:t>
            </w:r>
            <w:r>
              <w:t xml:space="preserve">(ademais do esixido para o aprobado, afondar no comentario nalgunha das seguintes cuestións) </w:t>
            </w:r>
          </w:p>
          <w:p w:rsidR="00E077C7" w:rsidRDefault="00E077C7" w:rsidP="00301A34">
            <w:pPr>
              <w:jc w:val="both"/>
            </w:pPr>
            <w:r>
              <w:t xml:space="preserve">-Referir o papel esencial de </w:t>
            </w:r>
            <w:proofErr w:type="spellStart"/>
            <w:r>
              <w:t>Cánovas</w:t>
            </w:r>
            <w:proofErr w:type="spellEnd"/>
            <w:r>
              <w:t xml:space="preserve"> no proceso político de retorno da monarquía borbónica (creación do “partido afonsino”, consecución da abdicación de Sabela II, redacción do manifesto de </w:t>
            </w:r>
            <w:proofErr w:type="spellStart"/>
            <w:r>
              <w:t>Sandhurst</w:t>
            </w:r>
            <w:proofErr w:type="spellEnd"/>
            <w:r>
              <w:t xml:space="preserve">...) </w:t>
            </w:r>
          </w:p>
          <w:p w:rsidR="00E077C7" w:rsidRDefault="00E077C7" w:rsidP="00301A34">
            <w:pPr>
              <w:jc w:val="both"/>
            </w:pPr>
            <w:r>
              <w:t xml:space="preserve">-Sinalar a proclamación de Afonso XII como rei a través do pronunciamento militar de signo moderado de </w:t>
            </w:r>
            <w:proofErr w:type="spellStart"/>
            <w:r>
              <w:t>Martínez</w:t>
            </w:r>
            <w:proofErr w:type="spellEnd"/>
            <w:r>
              <w:t xml:space="preserve"> Campos. </w:t>
            </w:r>
          </w:p>
          <w:p w:rsidR="00E077C7" w:rsidRDefault="00E077C7" w:rsidP="00301A34">
            <w:pPr>
              <w:jc w:val="both"/>
            </w:pPr>
            <w:r>
              <w:t>-Explicar os trazos políticos da Restauración: o papel que no sistema político xogan as institucións básicas (Cortes e Coroa), o funcionamento do denominado “</w:t>
            </w:r>
            <w:proofErr w:type="spellStart"/>
            <w:r>
              <w:t>turnismo</w:t>
            </w:r>
            <w:proofErr w:type="spellEnd"/>
            <w:r>
              <w:t xml:space="preserve">” entre conservadores e liberais... </w:t>
            </w:r>
          </w:p>
          <w:p w:rsidR="00E077C7" w:rsidRDefault="00E077C7" w:rsidP="00301A34">
            <w:pPr>
              <w:jc w:val="both"/>
            </w:pPr>
            <w:r>
              <w:t xml:space="preserve">-Facer fincapé no recurso á quenda pacífica como instrumento de estabilidade política: fórmula para rematar co intervencionismo do exército na vida política española (supremacía do poder civil sobre o militar), evitar a proliferación de enfrontamentos civís, superar o carácter excluínte e partidista do reinado de Sabela II... </w:t>
            </w:r>
          </w:p>
          <w:p w:rsidR="00E077C7" w:rsidRDefault="00E077C7" w:rsidP="00301A34">
            <w:pPr>
              <w:jc w:val="both"/>
            </w:pPr>
            <w:r>
              <w:t xml:space="preserve">-Afondar nas características da constitución de 1876: sistema bicameral, cuestión relixiosa, dereitos e liberdades... </w:t>
            </w:r>
          </w:p>
          <w:p w:rsidR="00E077C7" w:rsidRDefault="00E077C7" w:rsidP="00301A34">
            <w:pPr>
              <w:jc w:val="both"/>
            </w:pPr>
            <w:r w:rsidRPr="00E077C7">
              <w:rPr>
                <w:b/>
              </w:rPr>
              <w:t>Uso dos documentos</w:t>
            </w:r>
            <w:r>
              <w:t xml:space="preserve"> (ademais do esixido para o aprobado na composición úsanse os documentos para algunha das seguintes cuestións): </w:t>
            </w:r>
          </w:p>
          <w:p w:rsidR="00E077C7" w:rsidRDefault="00E077C7" w:rsidP="00301A34">
            <w:pPr>
              <w:jc w:val="both"/>
            </w:pPr>
            <w:r>
              <w:t xml:space="preserve">-Salientar o papel desenvolvido pola raíña Sabela II na volta da monarquía borbónica a España (doc.1). </w:t>
            </w:r>
          </w:p>
          <w:p w:rsidR="00E077C7" w:rsidRDefault="00E077C7" w:rsidP="00301A34">
            <w:pPr>
              <w:jc w:val="both"/>
            </w:pPr>
            <w:r>
              <w:t xml:space="preserve">-Relacionar o doc.2 co inicio da quenda pacífica ao asumir o partido liberal de </w:t>
            </w:r>
            <w:proofErr w:type="spellStart"/>
            <w:r>
              <w:t>Saga</w:t>
            </w:r>
            <w:r>
              <w:t>sta</w:t>
            </w:r>
            <w:proofErr w:type="spellEnd"/>
            <w:r>
              <w:t xml:space="preserve"> o poder por primeira vez. </w:t>
            </w:r>
            <w:r>
              <w:t xml:space="preserve"> </w:t>
            </w:r>
          </w:p>
          <w:p w:rsidR="00E077C7" w:rsidRDefault="00E077C7" w:rsidP="00301A34">
            <w:pPr>
              <w:jc w:val="both"/>
            </w:pPr>
            <w:r>
              <w:t xml:space="preserve">-Relacionar de xeito explícito algunha das características da constitución de 1876 cos artigos recollidos no doc.3 </w:t>
            </w:r>
          </w:p>
          <w:p w:rsidR="00301A34" w:rsidRDefault="00E077C7" w:rsidP="00301A34">
            <w:pPr>
              <w:jc w:val="both"/>
            </w:pPr>
            <w:r w:rsidRPr="00E077C7">
              <w:rPr>
                <w:b/>
              </w:rPr>
              <w:t>Redacción:</w:t>
            </w:r>
            <w:r>
              <w:t xml:space="preserve"> correcta e texto coherente</w:t>
            </w:r>
          </w:p>
        </w:tc>
      </w:tr>
      <w:tr w:rsidR="00301A34" w:rsidTr="00E077C7">
        <w:tc>
          <w:tcPr>
            <w:tcW w:w="988" w:type="dxa"/>
          </w:tcPr>
          <w:p w:rsidR="00301A34" w:rsidRDefault="00E077C7" w:rsidP="00301A34">
            <w:pPr>
              <w:jc w:val="both"/>
            </w:pPr>
            <w:r>
              <w:t>Sobresaliente (4,5-5)</w:t>
            </w:r>
          </w:p>
        </w:tc>
        <w:tc>
          <w:tcPr>
            <w:tcW w:w="7506" w:type="dxa"/>
          </w:tcPr>
          <w:p w:rsidR="00E077C7" w:rsidRDefault="00E077C7" w:rsidP="00E077C7">
            <w:pPr>
              <w:jc w:val="both"/>
            </w:pPr>
            <w:r w:rsidRPr="00E077C7">
              <w:rPr>
                <w:b/>
              </w:rPr>
              <w:t xml:space="preserve">Contidos </w:t>
            </w:r>
            <w:r>
              <w:t xml:space="preserve">(ademais do esixido para o notable no comentario recóllese unha ou varia das seguintes cuestións) </w:t>
            </w:r>
          </w:p>
          <w:p w:rsidR="00E077C7" w:rsidRDefault="00E077C7" w:rsidP="00E077C7">
            <w:pPr>
              <w:jc w:val="both"/>
            </w:pPr>
            <w:r>
              <w:t xml:space="preserve">-Referir de xeito explícito as tensións características da I República (enfrontamento entre republicanos, guerra carlista, guerra en Cuba, reivindicacións sociais da AIT, medo dos grupos conservadores á revolución social..) como factores explicativos da Restauración da monarquía borbónica. </w:t>
            </w:r>
          </w:p>
          <w:p w:rsidR="00E077C7" w:rsidRDefault="00E077C7" w:rsidP="00E077C7">
            <w:pPr>
              <w:jc w:val="both"/>
            </w:pPr>
            <w:r>
              <w:t xml:space="preserve">-Salientar a admiración de </w:t>
            </w:r>
            <w:proofErr w:type="spellStart"/>
            <w:r>
              <w:t>Cánovas</w:t>
            </w:r>
            <w:proofErr w:type="spellEnd"/>
            <w:r>
              <w:t xml:space="preserve"> polo parlamentarismo inglés. </w:t>
            </w:r>
          </w:p>
          <w:p w:rsidR="00E077C7" w:rsidRDefault="00E077C7" w:rsidP="00E077C7">
            <w:pPr>
              <w:jc w:val="both"/>
            </w:pPr>
            <w:r>
              <w:t xml:space="preserve">-Facer referencia ao desexo de </w:t>
            </w:r>
            <w:proofErr w:type="spellStart"/>
            <w:r>
              <w:t>Cánovas</w:t>
            </w:r>
            <w:proofErr w:type="spellEnd"/>
            <w:r>
              <w:t xml:space="preserve"> de que a restauración monárquica se fixese por vía pacífica e non a través da intervención militar. </w:t>
            </w:r>
          </w:p>
          <w:p w:rsidR="00E077C7" w:rsidRDefault="00E077C7" w:rsidP="00E077C7">
            <w:pPr>
              <w:jc w:val="both"/>
            </w:pPr>
            <w:r>
              <w:t xml:space="preserve">-Sinalar a constitución de 1876 como unha síntese ou punto medio entre a de 1845 e a de 1869. </w:t>
            </w:r>
          </w:p>
          <w:p w:rsidR="00E077C7" w:rsidRDefault="00E077C7" w:rsidP="00E077C7">
            <w:pPr>
              <w:jc w:val="both"/>
            </w:pPr>
            <w:r w:rsidRPr="00E077C7">
              <w:rPr>
                <w:b/>
              </w:rPr>
              <w:t>Uso dos documentos</w:t>
            </w:r>
            <w:r>
              <w:t xml:space="preserve"> (ademais do esixido para o notable, na redacción da composición o contido dos documentos emprégase nalgúns destes sentidos): </w:t>
            </w:r>
          </w:p>
          <w:p w:rsidR="00E077C7" w:rsidRDefault="00E077C7" w:rsidP="00E077C7">
            <w:pPr>
              <w:jc w:val="both"/>
            </w:pPr>
            <w:r>
              <w:t>-Xustificar a necesidade dunha nova constitución que superase ás do 45 e 69 no doc.1 /Establecer unha relación entre as referencias explícitas que no documento 1 se fai á ausencia de constitución no novo réxime co doc.3 (a propia constitución).</w:t>
            </w:r>
          </w:p>
          <w:p w:rsidR="00E077C7" w:rsidRDefault="00E077C7" w:rsidP="00E077C7">
            <w:pPr>
              <w:jc w:val="both"/>
            </w:pPr>
            <w:r>
              <w:t xml:space="preserve"> -Criticar o papel ficticio das Cortes da Restauración a partir do falso argumento que se recolle no doc.2 (“a representación que nestas Cortes teñen todos os principios e todos os intereses”)/ Comentar as similitudes existentes entre os dous partidos gobernamentais e que posibilitan “a alianza definitiva entre os dous grandes elementos en que hoxe aparece dividida a sociedade española” </w:t>
            </w:r>
          </w:p>
          <w:p w:rsidR="00E077C7" w:rsidRDefault="00E077C7" w:rsidP="00E077C7">
            <w:pPr>
              <w:jc w:val="both"/>
            </w:pPr>
            <w:r>
              <w:t xml:space="preserve">-Utilizar o artigo 11 recollido no doc.3 á hora de exemplificar como a constitución de 1876 é un punto intermedio entre a de 1845 (Estado confesional) e a de 1869 (Estado aconfesional). </w:t>
            </w:r>
          </w:p>
          <w:p w:rsidR="00301A34" w:rsidRDefault="00E077C7" w:rsidP="00301A34">
            <w:pPr>
              <w:jc w:val="both"/>
            </w:pPr>
            <w:r w:rsidRPr="00E077C7">
              <w:rPr>
                <w:b/>
              </w:rPr>
              <w:t>Redacción:</w:t>
            </w:r>
            <w:r>
              <w:t xml:space="preserve"> correcta e precisa, facendo uso do vocabulario específico. O texto está ben articulado e argumentado</w:t>
            </w:r>
          </w:p>
        </w:tc>
      </w:tr>
    </w:tbl>
    <w:p w:rsidR="00301A34" w:rsidRDefault="00301A34" w:rsidP="00301A34">
      <w:pPr>
        <w:spacing w:after="0" w:line="240" w:lineRule="auto"/>
        <w:jc w:val="both"/>
      </w:pPr>
    </w:p>
    <w:sectPr w:rsidR="00301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34"/>
    <w:rsid w:val="00301A34"/>
    <w:rsid w:val="00671BC6"/>
    <w:rsid w:val="00E077C7"/>
    <w:rsid w:val="00E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28233-44A4-4766-8545-11EDC250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1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2021-11-06T12:58:00Z</dcterms:created>
  <dcterms:modified xsi:type="dcterms:W3CDTF">2021-11-06T13:23:00Z</dcterms:modified>
</cp:coreProperties>
</file>