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64E5" w14:textId="72808AC3" w:rsidR="005E1CE5" w:rsidRDefault="002556F3">
      <w:pPr>
        <w:spacing w:after="0" w:line="244" w:lineRule="auto"/>
        <w:ind w:left="5049" w:right="1"/>
        <w:jc w:val="right"/>
      </w:pPr>
      <w:r>
        <w:rPr>
          <w:b/>
          <w:i/>
          <w:sz w:val="24"/>
        </w:rPr>
        <w:t>Lengua Castellana y Literatura</w:t>
      </w:r>
      <w:r>
        <w:rPr>
          <w:sz w:val="24"/>
        </w:rPr>
        <w:t xml:space="preserve">. Lengua. Sintaxis. </w:t>
      </w:r>
    </w:p>
    <w:p w14:paraId="451F9941" w14:textId="77777777" w:rsidR="005E1CE5" w:rsidRDefault="002556F3">
      <w:pPr>
        <w:spacing w:after="10"/>
      </w:pPr>
      <w:r>
        <w:rPr>
          <w:sz w:val="24"/>
        </w:rPr>
        <w:t xml:space="preserve"> </w:t>
      </w:r>
    </w:p>
    <w:p w14:paraId="68473A63" w14:textId="77777777" w:rsidR="005E1CE5" w:rsidRDefault="002556F3">
      <w:pPr>
        <w:spacing w:after="4" w:line="252" w:lineRule="auto"/>
        <w:ind w:left="-5" w:right="1631" w:hanging="10"/>
      </w:pPr>
      <w:r>
        <w:rPr>
          <w:b/>
          <w:sz w:val="28"/>
        </w:rPr>
        <w:t xml:space="preserve">ORACIONES COMPUESTAS POR SUBORDINACIÓN ADJETIVA. </w:t>
      </w:r>
      <w:r>
        <w:rPr>
          <w:b/>
          <w:sz w:val="24"/>
        </w:rPr>
        <w:t xml:space="preserve">CARACTERÍSTICAS DE LAS PROPOSICIONES SUBORDINADAS ADJETIVAS. </w:t>
      </w:r>
    </w:p>
    <w:p w14:paraId="0F97D7C3" w14:textId="77777777" w:rsidR="005E1CE5" w:rsidRDefault="002556F3">
      <w:pPr>
        <w:spacing w:after="4"/>
      </w:pPr>
      <w:r>
        <w:rPr>
          <w:b/>
          <w:sz w:val="24"/>
        </w:rPr>
        <w:t xml:space="preserve"> </w:t>
      </w:r>
    </w:p>
    <w:p w14:paraId="4F3D079D" w14:textId="77777777" w:rsidR="005E1CE5" w:rsidRDefault="002556F3">
      <w:pPr>
        <w:numPr>
          <w:ilvl w:val="0"/>
          <w:numId w:val="1"/>
        </w:numPr>
        <w:spacing w:after="0" w:line="248" w:lineRule="auto"/>
        <w:ind w:hanging="360"/>
      </w:pPr>
      <w:r>
        <w:rPr>
          <w:sz w:val="24"/>
        </w:rPr>
        <w:t xml:space="preserve">Las proposiciones subordinadas adjetivas desempeñan la función de un adjetivo: </w:t>
      </w:r>
      <w:r>
        <w:rPr>
          <w:b/>
          <w:sz w:val="24"/>
        </w:rPr>
        <w:t>CN o MOD</w:t>
      </w:r>
      <w:r>
        <w:rPr>
          <w:sz w:val="24"/>
        </w:rPr>
        <w:t>, es decir, expresan, como el adjetivo, una característica de un nombre de la proposición principal llamado</w:t>
      </w:r>
      <w:r>
        <w:rPr>
          <w:b/>
          <w:sz w:val="24"/>
        </w:rPr>
        <w:t xml:space="preserve"> ANTECEDENTE:  </w:t>
      </w:r>
    </w:p>
    <w:p w14:paraId="7359FF94" w14:textId="77777777" w:rsidR="005E1CE5" w:rsidRDefault="002556F3">
      <w:pPr>
        <w:numPr>
          <w:ilvl w:val="1"/>
          <w:numId w:val="1"/>
        </w:numPr>
        <w:spacing w:after="0"/>
        <w:ind w:hanging="360"/>
        <w:jc w:val="both"/>
      </w:pPr>
      <w:r>
        <w:rPr>
          <w:i/>
          <w:sz w:val="24"/>
        </w:rPr>
        <w:t xml:space="preserve">Me gustan las </w:t>
      </w:r>
      <w:r>
        <w:rPr>
          <w:i/>
          <w:sz w:val="24"/>
          <w:u w:val="single" w:color="000000"/>
        </w:rPr>
        <w:t>personas</w:t>
      </w:r>
      <w:r>
        <w:rPr>
          <w:i/>
          <w:sz w:val="24"/>
        </w:rPr>
        <w:t xml:space="preserve"> </w:t>
      </w:r>
      <w:r>
        <w:rPr>
          <w:i/>
          <w:color w:val="00B050"/>
          <w:sz w:val="24"/>
        </w:rPr>
        <w:t>que hablan mucho</w:t>
      </w:r>
      <w:r>
        <w:rPr>
          <w:color w:val="00B050"/>
          <w:sz w:val="24"/>
        </w:rPr>
        <w:t xml:space="preserve"> (=habladoras).</w:t>
      </w:r>
      <w:r>
        <w:rPr>
          <w:b/>
          <w:color w:val="00B050"/>
          <w:sz w:val="24"/>
        </w:rPr>
        <w:t xml:space="preserve"> </w:t>
      </w:r>
    </w:p>
    <w:p w14:paraId="5EAEC008" w14:textId="77777777" w:rsidR="005E1CE5" w:rsidRDefault="002556F3">
      <w:pPr>
        <w:numPr>
          <w:ilvl w:val="1"/>
          <w:numId w:val="1"/>
        </w:numPr>
        <w:spacing w:after="0" w:line="248" w:lineRule="auto"/>
        <w:ind w:hanging="360"/>
        <w:jc w:val="both"/>
      </w:pPr>
      <w:r>
        <w:rPr>
          <w:sz w:val="24"/>
        </w:rPr>
        <w:t>Se pude desdoblar en dos: Me gustan las personas. [Las personas] hablan mucho.</w:t>
      </w:r>
      <w:r>
        <w:rPr>
          <w:b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PUEDEN IR INTRODUCIDAS…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CON NEXO: </w:t>
      </w:r>
    </w:p>
    <w:p w14:paraId="7109E911" w14:textId="77777777" w:rsidR="005E1CE5" w:rsidRDefault="002556F3">
      <w:pPr>
        <w:numPr>
          <w:ilvl w:val="1"/>
          <w:numId w:val="1"/>
        </w:numPr>
        <w:spacing w:after="4" w:line="252" w:lineRule="auto"/>
        <w:ind w:hanging="360"/>
        <w:jc w:val="both"/>
      </w:pPr>
      <w:r>
        <w:rPr>
          <w:b/>
          <w:sz w:val="24"/>
        </w:rPr>
        <w:t xml:space="preserve">Pronombres relativos: que, quien (-es), el/la cual; los/las cuales. </w:t>
      </w:r>
      <w:r>
        <w:rPr>
          <w:b/>
          <w:color w:val="00B050"/>
          <w:sz w:val="24"/>
        </w:rPr>
        <w:t xml:space="preserve">Ese es el juguete </w:t>
      </w:r>
      <w:r>
        <w:rPr>
          <w:b/>
          <w:i/>
          <w:color w:val="00B050"/>
          <w:sz w:val="24"/>
          <w:u w:val="single" w:color="00B050"/>
        </w:rPr>
        <w:t>QUE le</w:t>
      </w:r>
      <w:r>
        <w:rPr>
          <w:b/>
          <w:i/>
          <w:color w:val="00B050"/>
          <w:sz w:val="24"/>
        </w:rPr>
        <w:t xml:space="preserve"> </w:t>
      </w:r>
      <w:r>
        <w:rPr>
          <w:b/>
          <w:i/>
          <w:color w:val="00B050"/>
          <w:sz w:val="24"/>
          <w:u w:val="single" w:color="00B050"/>
        </w:rPr>
        <w:t>compramos a Luis</w:t>
      </w:r>
      <w:r>
        <w:rPr>
          <w:b/>
          <w:color w:val="00B050"/>
          <w:sz w:val="24"/>
        </w:rPr>
        <w:t>.</w:t>
      </w:r>
      <w:r>
        <w:rPr>
          <w:b/>
          <w:sz w:val="24"/>
        </w:rPr>
        <w:t xml:space="preserve"> </w:t>
      </w:r>
    </w:p>
    <w:p w14:paraId="243F1C2D" w14:textId="77777777" w:rsidR="005E1CE5" w:rsidRDefault="002556F3">
      <w:pPr>
        <w:numPr>
          <w:ilvl w:val="1"/>
          <w:numId w:val="1"/>
        </w:numPr>
        <w:spacing w:after="21" w:line="244" w:lineRule="auto"/>
        <w:ind w:hanging="360"/>
        <w:jc w:val="both"/>
      </w:pPr>
      <w:r>
        <w:rPr>
          <w:b/>
          <w:sz w:val="24"/>
        </w:rPr>
        <w:t xml:space="preserve">Adjetivos relativos: cuyo (-a, -os,-as), que también tiene valor posesivo. </w:t>
      </w:r>
      <w:r>
        <w:rPr>
          <w:b/>
          <w:color w:val="00B050"/>
          <w:sz w:val="24"/>
        </w:rPr>
        <w:t xml:space="preserve">Esa es la casa </w:t>
      </w:r>
      <w:r>
        <w:rPr>
          <w:b/>
          <w:i/>
          <w:color w:val="00B050"/>
          <w:sz w:val="24"/>
          <w:u w:val="single" w:color="00B050"/>
        </w:rPr>
        <w:t>CUYA</w:t>
      </w:r>
      <w:r>
        <w:rPr>
          <w:b/>
          <w:i/>
          <w:color w:val="00B050"/>
          <w:sz w:val="24"/>
        </w:rPr>
        <w:t xml:space="preserve"> </w:t>
      </w:r>
      <w:r>
        <w:rPr>
          <w:b/>
          <w:i/>
          <w:color w:val="00B050"/>
          <w:sz w:val="24"/>
          <w:u w:val="single" w:color="00B050"/>
        </w:rPr>
        <w:t>fachada se desplomó ayer</w:t>
      </w:r>
      <w:r>
        <w:rPr>
          <w:b/>
          <w:i/>
          <w:color w:val="00B050"/>
          <w:sz w:val="24"/>
        </w:rPr>
        <w:t>.</w:t>
      </w:r>
      <w:r>
        <w:rPr>
          <w:b/>
          <w:color w:val="00B050"/>
          <w:sz w:val="24"/>
        </w:rPr>
        <w:t xml:space="preserve">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Adverbios relativos: donde, como, cuando. </w:t>
      </w:r>
      <w:r>
        <w:rPr>
          <w:b/>
          <w:color w:val="00B050"/>
          <w:sz w:val="24"/>
        </w:rPr>
        <w:t xml:space="preserve">Ese es el lugar </w:t>
      </w:r>
      <w:r>
        <w:rPr>
          <w:b/>
          <w:i/>
          <w:color w:val="00B050"/>
          <w:sz w:val="24"/>
          <w:u w:val="single" w:color="00B050"/>
        </w:rPr>
        <w:t>DONDE nos vimos</w:t>
      </w:r>
      <w:r>
        <w:rPr>
          <w:b/>
          <w:color w:val="00B050"/>
          <w:sz w:val="24"/>
        </w:rPr>
        <w:t xml:space="preserve">. Esa es la manera </w:t>
      </w:r>
      <w:r>
        <w:rPr>
          <w:b/>
          <w:i/>
          <w:color w:val="00B050"/>
          <w:sz w:val="24"/>
        </w:rPr>
        <w:t>COMO debes hacerlo</w:t>
      </w:r>
      <w:r>
        <w:rPr>
          <w:b/>
          <w:color w:val="00B050"/>
          <w:sz w:val="24"/>
        </w:rPr>
        <w:t>.</w:t>
      </w:r>
      <w:r>
        <w:rPr>
          <w:b/>
          <w:sz w:val="24"/>
        </w:rPr>
        <w:t xml:space="preserve"> </w:t>
      </w:r>
    </w:p>
    <w:p w14:paraId="2428AC83" w14:textId="77777777" w:rsidR="005E1CE5" w:rsidRDefault="002556F3">
      <w:pPr>
        <w:numPr>
          <w:ilvl w:val="0"/>
          <w:numId w:val="1"/>
        </w:numPr>
        <w:spacing w:after="4" w:line="252" w:lineRule="auto"/>
        <w:ind w:hanging="360"/>
      </w:pPr>
      <w:r>
        <w:rPr>
          <w:b/>
          <w:sz w:val="24"/>
        </w:rPr>
        <w:t xml:space="preserve">SIN NEXO </w:t>
      </w:r>
      <w:r>
        <w:rPr>
          <w:rFonts w:ascii="Courier New" w:eastAsia="Courier New" w:hAnsi="Courier New" w:cs="Courier New"/>
          <w:sz w:val="24"/>
        </w:rPr>
        <w:t>o</w:t>
      </w:r>
      <w:r>
        <w:rPr>
          <w:rFonts w:ascii="Arial" w:eastAsia="Arial" w:hAnsi="Arial" w:cs="Arial"/>
          <w:sz w:val="24"/>
        </w:rPr>
        <w:t xml:space="preserve"> </w:t>
      </w:r>
      <w:r>
        <w:rPr>
          <w:b/>
          <w:sz w:val="24"/>
        </w:rPr>
        <w:t xml:space="preserve">El verbo de la subordinada es una forma no personal (infinitivo, participio o gerundio). </w:t>
      </w:r>
      <w:r>
        <w:rPr>
          <w:b/>
          <w:color w:val="00B050"/>
          <w:sz w:val="24"/>
        </w:rPr>
        <w:t xml:space="preserve">La vi </w:t>
      </w:r>
      <w:r>
        <w:rPr>
          <w:b/>
          <w:i/>
          <w:color w:val="00B050"/>
          <w:sz w:val="24"/>
        </w:rPr>
        <w:t>LLORAR</w:t>
      </w:r>
      <w:r>
        <w:rPr>
          <w:b/>
          <w:color w:val="00B050"/>
          <w:sz w:val="24"/>
        </w:rPr>
        <w:t xml:space="preserve">. Vi a un niño </w:t>
      </w:r>
      <w:r>
        <w:rPr>
          <w:b/>
          <w:i/>
          <w:color w:val="00B050"/>
          <w:sz w:val="24"/>
        </w:rPr>
        <w:t>HERIDO en el parque</w:t>
      </w:r>
      <w:r>
        <w:rPr>
          <w:b/>
          <w:color w:val="00B050"/>
          <w:sz w:val="24"/>
        </w:rPr>
        <w:t xml:space="preserve">. Encontré a Luis </w:t>
      </w:r>
      <w:r>
        <w:rPr>
          <w:b/>
          <w:i/>
          <w:color w:val="00B050"/>
          <w:sz w:val="24"/>
        </w:rPr>
        <w:t>SALTANDO en el sofá</w:t>
      </w:r>
      <w:r>
        <w:rPr>
          <w:b/>
          <w:color w:val="00B050"/>
          <w:sz w:val="24"/>
        </w:rPr>
        <w:t>. ¿?</w:t>
      </w:r>
      <w:r>
        <w:rPr>
          <w:b/>
          <w:sz w:val="24"/>
        </w:rPr>
        <w:t xml:space="preserve"> </w:t>
      </w:r>
    </w:p>
    <w:p w14:paraId="476EDFFA" w14:textId="77777777" w:rsidR="005E1CE5" w:rsidRDefault="002556F3">
      <w:pPr>
        <w:numPr>
          <w:ilvl w:val="0"/>
          <w:numId w:val="1"/>
        </w:numPr>
        <w:spacing w:after="4" w:line="252" w:lineRule="auto"/>
        <w:ind w:hanging="360"/>
      </w:pPr>
      <w:r>
        <w:rPr>
          <w:b/>
          <w:sz w:val="24"/>
        </w:rPr>
        <w:t>LA FUNCIÓN DE LOS RELATIVOS</w:t>
      </w:r>
      <w:r>
        <w:rPr>
          <w:sz w:val="24"/>
        </w:rPr>
        <w:t>.</w:t>
      </w:r>
      <w:r>
        <w:rPr>
          <w:b/>
          <w:sz w:val="24"/>
        </w:rPr>
        <w:t xml:space="preserve"> </w:t>
      </w:r>
    </w:p>
    <w:p w14:paraId="0393511E" w14:textId="77777777" w:rsidR="005E1CE5" w:rsidRDefault="002556F3">
      <w:pPr>
        <w:numPr>
          <w:ilvl w:val="1"/>
          <w:numId w:val="1"/>
        </w:numPr>
        <w:spacing w:after="25" w:line="242" w:lineRule="auto"/>
        <w:ind w:hanging="360"/>
        <w:jc w:val="both"/>
      </w:pPr>
      <w:r>
        <w:rPr>
          <w:b/>
          <w:sz w:val="24"/>
        </w:rPr>
        <w:t xml:space="preserve">Los relativos, además de servir de nexo, realizan </w:t>
      </w:r>
      <w:r>
        <w:rPr>
          <w:b/>
          <w:sz w:val="24"/>
          <w:u w:val="single" w:color="000000"/>
        </w:rPr>
        <w:t>una función dentro de la proposición</w:t>
      </w:r>
      <w:r>
        <w:rPr>
          <w:b/>
          <w:sz w:val="24"/>
        </w:rPr>
        <w:t xml:space="preserve"> </w:t>
      </w:r>
      <w:r>
        <w:rPr>
          <w:b/>
          <w:sz w:val="24"/>
          <w:u w:val="single" w:color="00B050"/>
        </w:rPr>
        <w:t xml:space="preserve">subordinada. </w:t>
      </w:r>
      <w:r>
        <w:rPr>
          <w:b/>
          <w:color w:val="00B050"/>
          <w:sz w:val="24"/>
          <w:u w:val="single" w:color="00B050"/>
        </w:rPr>
        <w:t xml:space="preserve">Coge el libro </w:t>
      </w:r>
      <w:r>
        <w:rPr>
          <w:b/>
          <w:i/>
          <w:color w:val="00B050"/>
          <w:sz w:val="24"/>
          <w:u w:val="single" w:color="00B050"/>
        </w:rPr>
        <w:t>que</w:t>
      </w:r>
      <w:r>
        <w:rPr>
          <w:b/>
          <w:i/>
          <w:color w:val="00B050"/>
          <w:sz w:val="24"/>
        </w:rPr>
        <w:t xml:space="preserve"> (sujeto) </w:t>
      </w:r>
      <w:r>
        <w:rPr>
          <w:b/>
          <w:i/>
          <w:color w:val="00B050"/>
          <w:sz w:val="24"/>
        </w:rPr>
        <w:t xml:space="preserve">está en la estantería. (que=libro &gt; el libro está en la estantería). </w:t>
      </w:r>
      <w:r>
        <w:rPr>
          <w:i/>
          <w:color w:val="00B050"/>
          <w:sz w:val="24"/>
        </w:rPr>
        <w:t>Me gusta el abrigo</w:t>
      </w:r>
      <w:r>
        <w:rPr>
          <w:b/>
          <w:i/>
          <w:color w:val="00B050"/>
          <w:sz w:val="24"/>
        </w:rPr>
        <w:t xml:space="preserve"> </w:t>
      </w:r>
      <w:r>
        <w:rPr>
          <w:b/>
          <w:i/>
          <w:color w:val="00B050"/>
          <w:sz w:val="24"/>
          <w:u w:val="single" w:color="00B050"/>
        </w:rPr>
        <w:t>que (C.D) me has regalado</w:t>
      </w:r>
      <w:r>
        <w:rPr>
          <w:b/>
          <w:i/>
          <w:color w:val="00B050"/>
          <w:sz w:val="24"/>
        </w:rPr>
        <w:t>. (que=abrigo &gt; tú me regalaste el abrigo).</w:t>
      </w:r>
      <w:r>
        <w:rPr>
          <w:b/>
          <w:sz w:val="24"/>
        </w:rPr>
        <w:t xml:space="preserve"> </w:t>
      </w:r>
    </w:p>
    <w:p w14:paraId="459B9077" w14:textId="77777777" w:rsidR="005E1CE5" w:rsidRDefault="002556F3">
      <w:pPr>
        <w:numPr>
          <w:ilvl w:val="0"/>
          <w:numId w:val="1"/>
        </w:numPr>
        <w:spacing w:after="0" w:line="248" w:lineRule="auto"/>
        <w:ind w:hanging="360"/>
      </w:pPr>
      <w:r>
        <w:rPr>
          <w:sz w:val="24"/>
        </w:rPr>
        <w:t>TIPOS DE SUBORDINADAS ADJETIVAS: EXPLICATIVAS Y ESPECIFICATIVAS.</w:t>
      </w:r>
      <w:r>
        <w:rPr>
          <w:b/>
          <w:sz w:val="24"/>
        </w:rPr>
        <w:t xml:space="preserve"> </w:t>
      </w:r>
    </w:p>
    <w:p w14:paraId="7C01F148" w14:textId="77777777" w:rsidR="005E1CE5" w:rsidRDefault="002556F3">
      <w:pPr>
        <w:numPr>
          <w:ilvl w:val="1"/>
          <w:numId w:val="1"/>
        </w:numPr>
        <w:spacing w:after="0" w:line="248" w:lineRule="auto"/>
        <w:ind w:hanging="360"/>
        <w:jc w:val="both"/>
      </w:pPr>
      <w:r>
        <w:rPr>
          <w:sz w:val="24"/>
        </w:rPr>
        <w:t>Al igual que los adjetivos pueden restringir el significado del nombre, especificativos, o pueden limitarse a expresar una cualidad ya conocida, explicativos, las subordinadas de relativo también pueden presentar dos modos:</w:t>
      </w:r>
      <w:r>
        <w:rPr>
          <w:b/>
          <w:sz w:val="24"/>
        </w:rPr>
        <w:t xml:space="preserve"> </w:t>
      </w:r>
    </w:p>
    <w:p w14:paraId="71923F01" w14:textId="77777777" w:rsidR="005E1CE5" w:rsidRDefault="002556F3">
      <w:pPr>
        <w:numPr>
          <w:ilvl w:val="2"/>
          <w:numId w:val="1"/>
        </w:numPr>
        <w:spacing w:after="3" w:line="253" w:lineRule="auto"/>
        <w:ind w:right="131" w:firstLine="1440"/>
      </w:pPr>
      <w:r>
        <w:rPr>
          <w:sz w:val="24"/>
        </w:rPr>
        <w:t xml:space="preserve">Especificativas: </w:t>
      </w:r>
      <w:r>
        <w:rPr>
          <w:color w:val="00B050"/>
          <w:sz w:val="24"/>
        </w:rPr>
        <w:t xml:space="preserve">Han aprobado los alumnos </w:t>
      </w:r>
      <w:r>
        <w:rPr>
          <w:i/>
          <w:color w:val="00B050"/>
          <w:sz w:val="24"/>
          <w:u w:val="single" w:color="00B050"/>
        </w:rPr>
        <w:t>que estaban delante</w:t>
      </w:r>
      <w:r>
        <w:rPr>
          <w:color w:val="00B050"/>
          <w:sz w:val="24"/>
        </w:rPr>
        <w:t xml:space="preserve"> (solo esos)</w:t>
      </w:r>
      <w:r>
        <w:rPr>
          <w:b/>
          <w:sz w:val="24"/>
        </w:rPr>
        <w:t xml:space="preserve"> </w:t>
      </w:r>
    </w:p>
    <w:p w14:paraId="12880021" w14:textId="77777777" w:rsidR="005E1CE5" w:rsidRDefault="002556F3">
      <w:pPr>
        <w:numPr>
          <w:ilvl w:val="2"/>
          <w:numId w:val="1"/>
        </w:numPr>
        <w:spacing w:after="0" w:line="248" w:lineRule="auto"/>
        <w:ind w:right="131" w:firstLine="1440"/>
      </w:pPr>
      <w:r>
        <w:rPr>
          <w:sz w:val="24"/>
        </w:rPr>
        <w:t xml:space="preserve">Explicativas: </w:t>
      </w:r>
      <w:r>
        <w:rPr>
          <w:color w:val="00B050"/>
          <w:sz w:val="24"/>
        </w:rPr>
        <w:t xml:space="preserve">Han aprobado los alumnos, </w:t>
      </w:r>
      <w:r>
        <w:rPr>
          <w:i/>
          <w:color w:val="00B050"/>
          <w:sz w:val="24"/>
          <w:u w:val="single" w:color="00B050"/>
        </w:rPr>
        <w:t>que estaban delante</w:t>
      </w:r>
      <w:r>
        <w:rPr>
          <w:color w:val="00B050"/>
          <w:sz w:val="24"/>
        </w:rPr>
        <w:t xml:space="preserve"> (todos estaban delante).</w:t>
      </w:r>
      <w:r>
        <w:rPr>
          <w:b/>
          <w:i/>
          <w:sz w:val="24"/>
        </w:rPr>
        <w:t xml:space="preserve"> </w:t>
      </w: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>SUBORDINADAS ADJETIVAS SUSTANTIVADAS.</w:t>
      </w:r>
      <w:r>
        <w:rPr>
          <w:b/>
          <w:i/>
          <w:sz w:val="24"/>
        </w:rPr>
        <w:t xml:space="preserve"> </w:t>
      </w:r>
    </w:p>
    <w:p w14:paraId="0679A1B9" w14:textId="77777777" w:rsidR="005E1CE5" w:rsidRDefault="002556F3">
      <w:pPr>
        <w:numPr>
          <w:ilvl w:val="1"/>
          <w:numId w:val="1"/>
        </w:numPr>
        <w:spacing w:after="0" w:line="248" w:lineRule="auto"/>
        <w:ind w:hanging="360"/>
        <w:jc w:val="both"/>
      </w:pPr>
      <w:r>
        <w:rPr>
          <w:sz w:val="24"/>
        </w:rPr>
        <w:t>IGUAL QUE LOS ADJETIVOS, LAS SUBORDINADAS ADJETIVAS PUEDEN SUSTANTIVARSE CUANDO DESAPARECE EL ANTECEDENTE. Se construyen “</w:t>
      </w:r>
      <w:r>
        <w:rPr>
          <w:b/>
          <w:sz w:val="24"/>
        </w:rPr>
        <w:t>quien (-es) sin antecedente y con artículo +que</w:t>
      </w:r>
      <w:r>
        <w:rPr>
          <w:sz w:val="24"/>
        </w:rPr>
        <w:t>. En estos casos desempeñan las mismas funciones que las subordinadas sustantivas y algunas otras propias del sustantivo.</w:t>
      </w:r>
      <w:r>
        <w:rPr>
          <w:b/>
          <w:i/>
          <w:sz w:val="24"/>
        </w:rPr>
        <w:t xml:space="preserve"> </w:t>
      </w:r>
    </w:p>
    <w:p w14:paraId="033DDE5F" w14:textId="77777777" w:rsidR="005E1CE5" w:rsidRDefault="002556F3">
      <w:pPr>
        <w:numPr>
          <w:ilvl w:val="1"/>
          <w:numId w:val="1"/>
        </w:numPr>
        <w:spacing w:after="3" w:line="253" w:lineRule="auto"/>
        <w:ind w:hanging="360"/>
        <w:jc w:val="both"/>
      </w:pPr>
      <w:r>
        <w:rPr>
          <w:color w:val="00B050"/>
          <w:sz w:val="24"/>
        </w:rPr>
        <w:t xml:space="preserve">Las personas </w:t>
      </w:r>
      <w:r>
        <w:rPr>
          <w:i/>
          <w:color w:val="00B050"/>
          <w:sz w:val="24"/>
          <w:u w:val="single" w:color="00B050"/>
        </w:rPr>
        <w:t>que leen mucho</w:t>
      </w:r>
      <w:r>
        <w:rPr>
          <w:color w:val="00B050"/>
          <w:sz w:val="24"/>
        </w:rPr>
        <w:t xml:space="preserve"> son sabias. Las (personas) </w:t>
      </w:r>
      <w:r>
        <w:rPr>
          <w:i/>
          <w:color w:val="00B050"/>
          <w:sz w:val="24"/>
          <w:u w:val="single" w:color="00B050"/>
        </w:rPr>
        <w:t xml:space="preserve">leen mucho </w:t>
      </w:r>
      <w:r>
        <w:rPr>
          <w:color w:val="00B050"/>
          <w:sz w:val="24"/>
        </w:rPr>
        <w:t xml:space="preserve">         son sabias.</w:t>
      </w:r>
      <w:r>
        <w:rPr>
          <w:b/>
          <w:i/>
          <w:sz w:val="24"/>
        </w:rPr>
        <w:t xml:space="preserve"> Prop. Sub. Adj (MOD)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Sub. Adj. Sustantiv. /N </w:t>
      </w:r>
    </w:p>
    <w:p w14:paraId="7788A3C5" w14:textId="77777777" w:rsidR="005E1CE5" w:rsidRDefault="002556F3">
      <w:pPr>
        <w:tabs>
          <w:tab w:val="center" w:pos="708"/>
          <w:tab w:val="center" w:pos="3089"/>
          <w:tab w:val="center" w:pos="7397"/>
        </w:tabs>
        <w:spacing w:after="0"/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____________________________  </w:t>
      </w:r>
      <w:r>
        <w:rPr>
          <w:b/>
          <w:i/>
          <w:sz w:val="24"/>
        </w:rPr>
        <w:tab/>
        <w:t xml:space="preserve">_____________________________ </w:t>
      </w:r>
    </w:p>
    <w:p w14:paraId="4FFFC4CA" w14:textId="77777777" w:rsidR="005E1CE5" w:rsidRDefault="002556F3">
      <w:pPr>
        <w:tabs>
          <w:tab w:val="center" w:pos="708"/>
          <w:tab w:val="center" w:pos="1416"/>
          <w:tab w:val="center" w:pos="2680"/>
          <w:tab w:val="center" w:pos="3540"/>
          <w:tab w:val="center" w:pos="4248"/>
          <w:tab w:val="center" w:pos="4956"/>
          <w:tab w:val="center" w:pos="5664"/>
          <w:tab w:val="center" w:pos="6928"/>
        </w:tabs>
        <w:spacing w:after="4" w:line="252" w:lineRule="auto"/>
        <w:ind w:left="-15"/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SN (Sujeto)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SN (Sujeto) </w:t>
      </w:r>
    </w:p>
    <w:sectPr w:rsidR="005E1CE5">
      <w:pgSz w:w="11900" w:h="16840"/>
      <w:pgMar w:top="1440" w:right="7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52477"/>
    <w:multiLevelType w:val="hybridMultilevel"/>
    <w:tmpl w:val="FFFFFFFF"/>
    <w:lvl w:ilvl="0" w:tplc="2FA4F906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47CE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B05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86252">
      <w:start w:val="1"/>
      <w:numFmt w:val="bullet"/>
      <w:lvlText w:val="§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A2D8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5A2CA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A2A3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8C47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5640B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3C7D4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48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E5"/>
    <w:rsid w:val="002556F3"/>
    <w:rsid w:val="005E1CE5"/>
    <w:rsid w:val="007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A2910E"/>
  <w15:docId w15:val="{8EAFA9FF-F6C4-B04B-A869-DC3E0043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Subordinadas Adjetivas^.docx</dc:title>
  <dc:subject/>
  <dc:creator/>
  <cp:keywords/>
  <cp:lastModifiedBy>Montse Candal</cp:lastModifiedBy>
  <cp:revision>2</cp:revision>
  <dcterms:created xsi:type="dcterms:W3CDTF">2026-03-15T16:22:00Z</dcterms:created>
  <dcterms:modified xsi:type="dcterms:W3CDTF">2026-03-15T16:22:00Z</dcterms:modified>
</cp:coreProperties>
</file>