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377.677165354331"/>
          <w:tab w:val="left" w:leader="none" w:pos="2677.6771653543306"/>
        </w:tabs>
        <w:ind w:left="-567" w:right="-709" w:firstLine="0"/>
        <w:jc w:val="center"/>
        <w:rPr>
          <w:i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DATA: </w:t>
        <w:tab/>
        <w:t xml:space="preserve">N.R. SAÍDA: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widowControl w:val="0"/>
        <w:spacing w:after="0" w:before="90" w:lineRule="auto"/>
        <w:ind w:left="0" w:firstLine="0"/>
        <w:jc w:val="center"/>
        <w:rPr>
          <w:i w:val="0"/>
          <w:sz w:val="32"/>
          <w:szCs w:val="32"/>
        </w:rPr>
      </w:pPr>
      <w:r w:rsidDel="00000000" w:rsidR="00000000" w:rsidRPr="00000000">
        <w:rPr>
          <w:i w:val="0"/>
          <w:sz w:val="32"/>
          <w:szCs w:val="32"/>
          <w:rtl w:val="0"/>
        </w:rPr>
        <w:t xml:space="preserve">Modelo informe de departamento/equipo docente</w:t>
      </w:r>
    </w:p>
    <w:p w:rsidR="00000000" w:rsidDel="00000000" w:rsidP="00000000" w:rsidRDefault="00000000" w:rsidRPr="00000000" w14:paraId="00000003">
      <w:pPr>
        <w:widowControl w:val="0"/>
        <w:spacing w:before="230" w:line="276" w:lineRule="auto"/>
        <w:ind w:left="0" w:right="282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En..............., sendo as ........ horas do día ..... de ...... de 20.., reúnense os membros do departamento/equipo docente que se citan de seguido, para tratar a revisión da cualificación final outorgada polo/a profesor/a ............... ao/á alumno/a ............. de ................ da materia/área ..................</w:t>
      </w:r>
    </w:p>
    <w:p w:rsidR="00000000" w:rsidDel="00000000" w:rsidP="00000000" w:rsidRDefault="00000000" w:rsidRPr="00000000" w14:paraId="00000004">
      <w:pPr>
        <w:widowControl w:val="0"/>
        <w:spacing w:before="10" w:lineRule="auto"/>
        <w:ind w:left="0" w:firstLine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52.724409448818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10" w:lineRule="auto"/>
              <w:ind w:left="3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ASISTENTES: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before="10" w:lineRule="auto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0" w:right="291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Recibida da dirección do centro, en prazo e forma, a reclamación en primeira instancia sobre a cualificación final outorgada ao/á alumno/a arriba indicado, este departamento/equipo docente, logo de examinar as actuacións seguidas no proceso de avaliación do/a alumno/a, no marco da programación didáctica, informa o seguinte:</w:t>
      </w:r>
    </w:p>
    <w:p w:rsidR="00000000" w:rsidDel="00000000" w:rsidP="00000000" w:rsidRDefault="00000000" w:rsidRPr="00000000" w14:paraId="0000000B">
      <w:pPr>
        <w:widowControl w:val="0"/>
        <w:spacing w:line="228" w:lineRule="auto"/>
        <w:ind w:left="0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1. Descrición de feitos e actuacións previas</w:t>
      </w:r>
    </w:p>
    <w:p w:rsidR="00000000" w:rsidDel="00000000" w:rsidP="00000000" w:rsidRDefault="00000000" w:rsidRPr="00000000" w14:paraId="0000000C">
      <w:pPr>
        <w:widowControl w:val="0"/>
        <w:spacing w:before="10" w:lineRule="auto"/>
        <w:ind w:left="0" w:firstLine="0"/>
        <w:rPr>
          <w:rFonts w:ascii="Arial MT" w:cs="Arial MT" w:eastAsia="Arial MT" w:hAnsi="Arial MT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" w:line="276" w:lineRule="auto"/>
        <w:ind w:left="0" w:right="288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2. Analizada a adecuación dos obxectivos, contidos, criterios de avaliación e estándares de aprendizaxe sobre os que se realizou a avaliación do proceso de aprendizaxe do/a alumno/a reclamante, en relación co establecido na programación didáctica, conclúese que a súa correspondencia é a que se indica:</w:t>
      </w:r>
    </w:p>
    <w:p w:rsidR="00000000" w:rsidDel="00000000" w:rsidP="00000000" w:rsidRDefault="00000000" w:rsidRPr="00000000" w14:paraId="0000000E">
      <w:pPr>
        <w:widowControl w:val="0"/>
        <w:spacing w:before="10" w:lineRule="auto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6"/>
        <w:gridCol w:w="3060"/>
        <w:gridCol w:w="3600"/>
        <w:tblGridChange w:id="0">
          <w:tblGrid>
            <w:gridCol w:w="2896"/>
            <w:gridCol w:w="3060"/>
            <w:gridCol w:w="3600"/>
          </w:tblGrid>
        </w:tblGridChange>
      </w:tblGrid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131" w:lineRule="auto"/>
              <w:ind w:left="161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Elemento da programación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29" w:lineRule="auto"/>
              <w:ind w:left="65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Corresponden cos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34" w:line="211" w:lineRule="auto"/>
              <w:ind w:left="616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establecidos na PD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before="131" w:lineRule="auto"/>
              <w:ind w:left="773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Non se corresponden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10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Obxectivos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10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Contidos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29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Criterios de avaliación e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34" w:line="211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estándares de aprendizaxe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before="10" w:lineRule="auto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0" w:right="284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3. Analizados os procedementos e instrumentos de avaliación aplicados ao/á alumno/a reclamante en relación co sinalado na programación didáctica, dedúcese que si foron/non foron correctamente desenvoltos, xa que    </w:t>
      </w:r>
    </w:p>
    <w:p w:rsidR="00000000" w:rsidDel="00000000" w:rsidP="00000000" w:rsidRDefault="00000000" w:rsidRPr="00000000" w14:paraId="0000001F">
      <w:pPr>
        <w:widowControl w:val="0"/>
        <w:spacing w:before="4" w:lineRule="auto"/>
        <w:ind w:left="0" w:firstLine="0"/>
        <w:rPr>
          <w:rFonts w:ascii="Arial MT" w:cs="Arial MT" w:eastAsia="Arial MT" w:hAnsi="Arial M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0" w:right="282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4. Analizada a aplicación dos criterios de cualificación, comprobando que estes se corresponden cos establecidos na/s páxina/as...............da programación didáctica, estímase que foron/non foron correctamente aplicados, xa que    </w:t>
      </w:r>
    </w:p>
    <w:p w:rsidR="00000000" w:rsidDel="00000000" w:rsidP="00000000" w:rsidRDefault="00000000" w:rsidRPr="00000000" w14:paraId="00000021">
      <w:pPr>
        <w:widowControl w:val="0"/>
        <w:spacing w:before="6" w:lineRule="auto"/>
        <w:ind w:left="0" w:firstLine="0"/>
        <w:rPr>
          <w:rFonts w:ascii="Arial MT" w:cs="Arial MT" w:eastAsia="Arial MT" w:hAnsi="Arial M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ind w:left="0" w:right="287" w:firstLine="0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5.Considerando a información obtida da análise dos elementos anteriores, os membros do departamento acordan por unanimidade / maioría</w:t>
      </w:r>
    </w:p>
    <w:p w:rsidR="00000000" w:rsidDel="00000000" w:rsidP="00000000" w:rsidRDefault="00000000" w:rsidRPr="00000000" w14:paraId="00000023">
      <w:pPr>
        <w:widowControl w:val="0"/>
        <w:spacing w:before="2" w:lineRule="auto"/>
        <w:rPr>
          <w:rFonts w:ascii="Arial MT" w:cs="Arial MT" w:eastAsia="Arial MT" w:hAnsi="Arial MT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9.0" w:type="dxa"/>
        <w:jc w:val="left"/>
        <w:tblInd w:w="283.4645669291338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4228"/>
        <w:gridCol w:w="1189"/>
        <w:gridCol w:w="513"/>
        <w:gridCol w:w="867"/>
        <w:gridCol w:w="512"/>
        <w:gridCol w:w="1070"/>
        <w:tblGridChange w:id="0">
          <w:tblGrid>
            <w:gridCol w:w="390"/>
            <w:gridCol w:w="4228"/>
            <w:gridCol w:w="1189"/>
            <w:gridCol w:w="513"/>
            <w:gridCol w:w="867"/>
            <w:gridCol w:w="512"/>
            <w:gridCol w:w="1070"/>
          </w:tblGrid>
        </w:tblGridChange>
      </w:tblGrid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5">
            <w:pPr>
              <w:widowControl w:val="0"/>
              <w:spacing w:before="77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Ratificar la cualificación anteriormente outorgada.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1130"/>
                <w:tab w:val="left" w:leader="none" w:pos="1530"/>
                <w:tab w:val="left" w:leader="none" w:pos="2907"/>
                <w:tab w:val="left" w:leader="none" w:pos="3418"/>
              </w:tabs>
              <w:spacing w:line="229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Modificar</w:t>
              <w:tab/>
              <w:t xml:space="preserve">a</w:t>
              <w:tab/>
              <w:t xml:space="preserve">cualificación</w:t>
              <w:tab/>
              <w:t xml:space="preserve">de</w:t>
              <w:tab/>
              <w:t xml:space="preserve">............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3095"/>
              </w:tabs>
              <w:spacing w:before="34" w:line="211" w:lineRule="auto"/>
              <w:ind w:left="3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ordinaria/extraordinaria por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color w:val="c8201d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   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29" w:lineRule="auto"/>
              <w:ind w:left="149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outorgada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29" w:lineRule="auto"/>
              <w:ind w:left="149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29" w:lineRule="auto"/>
              <w:ind w:left="14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sesión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29" w:lineRule="auto"/>
              <w:ind w:left="148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de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29" w:lineRule="auto"/>
              <w:ind w:left="147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avaliación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rPr>
          <w:rFonts w:ascii="Arial MT" w:cs="Arial MT" w:eastAsia="Arial MT" w:hAnsi="Arial MT"/>
          <w:sz w:val="17"/>
          <w:szCs w:val="17"/>
        </w:rPr>
        <w:sectPr>
          <w:headerReference r:id="rId6" w:type="default"/>
          <w:footerReference r:id="rId7" w:type="default"/>
          <w:pgSz w:h="16838" w:w="11906" w:orient="portrait"/>
          <w:pgMar w:bottom="851" w:top="1840" w:left="1134" w:right="964" w:header="567" w:footer="54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94" w:lineRule="auto"/>
        <w:ind w:left="1164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A xefatura do departamento/ A persoa titora</w:t>
      </w:r>
    </w:p>
    <w:p w:rsidR="00000000" w:rsidDel="00000000" w:rsidP="00000000" w:rsidRDefault="00000000" w:rsidRPr="00000000" w14:paraId="00000035">
      <w:pPr>
        <w:widowControl w:val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before="9" w:lineRule="auto"/>
        <w:rPr>
          <w:rFonts w:ascii="Arial MT" w:cs="Arial MT" w:eastAsia="Arial MT" w:hAnsi="Arial MT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ind w:left="1164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ind w:left="1133.8582677165355" w:firstLine="0"/>
        <w:rPr>
          <w:rFonts w:ascii="Arial MT" w:cs="Arial MT" w:eastAsia="Arial MT" w:hAnsi="Arial MT"/>
          <w:sz w:val="20"/>
          <w:szCs w:val="20"/>
        </w:rPr>
        <w:sectPr>
          <w:type w:val="continuous"/>
          <w:pgSz w:h="16838" w:w="11906" w:orient="portrait"/>
          <w:pgMar w:bottom="0" w:top="1660" w:left="0" w:right="860" w:header="720" w:footer="720"/>
          <w:cols w:equalWidth="0" w:num="2">
            <w:col w:space="40" w:w="5505"/>
            <w:col w:space="0" w:w="5505"/>
          </w:cols>
        </w:sect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Asdo.:      </w:t>
      </w:r>
      <w:r w:rsidDel="00000000" w:rsidR="00000000" w:rsidRPr="00000000">
        <w:br w:type="column"/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Sinatura</w:t>
        <w:tab/>
        <w:t xml:space="preserve">dos</w:t>
        <w:tab/>
        <w:t xml:space="preserve">restantes</w:t>
        <w:tab/>
        <w:t xml:space="preserve">membros do departamento/equipo docente</w:t>
      </w:r>
    </w:p>
    <w:p w:rsidR="00000000" w:rsidDel="00000000" w:rsidP="00000000" w:rsidRDefault="00000000" w:rsidRPr="00000000" w14:paraId="0000003A">
      <w:pPr>
        <w:widowControl w:val="0"/>
        <w:spacing w:before="90" w:lineRule="auto"/>
        <w:ind w:left="1133.858267716535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Xefatura de estudos do centro.............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1660" w:left="0" w:right="8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iberation San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095.0" w:type="dxa"/>
      <w:jc w:val="left"/>
      <w:tblInd w:w="-28.0" w:type="dxa"/>
      <w:tblLayout w:type="fixed"/>
      <w:tblLook w:val="0000"/>
    </w:tblPr>
    <w:tblGrid>
      <w:gridCol w:w="3750"/>
      <w:gridCol w:w="1905"/>
      <w:gridCol w:w="2700"/>
      <w:gridCol w:w="1740"/>
      <w:tblGridChange w:id="0">
        <w:tblGrid>
          <w:gridCol w:w="3750"/>
          <w:gridCol w:w="1905"/>
          <w:gridCol w:w="2700"/>
          <w:gridCol w:w="1740"/>
        </w:tblGrid>
      </w:tblGridChange>
    </w:tblGrid>
    <w:tr>
      <w:trPr>
        <w:cantSplit w:val="1"/>
        <w:trHeight w:val="651.914062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center" w:leader="none" w:pos="4252"/>
              <w:tab w:val="right" w:leader="none" w:pos="4678"/>
              <w:tab w:val="right" w:leader="none" w:pos="8504"/>
            </w:tabs>
            <w:spacing w:after="6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79c2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79c2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285048" cy="336557"/>
                <wp:effectExtent b="0" l="0" r="0" t="0"/>
                <wp:docPr descr="Interfaz de usuario gráfica, Texto&#10;&#10;Descripción generada automáticamente con confianza media" id="1" name="image3.png"/>
                <a:graphic>
                  <a:graphicData uri="http://schemas.openxmlformats.org/drawingml/2006/picture">
                    <pic:pic>
                      <pic:nvPicPr>
                        <pic:cNvPr descr="Interfaz de usuario gráfica, Texto&#10;&#10;Descripción generada automáticamente con confianza media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5048" cy="3365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D">
          <w:pPr>
            <w:widowControl w:val="0"/>
            <w:rPr>
              <w:rFonts w:ascii="Arial" w:cs="Arial" w:eastAsia="Arial" w:hAnsi="Arial"/>
              <w:b w:val="1"/>
              <w:color w:val="0079c2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79c2"/>
              <w:sz w:val="14"/>
              <w:szCs w:val="14"/>
            </w:rPr>
            <w:drawing>
              <wp:inline distB="0" distT="0" distL="114300" distR="114300">
                <wp:extent cx="1103947" cy="432747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9705" l="0" r="0" t="97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947" cy="4327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E">
          <w:pPr>
            <w:widowControl w:val="0"/>
            <w:rPr>
              <w:rFonts w:ascii="Arial" w:cs="Arial" w:eastAsia="Arial" w:hAnsi="Arial"/>
              <w:b w:val="1"/>
              <w:color w:val="0079c2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79c2"/>
              <w:sz w:val="14"/>
              <w:szCs w:val="14"/>
              <w:rtl w:val="0"/>
            </w:rPr>
            <w:t xml:space="preserve">Avda. Ponte 102 – 36215 VIGO</w:t>
          </w:r>
        </w:p>
        <w:p w:rsidR="00000000" w:rsidDel="00000000" w:rsidP="00000000" w:rsidRDefault="00000000" w:rsidRPr="00000000" w14:paraId="0000003F">
          <w:pPr>
            <w:widowControl w:val="0"/>
            <w:rPr>
              <w:rFonts w:ascii="Arial" w:cs="Arial" w:eastAsia="Arial" w:hAnsi="Arial"/>
              <w:b w:val="1"/>
              <w:color w:val="0079c2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79c2"/>
              <w:sz w:val="14"/>
              <w:szCs w:val="14"/>
              <w:rtl w:val="0"/>
            </w:rPr>
            <w:t xml:space="preserve">(Apdo. 3009 - 36215 VIGO)</w:t>
          </w:r>
        </w:p>
        <w:p w:rsidR="00000000" w:rsidDel="00000000" w:rsidP="00000000" w:rsidRDefault="00000000" w:rsidRPr="00000000" w14:paraId="00000040">
          <w:pPr>
            <w:widowControl w:val="0"/>
            <w:rPr>
              <w:rFonts w:ascii="Arial" w:cs="Arial" w:eastAsia="Arial" w:hAnsi="Arial"/>
              <w:b w:val="1"/>
              <w:color w:val="0079c2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79c2"/>
              <w:sz w:val="14"/>
              <w:szCs w:val="14"/>
              <w:rtl w:val="0"/>
            </w:rPr>
            <w:t xml:space="preserve">Teléfono 886120429 / 886120430 </w:t>
          </w:r>
        </w:p>
        <w:p w:rsidR="00000000" w:rsidDel="00000000" w:rsidP="00000000" w:rsidRDefault="00000000" w:rsidRPr="00000000" w14:paraId="00000041">
          <w:pPr>
            <w:widowControl w:val="0"/>
            <w:rPr>
              <w:rFonts w:ascii="Arial" w:cs="Arial" w:eastAsia="Arial" w:hAnsi="Arial"/>
              <w:b w:val="1"/>
              <w:color w:val="0079c2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79c2"/>
              <w:sz w:val="14"/>
              <w:szCs w:val="14"/>
              <w:rtl w:val="0"/>
            </w:rPr>
            <w:t xml:space="preserve">email: ies.carlos.casares@edu.xunta.es</w:t>
          </w:r>
        </w:p>
        <w:p w:rsidR="00000000" w:rsidDel="00000000" w:rsidP="00000000" w:rsidRDefault="00000000" w:rsidRPr="00000000" w14:paraId="00000042">
          <w:pPr>
            <w:widowControl w:val="0"/>
            <w:rPr>
              <w:color w:val="0079c2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79c2"/>
              <w:sz w:val="14"/>
              <w:szCs w:val="14"/>
              <w:rtl w:val="0"/>
            </w:rPr>
            <w:t xml:space="preserve">web: iescarloscasares.es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left w:w="28.0" w:type="dxa"/>
            <w:right w:w="28.0" w:type="dxa"/>
          </w:tcMar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186815" cy="619125"/>
                <wp:effectExtent b="0" l="0" r="0" t="0"/>
                <wp:docPr descr="LOGO_Galicia_Documentos" id="2" name="image2.jpg"/>
                <a:graphic>
                  <a:graphicData uri="http://schemas.openxmlformats.org/drawingml/2006/picture">
                    <pic:pic>
                      <pic:nvPicPr>
                        <pic:cNvPr descr="LOGO_Galicia_Documentos" id="0" name="image2.jpg"/>
                        <pic:cNvPicPr preferRelativeResize="0"/>
                      </pic:nvPicPr>
                      <pic:blipFill>
                        <a:blip r:embed="rId3"/>
                        <a:srcRect b="0" l="631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center" w:leader="none" w:pos="4562"/>
        <w:tab w:val="left" w:leader="none" w:pos="5780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l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