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C5F24" w14:textId="77777777" w:rsidR="00EE68E6" w:rsidRDefault="00EE68E6">
      <w:r>
        <w:rPr>
          <w:rFonts w:ascii="Nunito" w:hAnsi="Nunito"/>
          <w:noProof/>
        </w:rPr>
        <w:drawing>
          <wp:anchor distT="0" distB="0" distL="114300" distR="114300" simplePos="0" relativeHeight="251659264" behindDoc="0" locked="0" layoutInCell="1" allowOverlap="1" wp14:anchorId="27807E83" wp14:editId="07823E5C">
            <wp:simplePos x="0" y="0"/>
            <wp:positionH relativeFrom="column">
              <wp:posOffset>-311972</wp:posOffset>
            </wp:positionH>
            <wp:positionV relativeFrom="paragraph">
              <wp:posOffset>-369973</wp:posOffset>
            </wp:positionV>
            <wp:extent cx="566057" cy="555660"/>
            <wp:effectExtent l="0" t="0" r="5715" b="3175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n 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57" cy="55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390"/>
        <w:tblW w:w="0" w:type="auto"/>
        <w:tblLook w:val="04A0" w:firstRow="1" w:lastRow="0" w:firstColumn="1" w:lastColumn="0" w:noHBand="0" w:noVBand="1"/>
      </w:tblPr>
      <w:tblGrid>
        <w:gridCol w:w="2689"/>
        <w:gridCol w:w="2976"/>
      </w:tblGrid>
      <w:tr w:rsidR="00EE68E6" w14:paraId="2068132D" w14:textId="77777777" w:rsidTr="00EE68E6">
        <w:trPr>
          <w:trHeight w:val="274"/>
        </w:trPr>
        <w:tc>
          <w:tcPr>
            <w:tcW w:w="2689" w:type="dxa"/>
            <w:shd w:val="clear" w:color="auto" w:fill="D9D9D9" w:themeFill="background1" w:themeFillShade="D9"/>
          </w:tcPr>
          <w:p w14:paraId="1CEACBA9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Nombre del programa</w:t>
            </w:r>
          </w:p>
        </w:tc>
        <w:tc>
          <w:tcPr>
            <w:tcW w:w="2976" w:type="dxa"/>
          </w:tcPr>
          <w:p w14:paraId="7693D53A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3408734B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53B457A0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Número de programa</w:t>
            </w:r>
          </w:p>
        </w:tc>
        <w:tc>
          <w:tcPr>
            <w:tcW w:w="2976" w:type="dxa"/>
          </w:tcPr>
          <w:p w14:paraId="48926A65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3892F5D8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433BCC7A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Estación de radio</w:t>
            </w:r>
          </w:p>
        </w:tc>
        <w:tc>
          <w:tcPr>
            <w:tcW w:w="2976" w:type="dxa"/>
          </w:tcPr>
          <w:p w14:paraId="6820420E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25F54C5C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78EE2260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Tema del programa</w:t>
            </w:r>
          </w:p>
        </w:tc>
        <w:tc>
          <w:tcPr>
            <w:tcW w:w="2976" w:type="dxa"/>
          </w:tcPr>
          <w:p w14:paraId="62A9C4F1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3C730DC5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4E7F3419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 xml:space="preserve">Fecha de transmisión </w:t>
            </w:r>
          </w:p>
        </w:tc>
        <w:tc>
          <w:tcPr>
            <w:tcW w:w="2976" w:type="dxa"/>
          </w:tcPr>
          <w:p w14:paraId="00FE7249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5C5B952F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24E421B3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 xml:space="preserve">Horario de transmisión </w:t>
            </w:r>
          </w:p>
        </w:tc>
        <w:tc>
          <w:tcPr>
            <w:tcW w:w="2976" w:type="dxa"/>
          </w:tcPr>
          <w:p w14:paraId="5EED9AE1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0CCC0D25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4077180C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Nombre de los locutores</w:t>
            </w:r>
          </w:p>
        </w:tc>
        <w:tc>
          <w:tcPr>
            <w:tcW w:w="2976" w:type="dxa"/>
          </w:tcPr>
          <w:p w14:paraId="33E25462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539B85FF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0B20FA3E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Nombre del productor y director</w:t>
            </w:r>
          </w:p>
        </w:tc>
        <w:tc>
          <w:tcPr>
            <w:tcW w:w="2976" w:type="dxa"/>
          </w:tcPr>
          <w:p w14:paraId="0B2CE00A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  <w:tr w:rsidR="00EE68E6" w14:paraId="520E27AA" w14:textId="77777777" w:rsidTr="00EE68E6">
        <w:tc>
          <w:tcPr>
            <w:tcW w:w="2689" w:type="dxa"/>
            <w:shd w:val="clear" w:color="auto" w:fill="D9D9D9" w:themeFill="background1" w:themeFillShade="D9"/>
          </w:tcPr>
          <w:p w14:paraId="1070617B" w14:textId="77777777" w:rsidR="00EE68E6" w:rsidRPr="00EE68E6" w:rsidRDefault="00EE68E6" w:rsidP="00EE68E6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EE68E6">
              <w:rPr>
                <w:rFonts w:ascii="Nunito" w:hAnsi="Nunito"/>
                <w:b/>
                <w:bCs/>
                <w:sz w:val="18"/>
                <w:szCs w:val="18"/>
              </w:rPr>
              <w:t>Control / Operadores</w:t>
            </w:r>
          </w:p>
        </w:tc>
        <w:tc>
          <w:tcPr>
            <w:tcW w:w="2976" w:type="dxa"/>
          </w:tcPr>
          <w:p w14:paraId="425856FE" w14:textId="77777777" w:rsidR="00EE68E6" w:rsidRPr="00EE68E6" w:rsidRDefault="00EE68E6" w:rsidP="00EE68E6">
            <w:pPr>
              <w:rPr>
                <w:rFonts w:ascii="Nunito" w:hAnsi="Nunito"/>
                <w:sz w:val="20"/>
                <w:szCs w:val="20"/>
              </w:rPr>
            </w:pPr>
          </w:p>
        </w:tc>
      </w:tr>
    </w:tbl>
    <w:p w14:paraId="041472FD" w14:textId="77777777" w:rsidR="007027D4" w:rsidRDefault="00EE68E6" w:rsidP="00EE68E6">
      <w:pPr>
        <w:jc w:val="center"/>
        <w:rPr>
          <w:rFonts w:ascii="Nunito" w:hAnsi="Nunito"/>
          <w:b/>
          <w:bCs/>
        </w:rPr>
      </w:pPr>
      <w:r w:rsidRPr="00EE68E6">
        <w:rPr>
          <w:rFonts w:ascii="Nunito" w:hAnsi="Nunito"/>
          <w:b/>
          <w:bCs/>
        </w:rPr>
        <w:t>Formato de guion de radio en Word</w:t>
      </w:r>
    </w:p>
    <w:p w14:paraId="1F8BF94D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57E7CAF3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7261AD28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283CD26A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40610227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649C5D3F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5DB213E0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13B157FD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15892FB2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4AF78EA3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p w14:paraId="1627EE4A" w14:textId="77777777" w:rsidR="00EE68E6" w:rsidRDefault="00EE68E6" w:rsidP="00845FD0">
      <w:pPr>
        <w:rPr>
          <w:rFonts w:ascii="Nunito" w:hAnsi="Nunito"/>
          <w:b/>
          <w:bCs/>
        </w:rPr>
      </w:pPr>
    </w:p>
    <w:p w14:paraId="14ED5604" w14:textId="77777777" w:rsidR="00EE68E6" w:rsidRDefault="00EE68E6" w:rsidP="00EE68E6">
      <w:pPr>
        <w:jc w:val="center"/>
        <w:rPr>
          <w:rFonts w:ascii="Nunito" w:hAnsi="Nunito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6"/>
        <w:gridCol w:w="26"/>
        <w:gridCol w:w="3249"/>
        <w:gridCol w:w="11"/>
        <w:gridCol w:w="1701"/>
        <w:gridCol w:w="1405"/>
      </w:tblGrid>
      <w:tr w:rsidR="006B579B" w14:paraId="3AC18B83" w14:textId="77777777" w:rsidTr="006B579B">
        <w:tc>
          <w:tcPr>
            <w:tcW w:w="8488" w:type="dxa"/>
            <w:gridSpan w:val="6"/>
            <w:shd w:val="clear" w:color="auto" w:fill="00D5C0"/>
          </w:tcPr>
          <w:p w14:paraId="700995B7" w14:textId="77777777" w:rsidR="006B579B" w:rsidRDefault="006B579B" w:rsidP="006B579B">
            <w:pPr>
              <w:jc w:val="center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>BLOQUE 1</w:t>
            </w:r>
          </w:p>
        </w:tc>
      </w:tr>
      <w:tr w:rsidR="006B579B" w14:paraId="7C36CC4A" w14:textId="77777777" w:rsidTr="006B579B">
        <w:tc>
          <w:tcPr>
            <w:tcW w:w="2096" w:type="dxa"/>
            <w:shd w:val="clear" w:color="auto" w:fill="3317AB"/>
          </w:tcPr>
          <w:p w14:paraId="2E11E826" w14:textId="77777777" w:rsidR="006B579B" w:rsidRDefault="006B579B" w:rsidP="006B579B">
            <w:pPr>
              <w:jc w:val="center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>Observaciones</w:t>
            </w:r>
          </w:p>
        </w:tc>
        <w:tc>
          <w:tcPr>
            <w:tcW w:w="3275" w:type="dxa"/>
            <w:gridSpan w:val="2"/>
            <w:shd w:val="clear" w:color="auto" w:fill="3317AB"/>
          </w:tcPr>
          <w:p w14:paraId="0003BF31" w14:textId="77777777" w:rsidR="006B579B" w:rsidRDefault="006B579B" w:rsidP="006B579B">
            <w:pPr>
              <w:jc w:val="center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>Audio</w:t>
            </w:r>
          </w:p>
        </w:tc>
        <w:tc>
          <w:tcPr>
            <w:tcW w:w="1712" w:type="dxa"/>
            <w:gridSpan w:val="2"/>
            <w:shd w:val="clear" w:color="auto" w:fill="3317AB"/>
          </w:tcPr>
          <w:p w14:paraId="2ACA75EC" w14:textId="77777777" w:rsidR="006B579B" w:rsidRDefault="006B579B" w:rsidP="006B579B">
            <w:pPr>
              <w:jc w:val="center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>Tiempo real</w:t>
            </w:r>
          </w:p>
        </w:tc>
        <w:tc>
          <w:tcPr>
            <w:tcW w:w="1405" w:type="dxa"/>
            <w:shd w:val="clear" w:color="auto" w:fill="3317AB"/>
          </w:tcPr>
          <w:p w14:paraId="341A9E47" w14:textId="77777777" w:rsidR="006B579B" w:rsidRDefault="006B579B" w:rsidP="006B579B">
            <w:pPr>
              <w:jc w:val="center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>Tiempo recorrido</w:t>
            </w:r>
          </w:p>
        </w:tc>
      </w:tr>
      <w:tr w:rsidR="006B579B" w14:paraId="20E80027" w14:textId="77777777" w:rsidTr="00845FD0">
        <w:trPr>
          <w:trHeight w:val="1151"/>
        </w:trPr>
        <w:tc>
          <w:tcPr>
            <w:tcW w:w="2096" w:type="dxa"/>
          </w:tcPr>
          <w:p w14:paraId="5D4827CF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42C083E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Fade in</w:t>
            </w:r>
          </w:p>
          <w:p w14:paraId="1844F669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Sintonía de entrada</w:t>
            </w:r>
          </w:p>
        </w:tc>
        <w:tc>
          <w:tcPr>
            <w:tcW w:w="3275" w:type="dxa"/>
            <w:gridSpan w:val="2"/>
          </w:tcPr>
          <w:p w14:paraId="28ADE35A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1F7B8EE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Música representativa del programa</w:t>
            </w:r>
          </w:p>
        </w:tc>
        <w:tc>
          <w:tcPr>
            <w:tcW w:w="1712" w:type="dxa"/>
            <w:gridSpan w:val="2"/>
          </w:tcPr>
          <w:p w14:paraId="077E5602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14B65283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10 seg</w:t>
            </w:r>
          </w:p>
        </w:tc>
        <w:tc>
          <w:tcPr>
            <w:tcW w:w="1405" w:type="dxa"/>
          </w:tcPr>
          <w:p w14:paraId="31881F84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4E2DE012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Hr:min:seg</w:t>
            </w:r>
          </w:p>
          <w:p w14:paraId="50F9F991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00:00:10</w:t>
            </w:r>
          </w:p>
        </w:tc>
      </w:tr>
      <w:tr w:rsidR="006B579B" w14:paraId="0CB1EB13" w14:textId="77777777" w:rsidTr="006B579B">
        <w:trPr>
          <w:trHeight w:val="3922"/>
        </w:trPr>
        <w:tc>
          <w:tcPr>
            <w:tcW w:w="2096" w:type="dxa"/>
          </w:tcPr>
          <w:p w14:paraId="7F5A8ECA" w14:textId="77777777" w:rsid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024C52E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Locutora 1</w:t>
            </w:r>
          </w:p>
          <w:p w14:paraId="2DAD61D5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6F8F0656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CF308E7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72A962E7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674421B7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Locutora 2</w:t>
            </w:r>
          </w:p>
          <w:p w14:paraId="3BCE559A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75B6D2E7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Locutora 1</w:t>
            </w:r>
          </w:p>
          <w:p w14:paraId="01C5DF95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1F1F0DC1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055F688E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83AC5FC" w14:textId="77777777" w:rsidR="006B579B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Locutora 2</w:t>
            </w:r>
          </w:p>
          <w:p w14:paraId="41CA2971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03A4A62D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E87C2D2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1949CE27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Fade in</w:t>
            </w:r>
          </w:p>
          <w:p w14:paraId="3F767C2B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Entradilla</w:t>
            </w:r>
          </w:p>
          <w:p w14:paraId="3F865AD5" w14:textId="77777777" w:rsidR="00E97AC3" w:rsidRPr="00845FD0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3275" w:type="dxa"/>
            <w:gridSpan w:val="2"/>
          </w:tcPr>
          <w:p w14:paraId="205775B9" w14:textId="77777777" w:rsid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64BF39A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 xml:space="preserve">¡Hola, amigos! Bienvenidos a su programa Crehana dreams. Yo soy </w:t>
            </w:r>
            <w:r w:rsidR="00845FD0" w:rsidRPr="00845FD0">
              <w:rPr>
                <w:rFonts w:ascii="Consolas" w:hAnsi="Consolas" w:cs="Consolas"/>
                <w:sz w:val="20"/>
                <w:szCs w:val="20"/>
              </w:rPr>
              <w:t>Paula</w:t>
            </w:r>
            <w:r w:rsidRPr="00845FD0">
              <w:rPr>
                <w:rFonts w:ascii="Consolas" w:hAnsi="Consolas" w:cs="Consolas"/>
                <w:sz w:val="20"/>
                <w:szCs w:val="20"/>
              </w:rPr>
              <w:t>.</w:t>
            </w:r>
          </w:p>
          <w:p w14:paraId="3ACD3A08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6E380BA3" w14:textId="77777777" w:rsid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77235809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 xml:space="preserve">Y yo soy </w:t>
            </w:r>
            <w:r w:rsidR="00845FD0" w:rsidRPr="00845FD0">
              <w:rPr>
                <w:rFonts w:ascii="Consolas" w:hAnsi="Consolas" w:cs="Consolas"/>
                <w:sz w:val="20"/>
                <w:szCs w:val="20"/>
              </w:rPr>
              <w:t>Frances</w:t>
            </w:r>
            <w:r w:rsidR="00E97AC3">
              <w:rPr>
                <w:rFonts w:ascii="Consolas" w:hAnsi="Consolas" w:cs="Consolas"/>
                <w:sz w:val="20"/>
                <w:szCs w:val="20"/>
              </w:rPr>
              <w:t>c</w:t>
            </w:r>
            <w:r w:rsidR="00845FD0" w:rsidRPr="00845FD0">
              <w:rPr>
                <w:rFonts w:ascii="Consolas" w:hAnsi="Consolas" w:cs="Consolas"/>
                <w:sz w:val="20"/>
                <w:szCs w:val="20"/>
              </w:rPr>
              <w:t>a</w:t>
            </w:r>
            <w:r w:rsidRPr="00845FD0">
              <w:rPr>
                <w:rFonts w:ascii="Consolas" w:hAnsi="Consolas" w:cs="Consolas"/>
                <w:sz w:val="20"/>
                <w:szCs w:val="20"/>
              </w:rPr>
              <w:t>.</w:t>
            </w:r>
          </w:p>
          <w:p w14:paraId="21F539CC" w14:textId="77777777" w:rsid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7B70992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Y con nosotras aprenderás que todos los sueños se pueden hacer realidad.</w:t>
            </w:r>
          </w:p>
          <w:p w14:paraId="23F7044D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66CC4C7" w14:textId="77777777" w:rsidR="006B579B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 xml:space="preserve">¡Así es, </w:t>
            </w:r>
            <w:r w:rsidR="00845FD0" w:rsidRPr="00845FD0">
              <w:rPr>
                <w:rFonts w:ascii="Consolas" w:hAnsi="Consolas" w:cs="Consolas"/>
                <w:sz w:val="20"/>
                <w:szCs w:val="20"/>
              </w:rPr>
              <w:t>Pau! Pero antes de empezar el programa</w:t>
            </w:r>
            <w:r w:rsidR="00874B0F">
              <w:rPr>
                <w:rFonts w:ascii="Consolas" w:hAnsi="Consolas" w:cs="Consolas"/>
                <w:sz w:val="20"/>
                <w:szCs w:val="20"/>
              </w:rPr>
              <w:t>,</w:t>
            </w:r>
            <w:r w:rsidR="00845FD0" w:rsidRPr="00845FD0">
              <w:rPr>
                <w:rFonts w:ascii="Consolas" w:hAnsi="Consolas" w:cs="Consolas"/>
                <w:sz w:val="20"/>
                <w:szCs w:val="20"/>
              </w:rPr>
              <w:t xml:space="preserve"> déjame contarte lo que me pasó camino al estudio…</w:t>
            </w:r>
          </w:p>
          <w:p w14:paraId="25C5F916" w14:textId="77777777" w:rsidR="00E97AC3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6F17EF5" w14:textId="77777777" w:rsidR="00E97AC3" w:rsidRPr="00845FD0" w:rsidRDefault="00E97AC3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9A05F28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486F7FC9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78861E54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4C467453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45E97F13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29BCDD76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3 min</w:t>
            </w:r>
          </w:p>
        </w:tc>
        <w:tc>
          <w:tcPr>
            <w:tcW w:w="1405" w:type="dxa"/>
          </w:tcPr>
          <w:p w14:paraId="4D88BE60" w14:textId="77777777" w:rsidR="006B579B" w:rsidRPr="00845FD0" w:rsidRDefault="006B579B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11FC3FCC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15281D33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EF4E7D2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546E4944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25FD97B6" w14:textId="77777777" w:rsidR="00845FD0" w:rsidRPr="00845FD0" w:rsidRDefault="00845FD0" w:rsidP="00EE68E6">
            <w:pPr>
              <w:rPr>
                <w:rFonts w:ascii="Consolas" w:hAnsi="Consolas" w:cs="Consolas"/>
                <w:sz w:val="20"/>
                <w:szCs w:val="20"/>
              </w:rPr>
            </w:pPr>
            <w:r w:rsidRPr="00845FD0">
              <w:rPr>
                <w:rFonts w:ascii="Consolas" w:hAnsi="Consolas" w:cs="Consolas"/>
                <w:sz w:val="20"/>
                <w:szCs w:val="20"/>
              </w:rPr>
              <w:t>00:03:</w:t>
            </w:r>
            <w:r w:rsidR="000D6C47">
              <w:rPr>
                <w:rFonts w:ascii="Consolas" w:hAnsi="Consolas" w:cs="Consolas"/>
                <w:sz w:val="20"/>
                <w:szCs w:val="20"/>
              </w:rPr>
              <w:t>10</w:t>
            </w:r>
          </w:p>
        </w:tc>
      </w:tr>
      <w:tr w:rsidR="00845FD0" w14:paraId="6754C76A" w14:textId="77777777" w:rsidTr="000D6C47">
        <w:trPr>
          <w:trHeight w:val="158"/>
        </w:trPr>
        <w:tc>
          <w:tcPr>
            <w:tcW w:w="8488" w:type="dxa"/>
            <w:gridSpan w:val="6"/>
            <w:shd w:val="clear" w:color="auto" w:fill="00D5C0"/>
          </w:tcPr>
          <w:p w14:paraId="2093F618" w14:textId="77777777" w:rsidR="00845FD0" w:rsidRPr="00845FD0" w:rsidRDefault="00845FD0" w:rsidP="00845FD0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Nunito" w:hAnsi="Nunito"/>
                <w:b/>
                <w:bCs/>
              </w:rPr>
              <w:t>BLOQUE 2</w:t>
            </w:r>
          </w:p>
        </w:tc>
      </w:tr>
      <w:tr w:rsidR="00845FD0" w14:paraId="30CF2664" w14:textId="77777777" w:rsidTr="00E97AC3">
        <w:trPr>
          <w:trHeight w:val="78"/>
        </w:trPr>
        <w:tc>
          <w:tcPr>
            <w:tcW w:w="2122" w:type="dxa"/>
            <w:gridSpan w:val="2"/>
            <w:shd w:val="clear" w:color="auto" w:fill="auto"/>
          </w:tcPr>
          <w:p w14:paraId="3A731F66" w14:textId="77777777" w:rsidR="00845FD0" w:rsidRPr="000D6C47" w:rsidRDefault="00845FD0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6D88697D" w14:textId="77777777" w:rsidR="00845FD0" w:rsidRPr="000D6C47" w:rsidRDefault="00845FD0" w:rsidP="00845FD0">
            <w:pPr>
              <w:rPr>
                <w:rFonts w:ascii="Consolas" w:hAnsi="Consolas" w:cs="Consolas"/>
                <w:sz w:val="20"/>
                <w:szCs w:val="20"/>
              </w:rPr>
            </w:pPr>
            <w:r w:rsidRPr="000D6C47">
              <w:rPr>
                <w:rFonts w:ascii="Consolas" w:hAnsi="Consolas" w:cs="Consolas"/>
                <w:sz w:val="20"/>
                <w:szCs w:val="20"/>
              </w:rPr>
              <w:t>Locutora 1</w:t>
            </w:r>
            <w:r w:rsidR="000D6C47">
              <w:rPr>
                <w:rFonts w:ascii="Consolas" w:hAnsi="Consolas" w:cs="Consolas"/>
                <w:sz w:val="20"/>
                <w:szCs w:val="20"/>
              </w:rPr>
              <w:br/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543CDA8" w14:textId="77777777" w:rsidR="00845FD0" w:rsidRPr="000D6C47" w:rsidRDefault="00845FD0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5357994" w14:textId="77777777" w:rsidR="00845FD0" w:rsidRPr="000D6C47" w:rsidRDefault="00845FD0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85EA8C" w14:textId="77777777" w:rsid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2F83D726" w14:textId="77777777" w:rsidR="00845FD0" w:rsidRP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  <w:r w:rsidRPr="000D6C47">
              <w:rPr>
                <w:rFonts w:ascii="Consolas" w:hAnsi="Consolas" w:cs="Consolas"/>
                <w:sz w:val="20"/>
                <w:szCs w:val="20"/>
              </w:rPr>
              <w:t>4 min</w:t>
            </w:r>
          </w:p>
        </w:tc>
        <w:tc>
          <w:tcPr>
            <w:tcW w:w="1405" w:type="dxa"/>
            <w:shd w:val="clear" w:color="auto" w:fill="auto"/>
          </w:tcPr>
          <w:p w14:paraId="6FE1A1EC" w14:textId="77777777" w:rsid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  <w:p w14:paraId="3E0DC1C3" w14:textId="77777777" w:rsidR="00845FD0" w:rsidRP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  <w:r w:rsidRPr="000D6C47">
              <w:rPr>
                <w:rFonts w:ascii="Consolas" w:hAnsi="Consolas" w:cs="Consolas"/>
                <w:sz w:val="20"/>
                <w:szCs w:val="20"/>
              </w:rPr>
              <w:t>00:07:10</w:t>
            </w:r>
          </w:p>
        </w:tc>
      </w:tr>
      <w:tr w:rsidR="00874B0F" w14:paraId="38EA78B2" w14:textId="77777777" w:rsidTr="000D6C47">
        <w:trPr>
          <w:trHeight w:val="78"/>
        </w:trPr>
        <w:tc>
          <w:tcPr>
            <w:tcW w:w="2122" w:type="dxa"/>
            <w:gridSpan w:val="2"/>
            <w:shd w:val="clear" w:color="auto" w:fill="D9D9D9"/>
          </w:tcPr>
          <w:p w14:paraId="160087EC" w14:textId="77777777" w:rsidR="00874B0F" w:rsidRPr="000D6C47" w:rsidRDefault="00874B0F" w:rsidP="00845FD0">
            <w:pPr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2D6B280D" w14:textId="77777777" w:rsidR="00874B0F" w:rsidRP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br/>
            </w:r>
            <w:r w:rsidRPr="000D6C47">
              <w:rPr>
                <w:rFonts w:ascii="Consolas" w:hAnsi="Consolas" w:cs="Consolas"/>
                <w:sz w:val="20"/>
                <w:szCs w:val="20"/>
              </w:rPr>
              <w:t>Primer corte comercial (cuñas)</w:t>
            </w:r>
            <w:r>
              <w:rPr>
                <w:rFonts w:ascii="Consolas" w:hAnsi="Consolas" w:cs="Consolas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D9D9D9"/>
          </w:tcPr>
          <w:p w14:paraId="02EC40DC" w14:textId="77777777" w:rsidR="00874B0F" w:rsidRP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br/>
            </w:r>
            <w:r w:rsidRPr="000D6C47">
              <w:rPr>
                <w:rFonts w:ascii="Consolas" w:hAnsi="Consolas" w:cs="Consolas"/>
                <w:sz w:val="20"/>
                <w:szCs w:val="20"/>
              </w:rPr>
              <w:t>2 min</w:t>
            </w:r>
          </w:p>
        </w:tc>
        <w:tc>
          <w:tcPr>
            <w:tcW w:w="1405" w:type="dxa"/>
            <w:shd w:val="clear" w:color="auto" w:fill="D9D9D9"/>
          </w:tcPr>
          <w:p w14:paraId="3C80EBFF" w14:textId="77777777" w:rsidR="00874B0F" w:rsidRPr="000D6C47" w:rsidRDefault="000D6C47" w:rsidP="00845FD0">
            <w:pPr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br/>
            </w:r>
            <w:r w:rsidRPr="000D6C47">
              <w:rPr>
                <w:rFonts w:ascii="Consolas" w:hAnsi="Consolas" w:cs="Consolas"/>
                <w:sz w:val="20"/>
                <w:szCs w:val="20"/>
              </w:rPr>
              <w:t>00:09:10</w:t>
            </w:r>
            <w:r>
              <w:rPr>
                <w:rFonts w:ascii="Consolas" w:hAnsi="Consolas" w:cs="Consolas"/>
                <w:sz w:val="20"/>
                <w:szCs w:val="20"/>
              </w:rPr>
              <w:br/>
            </w:r>
          </w:p>
        </w:tc>
      </w:tr>
    </w:tbl>
    <w:p w14:paraId="16251417" w14:textId="77777777" w:rsidR="00EE68E6" w:rsidRPr="00EE68E6" w:rsidRDefault="00EE68E6" w:rsidP="00EE68E6">
      <w:pPr>
        <w:rPr>
          <w:rFonts w:ascii="Nunito" w:hAnsi="Nunito"/>
          <w:b/>
          <w:bCs/>
        </w:rPr>
      </w:pPr>
    </w:p>
    <w:sectPr w:rsidR="00EE68E6" w:rsidRPr="00EE68E6" w:rsidSect="00A6228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2"/>
    <w:rsid w:val="000D6C47"/>
    <w:rsid w:val="00353FB2"/>
    <w:rsid w:val="006B579B"/>
    <w:rsid w:val="007027D4"/>
    <w:rsid w:val="00845FD0"/>
    <w:rsid w:val="00874B0F"/>
    <w:rsid w:val="00A62287"/>
    <w:rsid w:val="00E97AC3"/>
    <w:rsid w:val="00E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332CBA"/>
  <w15:chartTrackingRefBased/>
  <w15:docId w15:val="{00BE31C3-71D6-DC4C-AC08-027E1233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jandramujica/Desktop/Freelos/CREHANA/CONTENIDO/2021/JUNIO/31%20al%204%20junio/Informe%20entrevista/formato-guion-radio-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formato-guion-radio-word.dotx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Alejandra Rossina Mujica Calderon</cp:lastModifiedBy>
  <cp:revision>1</cp:revision>
  <dcterms:created xsi:type="dcterms:W3CDTF">2021-06-07T14:06:00Z</dcterms:created>
  <dcterms:modified xsi:type="dcterms:W3CDTF">2021-06-07T14:06:00Z</dcterms:modified>
</cp:coreProperties>
</file>