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/>
      </w:pPr>
      <w:r>
        <w:rPr>
          <w:b/>
          <w:color w:val="000000"/>
          <w:sz w:val="28"/>
          <w:szCs w:val="28"/>
        </w:rPr>
        <w:t>GUÍA PARA ELABORAR UN ARTIGO DE OPINIÓN LG</w:t>
      </w:r>
      <w:r>
        <w:rPr>
          <w:b/>
          <w:color w:val="000000"/>
          <w:sz w:val="28"/>
          <w:szCs w:val="28"/>
        </w:rPr>
        <w:t xml:space="preserve">L II </w:t>
      </w:r>
      <w:r>
        <w:rPr>
          <w:b/>
          <w:color w:val="000000"/>
          <w:sz w:val="28"/>
          <w:szCs w:val="28"/>
        </w:rPr>
        <w:t>2º BACH.</w:t>
      </w:r>
    </w:p>
    <w:p>
      <w:pPr>
        <w:pStyle w:val="Normal"/>
        <w:spacing w:lineRule="auto" w:line="240" w:before="0" w:after="0"/>
        <w:jc w:val="both"/>
        <w:rPr>
          <w:b/>
          <w:b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color w:val="000000"/>
          <w:sz w:val="24"/>
          <w:szCs w:val="24"/>
        </w:rPr>
        <w:t>Estrutura do artigo:</w:t>
      </w:r>
    </w:p>
    <w:p>
      <w:pPr>
        <w:pStyle w:val="Normal"/>
        <w:spacing w:lineRule="auto" w:line="240" w:before="0" w:after="0"/>
        <w:jc w:val="both"/>
        <w:rPr>
          <w:b/>
          <w:b/>
          <w:color w:val="000000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Introdución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1440" w:hanging="36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Presentación do tema: </w:t>
      </w:r>
      <w:r>
        <w:rPr>
          <w:color w:val="000000"/>
          <w:sz w:val="24"/>
          <w:szCs w:val="24"/>
        </w:rPr>
        <w:t>Inicia cunha breve introdución ao tema que vas tratar. Asegúrate de que a túa introdución capte a atención do lector.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1440" w:hanging="36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Tese ou opinión clara: </w:t>
      </w:r>
      <w:r>
        <w:rPr>
          <w:color w:val="000000"/>
          <w:sz w:val="24"/>
          <w:szCs w:val="24"/>
        </w:rPr>
        <w:t>Expón claramente a túa opinión sobre o tema. Esta será a idea central que defenderás ao longo do artigo.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1440" w:hanging="360"/>
        <w:jc w:val="both"/>
        <w:rPr/>
      </w:pPr>
      <w:r>
        <w:rPr>
          <w:b/>
          <w:color w:val="000000"/>
          <w:sz w:val="24"/>
          <w:szCs w:val="24"/>
        </w:rPr>
        <w:t xml:space="preserve">Avance dos argumentos: </w:t>
      </w:r>
      <w:r>
        <w:rPr>
          <w:color w:val="000000"/>
          <w:sz w:val="24"/>
          <w:szCs w:val="24"/>
        </w:rPr>
        <w:t>Indica brevemente os argumentos que presentarás no corpo do artigo.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2520" w:hanging="0"/>
        <w:jc w:val="both"/>
        <w:rPr>
          <w:color w:val="000000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Primeira parte (primeiro argumento):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1440" w:hanging="36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Presentación do argumento: </w:t>
      </w:r>
      <w:r>
        <w:rPr>
          <w:color w:val="000000"/>
          <w:sz w:val="24"/>
          <w:szCs w:val="24"/>
        </w:rPr>
        <w:t>Define claramente o teu primeiro argumento que apoia a túa opinión.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1440" w:hanging="360"/>
        <w:jc w:val="both"/>
        <w:rPr>
          <w:b/>
          <w:b/>
          <w:color w:val="000000"/>
        </w:rPr>
      </w:pPr>
      <w:r>
        <w:rPr>
          <w:b/>
          <w:color w:val="000000"/>
          <w:sz w:val="24"/>
          <w:szCs w:val="24"/>
        </w:rPr>
        <w:t xml:space="preserve">Explicación e exemplos: </w:t>
      </w:r>
      <w:r>
        <w:rPr>
          <w:color w:val="000000"/>
          <w:sz w:val="24"/>
          <w:szCs w:val="24"/>
        </w:rPr>
        <w:t>Detalla o argumento, proporcionando explicacións e exemplos concretos. Utiliza datos ou referencias relevantes, se é posible.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1440" w:hanging="360"/>
        <w:jc w:val="both"/>
        <w:rPr/>
      </w:pPr>
      <w:r>
        <w:rPr>
          <w:b/>
          <w:color w:val="000000"/>
          <w:sz w:val="24"/>
          <w:szCs w:val="24"/>
        </w:rPr>
        <w:t xml:space="preserve">Relevancia: </w:t>
      </w:r>
      <w:r>
        <w:rPr>
          <w:color w:val="000000"/>
          <w:sz w:val="24"/>
          <w:szCs w:val="24"/>
        </w:rPr>
        <w:t>Indica por que este argumento é importante para o tema e como se relaciona co contexto actual.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2520" w:hanging="0"/>
        <w:jc w:val="both"/>
        <w:rPr>
          <w:color w:val="000000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Segunda parte (segundo argumento):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1440" w:hanging="36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Segundo argumento: </w:t>
      </w:r>
      <w:r>
        <w:rPr>
          <w:color w:val="000000"/>
          <w:sz w:val="24"/>
          <w:szCs w:val="24"/>
        </w:rPr>
        <w:t>Presenta un segundo argumento que complemente o primeiro. Asegúrate de que este argumento aporte unha nova perspectiva ou reforce a anterior.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1440" w:hanging="36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Explicación e exemplos: </w:t>
      </w:r>
      <w:r>
        <w:rPr>
          <w:color w:val="000000"/>
          <w:sz w:val="24"/>
          <w:szCs w:val="24"/>
        </w:rPr>
        <w:t>Semellante á primeira parte, proporciona explicacións e exemplos que apoien este argumento.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1440" w:hanging="360"/>
        <w:jc w:val="both"/>
        <w:rPr/>
      </w:pPr>
      <w:r>
        <w:rPr>
          <w:b/>
          <w:color w:val="000000"/>
          <w:sz w:val="24"/>
          <w:szCs w:val="24"/>
        </w:rPr>
        <w:t xml:space="preserve">Conexión co primeiro argumento: </w:t>
      </w:r>
      <w:r>
        <w:rPr>
          <w:color w:val="000000"/>
          <w:sz w:val="24"/>
          <w:szCs w:val="24"/>
        </w:rPr>
        <w:t>Relaciona este argumento co primeiro para demostrar a coherencia do teu discurso.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2520" w:hanging="0"/>
        <w:jc w:val="both"/>
        <w:rPr>
          <w:b/>
          <w:b/>
          <w:color w:val="000000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Conclusión: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1440" w:hanging="36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Recapitulación dos argumentos: </w:t>
      </w:r>
      <w:r>
        <w:rPr>
          <w:color w:val="000000"/>
          <w:sz w:val="24"/>
          <w:szCs w:val="24"/>
        </w:rPr>
        <w:t>Resumir brevemente os principais puntos tratados no artigo.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1440" w:hanging="36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Reafirmación da tese: </w:t>
      </w:r>
      <w:r>
        <w:rPr>
          <w:color w:val="000000"/>
          <w:sz w:val="24"/>
          <w:szCs w:val="24"/>
        </w:rPr>
        <w:t>Reitera a túa opinión inicial e como os argumentos discutidos a sosteñen.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1440" w:hanging="360"/>
        <w:jc w:val="both"/>
        <w:rPr/>
      </w:pPr>
      <w:r>
        <w:rPr>
          <w:b/>
          <w:color w:val="000000"/>
          <w:sz w:val="24"/>
          <w:szCs w:val="24"/>
        </w:rPr>
        <w:t xml:space="preserve">Reflexión final: </w:t>
      </w:r>
      <w:r>
        <w:rPr>
          <w:color w:val="000000"/>
          <w:sz w:val="24"/>
          <w:szCs w:val="24"/>
        </w:rPr>
        <w:t>Remata cunha reflexión ou unha proposta que incite aos lectores a considerar a túa perspectiva ou a actuar en consecuencia.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2520" w:hanging="0"/>
        <w:jc w:val="both"/>
        <w:rPr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color w:val="000000"/>
          <w:sz w:val="24"/>
          <w:szCs w:val="24"/>
        </w:rPr>
        <w:t>Consellos para un bo artigo de opinión:</w:t>
      </w:r>
    </w:p>
    <w:p>
      <w:pPr>
        <w:pStyle w:val="Normal"/>
        <w:spacing w:lineRule="auto" w:line="240" w:before="0" w:after="0"/>
        <w:jc w:val="both"/>
        <w:rPr>
          <w:b/>
          <w:b/>
          <w:color w:val="000000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Adecuación ao tema: </w:t>
      </w:r>
      <w:r>
        <w:rPr>
          <w:color w:val="000000"/>
          <w:sz w:val="24"/>
          <w:szCs w:val="24"/>
        </w:rPr>
        <w:t>asegúrate de que todos os contidos do artigo están relacionados co tema proposto e coas indicacións do exame.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Coherencia e cohesión: </w:t>
      </w:r>
      <w:r>
        <w:rPr>
          <w:color w:val="000000"/>
          <w:sz w:val="24"/>
          <w:szCs w:val="24"/>
        </w:rPr>
        <w:t>utiliza conectores textuais para asegurar que as ideas flúan de maneira lixeira e coherente. Exemplos de conectores son: ademais, porén, en consecuencia etc.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Léxico rico e preciso</w:t>
      </w:r>
      <w:r>
        <w:rPr>
          <w:color w:val="000000"/>
          <w:sz w:val="24"/>
          <w:szCs w:val="24"/>
        </w:rPr>
        <w:t>: usa un vocabulario variado e específico para expresar as túas ideas con clareza e profundidade. Evita a repetición de palabras.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Corrección ortográfica e gramatical: </w:t>
      </w:r>
      <w:r>
        <w:rPr>
          <w:color w:val="000000"/>
          <w:sz w:val="24"/>
          <w:szCs w:val="24"/>
        </w:rPr>
        <w:t>revisa o texto para evitar erros que poidan restar valor á túa presentación. Utiliza oracións claras e ben estruturadas.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jc w:val="both"/>
        <w:rPr>
          <w:b/>
          <w:b/>
          <w:color w:val="000000"/>
        </w:rPr>
      </w:pPr>
      <w:r>
        <w:rPr>
          <w:b/>
          <w:color w:val="000000"/>
          <w:sz w:val="24"/>
          <w:szCs w:val="24"/>
        </w:rPr>
        <w:t xml:space="preserve">Orixinalidade: </w:t>
      </w:r>
      <w:r>
        <w:rPr>
          <w:color w:val="000000"/>
          <w:sz w:val="24"/>
          <w:szCs w:val="24"/>
        </w:rPr>
        <w:t>aporta ideas novas e perspectivas únicas que demostren o teu pensamento crítico. Non te limites a repetir o que se di comunmente sobre o tema.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20" w:hanging="36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Referencias e datos: </w:t>
      </w:r>
      <w:r>
        <w:rPr>
          <w:color w:val="000000"/>
          <w:sz w:val="24"/>
          <w:szCs w:val="24"/>
        </w:rPr>
        <w:t>inclúe información pertinente que non sexa de dominio público, como datos de estudos ou investigacións que apoien as túas afirmacións.</w:t>
      </w:r>
    </w:p>
    <w:p>
      <w:pPr>
        <w:pStyle w:val="Normal"/>
        <w:spacing w:lineRule="auto" w:line="240" w:before="0" w:after="0"/>
        <w:ind w:left="72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color w:val="000000"/>
          <w:sz w:val="24"/>
          <w:szCs w:val="24"/>
        </w:rPr>
        <w:t>EXEMPLO DE ARTIGO DE OPINIÓN:</w:t>
      </w:r>
    </w:p>
    <w:p>
      <w:pPr>
        <w:pStyle w:val="Normal"/>
        <w:spacing w:lineRule="auto" w:line="240" w:before="0" w:after="0"/>
        <w:jc w:val="both"/>
        <w:rPr>
          <w:b/>
          <w:b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desertificación do galego no momento actual e tendencias futuras</w:t>
      </w:r>
    </w:p>
    <w:p>
      <w:pPr>
        <w:pStyle w:val="Normal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situación do galego na actualidade é alarmante. Segundo os datos, a porcentaxe de falantes monolingües en galego reduciuse do 88,5% en 1875 ao 16,5% en 2005. Este descenso dramático non é só un reflexo da evolución lingüística, senón tamén da falta de medidas efectivas que garantan a normalización e a promoción do galego na sociedade contemporánea. A predominancia do castelán nos medios de comunicación e na educación contribúe á erosión do noso patrimonio lingüístico, convertendo ao galego nunha lingua en risco de extinción.</w:t>
      </w:r>
    </w:p>
    <w:p>
      <w:pPr>
        <w:pStyle w:val="Normal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obstante, a situación presenta tamén oportunidades que podemos explorar. O galego, como elemento cultural e de identidade, ten o potencial de revitalizarse a través da educación e da cultura. Para reverter a perda de falantes, é fundamental implementar un plan educativo que fomente o uso do galego desde a infancia, promovendo a súa presenza nas aulas e na vida cotiá dos nenos. Ademais, a creación de contidos audiovisuais atractivos en galego pode captar a atención das novas xeracións, creando un vínculo emocional coa lingua.</w:t>
      </w:r>
    </w:p>
    <w:p>
      <w:pPr>
        <w:pStyle w:val="Normal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Outra solución radica na colaboración entre institucións e comunidades. É esencial impulsar proxectos que integren o galego en actividades culturais, deportivas e sociais, garantindo que a lingua forme parte activa do día a día. A participación cidadá é clave para conseguir que o galego non só sexa unha materia escolar, senón unha lingua viva e vibrante na comunidade.</w:t>
      </w:r>
    </w:p>
    <w:p>
      <w:pPr>
        <w:pStyle w:val="Normal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conclusión, a desertificación do galego é un reto que require acción inmediata e concertada. A protección e promoción da nosa lingua non só dependen de políticas institucionais, senón do compromiso de cada un de nós. Se unimos esforzos para valorar e utilizar o galego na nosa vida diaria, poderemos dar un futuro prometedor a esta rica lingua, asegurando que non só sobreviva, senón que tamén floreza nas próximas xeracións.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993" w:right="1133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b/>
        <w:szCs w:val="20"/>
        <w:rFonts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b/>
        <w:szCs w:val="20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  <w:rFonts w:cs="Noto Sans Symbol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FF0000"/>
        <w:sz w:val="22"/>
        <w:szCs w:val="22"/>
        <w:lang w:val="gl-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 w:before="0" w:after="200"/>
    </w:pPr>
    <w:rPr>
      <w:rFonts w:ascii="Calibri" w:hAnsi="Calibri" w:eastAsia="Calibri" w:cs="Calibri"/>
      <w:color w:val="FF0000"/>
      <w:kern w:val="0"/>
      <w:sz w:val="22"/>
      <w:szCs w:val="22"/>
      <w:lang w:val="gl-ES" w:eastAsia="zh-CN" w:bidi="hi-IN"/>
    </w:rPr>
  </w:style>
  <w:style w:type="paragraph" w:styleId="Ttulo1">
    <w:name w:val="Heading 1"/>
    <w:basedOn w:val="Normal1"/>
    <w:next w:val="Normal"/>
    <w:qFormat/>
    <w:pPr>
      <w:keepNext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spacing w:lineRule="auto" w:line="240"/>
    </w:pPr>
    <w:rPr>
      <w:rFonts w:ascii="Times New Roman" w:hAnsi="Times New Roman" w:eastAsia="Times New Roman" w:cs="Times New Roman"/>
      <w:b/>
      <w:color w:val="000000"/>
      <w:sz w:val="27"/>
      <w:szCs w:val="27"/>
    </w:rPr>
  </w:style>
  <w:style w:type="paragraph" w:styleId="Ttulo4">
    <w:name w:val="Heading 4"/>
    <w:basedOn w:val="Normal1"/>
    <w:next w:val="Normal"/>
    <w:qFormat/>
    <w:pPr>
      <w:keepNext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stLabel1">
    <w:name w:val="ListLabel 1"/>
    <w:qFormat/>
    <w:rPr>
      <w:rFonts w:eastAsia="Courier New" w:cs="Courier New"/>
      <w:b/>
      <w:sz w:val="20"/>
      <w:szCs w:val="20"/>
    </w:rPr>
  </w:style>
  <w:style w:type="character" w:styleId="ListLabel2">
    <w:name w:val="ListLabel 2"/>
    <w:qFormat/>
    <w:rPr>
      <w:rFonts w:eastAsia="Noto Sans Symbols" w:cs="Noto Sans Symbols"/>
      <w:b/>
      <w:sz w:val="20"/>
      <w:szCs w:val="20"/>
    </w:rPr>
  </w:style>
  <w:style w:type="character" w:styleId="ListLabel3">
    <w:name w:val="ListLabel 3"/>
    <w:qFormat/>
    <w:rPr>
      <w:rFonts w:eastAsia="Courier New" w:cs="Courier New"/>
      <w:sz w:val="20"/>
      <w:szCs w:val="20"/>
    </w:rPr>
  </w:style>
  <w:style w:type="character" w:styleId="ListLabel4">
    <w:name w:val="ListLabel 4"/>
    <w:qFormat/>
    <w:rPr>
      <w:rFonts w:eastAsia="Noto Sans Symbols" w:cs="Noto Sans Symbols"/>
      <w:sz w:val="20"/>
      <w:szCs w:val="20"/>
    </w:rPr>
  </w:style>
  <w:style w:type="character" w:styleId="ListLabel5">
    <w:name w:val="ListLabel 5"/>
    <w:qFormat/>
    <w:rPr>
      <w:rFonts w:eastAsia="Noto Sans Symbols" w:cs="Noto Sans Symbols"/>
      <w:sz w:val="20"/>
      <w:szCs w:val="20"/>
    </w:rPr>
  </w:style>
  <w:style w:type="character" w:styleId="ListLabel6">
    <w:name w:val="ListLabel 6"/>
    <w:qFormat/>
    <w:rPr>
      <w:rFonts w:eastAsia="Noto Sans Symbols" w:cs="Noto Sans Symbols"/>
      <w:sz w:val="20"/>
      <w:szCs w:val="20"/>
    </w:rPr>
  </w:style>
  <w:style w:type="character" w:styleId="ListLabel7">
    <w:name w:val="ListLabel 7"/>
    <w:qFormat/>
    <w:rPr>
      <w:rFonts w:eastAsia="Noto Sans Symbols" w:cs="Noto Sans Symbols"/>
      <w:sz w:val="20"/>
      <w:szCs w:val="20"/>
    </w:rPr>
  </w:style>
  <w:style w:type="character" w:styleId="ListLabel8">
    <w:name w:val="ListLabel 8"/>
    <w:qFormat/>
    <w:rPr>
      <w:rFonts w:eastAsia="Noto Sans Symbols" w:cs="Noto Sans Symbols"/>
      <w:sz w:val="20"/>
      <w:szCs w:val="20"/>
    </w:rPr>
  </w:style>
  <w:style w:type="character" w:styleId="ListLabel9">
    <w:name w:val="ListLabel 9"/>
    <w:qFormat/>
    <w:rPr>
      <w:rFonts w:eastAsia="Noto Sans Symbols" w:cs="Noto Sans Symbols"/>
      <w:sz w:val="20"/>
      <w:szCs w:val="20"/>
    </w:rPr>
  </w:style>
  <w:style w:type="character" w:styleId="ListLabel10">
    <w:name w:val="ListLabel 10"/>
    <w:qFormat/>
    <w:rPr>
      <w:rFonts w:eastAsia="Noto Sans Symbols" w:cs="Noto Sans Symbols"/>
      <w:sz w:val="20"/>
      <w:szCs w:val="20"/>
    </w:rPr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FF0000"/>
      <w:kern w:val="0"/>
      <w:sz w:val="22"/>
      <w:szCs w:val="22"/>
      <w:lang w:val="gl-ES" w:eastAsia="zh-CN" w:bidi="hi-IN"/>
    </w:rPr>
  </w:style>
  <w:style w:type="paragraph" w:styleId="Titular">
    <w:name w:val="Title"/>
    <w:basedOn w:val="Normal1"/>
    <w:next w:val="Normal"/>
    <w:qFormat/>
    <w:pPr>
      <w:keepNext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"/>
    <w:qFormat/>
    <w:pPr>
      <w:keepNext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LibreOffice/5.4.0.3$Windows_X86_64 LibreOffice_project/7556cbc6811c9d992f4064ab9287069087d7f62c</Application>
  <Pages>2</Pages>
  <Words>724</Words>
  <Characters>3874</Characters>
  <CharactersWithSpaces>4541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2024-11-30T19:40:09Z</dcterms:modified>
  <cp:revision>1</cp:revision>
  <dc:subject/>
  <dc:title/>
</cp:coreProperties>
</file>