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DBA1" w14:textId="77777777" w:rsidR="00A8332C" w:rsidRPr="0024645C" w:rsidRDefault="00FA4E0B" w:rsidP="00A8332C">
      <w:pPr>
        <w:ind w:left="260"/>
        <w:jc w:val="center"/>
        <w:rPr>
          <w:sz w:val="24"/>
          <w:szCs w:val="24"/>
          <w:lang w:val="gl-ES"/>
        </w:rPr>
      </w:pPr>
      <w:r w:rsidRPr="0024645C">
        <w:rPr>
          <w:rFonts w:ascii="Arial" w:eastAsia="Arial" w:hAnsi="Arial" w:cs="Arial"/>
          <w:b/>
          <w:bCs/>
          <w:sz w:val="24"/>
          <w:szCs w:val="24"/>
          <w:lang w:val="gl-ES"/>
        </w:rPr>
        <w:t>VALORES DO PRONOME RELATIVO</w:t>
      </w:r>
    </w:p>
    <w:p w14:paraId="67AA91A4" w14:textId="77777777" w:rsidR="0024645C" w:rsidRDefault="0024645C" w:rsidP="00A8332C">
      <w:pPr>
        <w:tabs>
          <w:tab w:val="left" w:pos="960"/>
        </w:tabs>
        <w:ind w:left="620"/>
        <w:rPr>
          <w:rFonts w:ascii="Arial" w:eastAsia="Arial" w:hAnsi="Arial" w:cs="Arial"/>
          <w:b/>
          <w:bCs/>
          <w:lang w:val="gl-ES"/>
        </w:rPr>
      </w:pPr>
    </w:p>
    <w:p w14:paraId="15A23ED6" w14:textId="77777777" w:rsidR="00A8332C" w:rsidRPr="00D21232" w:rsidRDefault="00A8332C" w:rsidP="00A8332C">
      <w:pPr>
        <w:tabs>
          <w:tab w:val="left" w:pos="960"/>
        </w:tabs>
        <w:ind w:left="62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lang w:val="gl-ES"/>
        </w:rPr>
        <w:t>a)</w:t>
      </w:r>
      <w:r w:rsidRPr="00D21232">
        <w:rPr>
          <w:rFonts w:ascii="Arial" w:eastAsia="Arial" w:hAnsi="Arial" w:cs="Arial"/>
          <w:b/>
          <w:bCs/>
          <w:lang w:val="gl-ES"/>
        </w:rPr>
        <w:tab/>
      </w:r>
      <w:r>
        <w:rPr>
          <w:rFonts w:ascii="Arial" w:eastAsia="Arial" w:hAnsi="Arial" w:cs="Arial"/>
          <w:b/>
          <w:bCs/>
          <w:lang w:val="gl-ES"/>
        </w:rPr>
        <w:t>QUE</w:t>
      </w:r>
    </w:p>
    <w:p w14:paraId="0C514DB2" w14:textId="77777777" w:rsidR="00A8332C" w:rsidRPr="00D21232" w:rsidRDefault="00A8332C" w:rsidP="00A8332C">
      <w:pPr>
        <w:spacing w:line="247" w:lineRule="auto"/>
        <w:ind w:left="260" w:right="640" w:firstLine="269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O pronome relativo invariable 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>que</w:t>
      </w:r>
      <w:r w:rsidRPr="00D21232">
        <w:rPr>
          <w:rFonts w:ascii="Arial" w:eastAsia="Arial" w:hAnsi="Arial" w:cs="Arial"/>
          <w:lang w:val="gl-ES"/>
        </w:rPr>
        <w:t xml:space="preserve"> ten como antecedente unha entidade (animada ou inanimada).</w:t>
      </w:r>
    </w:p>
    <w:p w14:paraId="261E50C0" w14:textId="77777777" w:rsidR="00A8332C" w:rsidRDefault="00A8332C" w:rsidP="00A8332C">
      <w:pPr>
        <w:ind w:right="380"/>
        <w:jc w:val="center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No colexio hai moitos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cativos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>que</w:t>
      </w:r>
      <w:r w:rsidRPr="00D21232">
        <w:rPr>
          <w:rFonts w:ascii="Arial" w:eastAsia="Arial" w:hAnsi="Arial" w:cs="Arial"/>
          <w:i/>
          <w:iCs/>
          <w:lang w:val="gl-ES"/>
        </w:rPr>
        <w:t xml:space="preserve"> veñen de fóra da cidade.</w:t>
      </w:r>
    </w:p>
    <w:p w14:paraId="740C9A3B" w14:textId="77777777" w:rsidR="00A8332C" w:rsidRPr="00D21232" w:rsidRDefault="00A8332C" w:rsidP="00CF5F1B">
      <w:pPr>
        <w:ind w:right="380"/>
        <w:jc w:val="center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A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cunca</w:t>
      </w:r>
      <w:r w:rsidRPr="00D21232">
        <w:rPr>
          <w:rFonts w:ascii="Arial" w:eastAsia="Arial" w:hAnsi="Arial" w:cs="Arial"/>
          <w:i/>
          <w:iCs/>
          <w:lang w:val="gl-ES"/>
        </w:rPr>
        <w:t xml:space="preserve">, 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>que</w:t>
      </w:r>
      <w:r w:rsidRPr="00D21232">
        <w:rPr>
          <w:rFonts w:ascii="Arial" w:eastAsia="Arial" w:hAnsi="Arial" w:cs="Arial"/>
          <w:i/>
          <w:iCs/>
          <w:lang w:val="gl-ES"/>
        </w:rPr>
        <w:t xml:space="preserve"> Xurxo mercou en Sargadelos, é de caolín.</w:t>
      </w:r>
    </w:p>
    <w:p w14:paraId="2285CA63" w14:textId="77777777" w:rsidR="00A8332C" w:rsidRPr="00A8332C" w:rsidRDefault="00A8332C" w:rsidP="00A8332C">
      <w:pPr>
        <w:spacing w:line="258" w:lineRule="auto"/>
        <w:ind w:left="260" w:right="640" w:firstLine="250"/>
        <w:jc w:val="both"/>
        <w:rPr>
          <w:rFonts w:ascii="Arial" w:eastAsia="Arial" w:hAnsi="Arial" w:cs="Arial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Nos exemplos anteriores, o relativo </w:t>
      </w:r>
      <w:r w:rsidRPr="00D21232">
        <w:rPr>
          <w:rFonts w:ascii="Arial" w:eastAsia="Arial" w:hAnsi="Arial" w:cs="Arial"/>
          <w:i/>
          <w:iCs/>
          <w:lang w:val="gl-ES"/>
        </w:rPr>
        <w:t>que</w:t>
      </w:r>
      <w:r w:rsidRPr="00D21232">
        <w:rPr>
          <w:rFonts w:ascii="Arial" w:eastAsia="Arial" w:hAnsi="Arial" w:cs="Arial"/>
          <w:lang w:val="gl-ES"/>
        </w:rPr>
        <w:t xml:space="preserve"> intr</w:t>
      </w:r>
      <w:r>
        <w:rPr>
          <w:rFonts w:ascii="Arial" w:eastAsia="Arial" w:hAnsi="Arial" w:cs="Arial"/>
          <w:lang w:val="gl-ES"/>
        </w:rPr>
        <w:t xml:space="preserve">oduce unha cláusula de relativo </w:t>
      </w:r>
      <w:r w:rsidRPr="00D21232">
        <w:rPr>
          <w:rFonts w:ascii="Arial" w:eastAsia="Arial" w:hAnsi="Arial" w:cs="Arial"/>
          <w:lang w:val="gl-ES"/>
        </w:rPr>
        <w:t xml:space="preserve">(= adxectiva) que desempeña a función sintáctica de MODIFICADOR, cuxo NÚCLEO é o seu antecedente. Dentro da cláusula, o relativo </w:t>
      </w:r>
      <w:r w:rsidRPr="00D21232">
        <w:rPr>
          <w:rFonts w:ascii="Arial" w:eastAsia="Arial" w:hAnsi="Arial" w:cs="Arial"/>
          <w:i/>
          <w:iCs/>
          <w:lang w:val="gl-ES"/>
        </w:rPr>
        <w:t>que</w:t>
      </w:r>
      <w:r w:rsidRPr="00D21232">
        <w:rPr>
          <w:rFonts w:ascii="Arial" w:eastAsia="Arial" w:hAnsi="Arial" w:cs="Arial"/>
          <w:lang w:val="gl-ES"/>
        </w:rPr>
        <w:t xml:space="preserve"> pode ter a función de SUXEITO, ATRIBUTO ou COMPLEMENTO DIRECTO, SUPLEMENTO, COMPLEMENTO CIRCUNSTANCIAL, etc.</w:t>
      </w:r>
    </w:p>
    <w:p w14:paraId="01B202AC" w14:textId="77777777" w:rsidR="00A8332C" w:rsidRPr="00D21232" w:rsidRDefault="00A8332C" w:rsidP="00A8332C">
      <w:pPr>
        <w:spacing w:line="240" w:lineRule="auto"/>
        <w:ind w:left="20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Viñeron rapaces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que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u w:val="single"/>
          <w:lang w:val="gl-ES"/>
        </w:rPr>
        <w:t>(SUXEITO)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viven na bisbarra</w:t>
      </w:r>
      <w:r w:rsidRPr="00D21232">
        <w:rPr>
          <w:rFonts w:ascii="Arial" w:eastAsia="Arial" w:hAnsi="Arial" w:cs="Arial"/>
          <w:i/>
          <w:iCs/>
          <w:lang w:val="gl-ES"/>
        </w:rPr>
        <w:t>.</w:t>
      </w:r>
    </w:p>
    <w:p w14:paraId="251D37A2" w14:textId="77777777" w:rsidR="00A8332C" w:rsidRPr="00D21232" w:rsidRDefault="00A8332C" w:rsidP="00A8332C">
      <w:pPr>
        <w:spacing w:line="240" w:lineRule="auto"/>
        <w:ind w:left="21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de relativo con función de MODIFICADOR</w:t>
      </w:r>
    </w:p>
    <w:p w14:paraId="6CEC0FB4" w14:textId="77777777" w:rsidR="0024645C" w:rsidRDefault="0024645C" w:rsidP="00A8332C">
      <w:pPr>
        <w:spacing w:line="240" w:lineRule="auto"/>
        <w:ind w:left="2460"/>
        <w:rPr>
          <w:rFonts w:ascii="Arial" w:eastAsia="Arial" w:hAnsi="Arial" w:cs="Arial"/>
          <w:i/>
          <w:iCs/>
          <w:lang w:val="gl-ES"/>
        </w:rPr>
      </w:pPr>
    </w:p>
    <w:p w14:paraId="372352AB" w14:textId="77777777" w:rsidR="00A8332C" w:rsidRPr="00D21232" w:rsidRDefault="00A8332C" w:rsidP="00A8332C">
      <w:pPr>
        <w:spacing w:line="240" w:lineRule="auto"/>
        <w:ind w:left="246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O teléfono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que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u w:val="single"/>
          <w:lang w:val="gl-ES"/>
        </w:rPr>
        <w:t>(CD)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mercou</w:t>
      </w:r>
      <w:r w:rsidRPr="00D21232">
        <w:rPr>
          <w:rFonts w:ascii="Arial" w:eastAsia="Arial" w:hAnsi="Arial" w:cs="Arial"/>
          <w:i/>
          <w:iCs/>
          <w:lang w:val="gl-ES"/>
        </w:rPr>
        <w:t xml:space="preserve"> é da Coruña.</w:t>
      </w:r>
    </w:p>
    <w:p w14:paraId="612741B6" w14:textId="77777777" w:rsidR="00A8332C" w:rsidRPr="00D21232" w:rsidRDefault="00A8332C" w:rsidP="00A8332C">
      <w:pPr>
        <w:spacing w:line="240" w:lineRule="auto"/>
        <w:ind w:left="208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de relativo con función de MODIFICADOR</w:t>
      </w:r>
    </w:p>
    <w:p w14:paraId="3A10C9EB" w14:textId="77777777" w:rsidR="0024645C" w:rsidRDefault="0024645C" w:rsidP="00A8332C">
      <w:pPr>
        <w:spacing w:line="255" w:lineRule="auto"/>
        <w:ind w:left="260" w:right="259" w:firstLine="250"/>
        <w:jc w:val="both"/>
        <w:rPr>
          <w:rFonts w:ascii="Arial" w:eastAsia="Arial" w:hAnsi="Arial" w:cs="Arial"/>
          <w:lang w:val="gl-ES"/>
        </w:rPr>
      </w:pPr>
    </w:p>
    <w:p w14:paraId="311F1E4E" w14:textId="77777777" w:rsidR="00A8332C" w:rsidRPr="00D21232" w:rsidRDefault="00A8332C" w:rsidP="00A8332C">
      <w:pPr>
        <w:spacing w:line="255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Nos casos anteriores introduce unha subordinada de relativo (= adxectiva), mais cando o antecedente é o artigo substantivado este relativo introduce unha subordinada substantiva.</w:t>
      </w:r>
    </w:p>
    <w:p w14:paraId="11DA5953" w14:textId="77777777" w:rsidR="00A8332C" w:rsidRPr="00D21232" w:rsidRDefault="00A8332C" w:rsidP="00A8332C">
      <w:pPr>
        <w:ind w:left="23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O </w:t>
      </w:r>
      <w:r w:rsidRPr="00D21232">
        <w:rPr>
          <w:rFonts w:ascii="Arial" w:eastAsia="Arial" w:hAnsi="Arial" w:cs="Arial"/>
          <w:b/>
          <w:bCs/>
          <w:i/>
          <w:iCs/>
          <w:u w:val="single"/>
          <w:lang w:val="gl-ES"/>
        </w:rPr>
        <w:t>que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limpe hoxe toda a casa terá un premio</w:t>
      </w:r>
    </w:p>
    <w:p w14:paraId="00A18778" w14:textId="77777777" w:rsidR="00A8332C" w:rsidRPr="00D21232" w:rsidRDefault="00A8332C" w:rsidP="00A8332C">
      <w:pPr>
        <w:ind w:left="196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substantiva con función de MODIFICADOR</w:t>
      </w:r>
    </w:p>
    <w:p w14:paraId="4FD6B08E" w14:textId="77777777" w:rsidR="00A8332C" w:rsidRPr="00D21232" w:rsidRDefault="00A8332C" w:rsidP="00A8332C">
      <w:pPr>
        <w:spacing w:line="251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Nestes casos o artigo desempeña a función de NÚCLEO, pois substitúe o substantivo que acompañaría, de modo que a súa presenza é obrigatoria.</w:t>
      </w:r>
    </w:p>
    <w:p w14:paraId="7A4006A2" w14:textId="77777777" w:rsidR="00A8332C" w:rsidRPr="00D21232" w:rsidRDefault="00A8332C" w:rsidP="00A8332C">
      <w:pPr>
        <w:spacing w:line="200" w:lineRule="exact"/>
        <w:rPr>
          <w:sz w:val="20"/>
          <w:szCs w:val="20"/>
          <w:lang w:val="gl-ES"/>
        </w:rPr>
      </w:pPr>
    </w:p>
    <w:p w14:paraId="054B725C" w14:textId="77777777" w:rsidR="00A8332C" w:rsidRPr="00D21232" w:rsidRDefault="00A8332C" w:rsidP="00A8332C">
      <w:pPr>
        <w:ind w:left="62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lang w:val="gl-ES"/>
        </w:rPr>
        <w:t xml:space="preserve">b)  </w:t>
      </w:r>
      <w:r>
        <w:rPr>
          <w:rFonts w:ascii="Arial" w:eastAsia="Arial" w:hAnsi="Arial" w:cs="Arial"/>
          <w:b/>
          <w:bCs/>
          <w:lang w:val="gl-ES"/>
        </w:rPr>
        <w:t>O CAL</w:t>
      </w:r>
    </w:p>
    <w:p w14:paraId="3A6EF07D" w14:textId="77777777" w:rsidR="00A8332C" w:rsidRPr="00D21232" w:rsidRDefault="00A8332C" w:rsidP="00A8332C">
      <w:pPr>
        <w:spacing w:line="273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sz w:val="21"/>
          <w:szCs w:val="21"/>
          <w:lang w:val="gl-ES"/>
        </w:rPr>
        <w:t xml:space="preserve">O pronome relativo variable en xénero e número </w:t>
      </w:r>
      <w:r w:rsidRPr="00D21232">
        <w:rPr>
          <w:rFonts w:ascii="Arial" w:eastAsia="Arial" w:hAnsi="Arial" w:cs="Arial"/>
          <w:b/>
          <w:bCs/>
          <w:i/>
          <w:iCs/>
          <w:sz w:val="21"/>
          <w:szCs w:val="21"/>
          <w:lang w:val="gl-ES"/>
        </w:rPr>
        <w:t>o cal</w:t>
      </w:r>
      <w:r w:rsidRPr="00D21232">
        <w:rPr>
          <w:rFonts w:ascii="Arial" w:eastAsia="Arial" w:hAnsi="Arial" w:cs="Arial"/>
          <w:sz w:val="21"/>
          <w:szCs w:val="21"/>
          <w:lang w:val="gl-ES"/>
        </w:rPr>
        <w:t xml:space="preserve"> vai precedido necesariamente de artigo determinado e pode facer referencia tanto a entidades animadas como inanimadas. Este relativo composto debe ir precedido polo antecedente.</w:t>
      </w:r>
    </w:p>
    <w:p w14:paraId="4D0CC6AC" w14:textId="77777777" w:rsidR="00A8332C" w:rsidRPr="00D21232" w:rsidRDefault="00A8332C" w:rsidP="00A8332C">
      <w:pPr>
        <w:jc w:val="center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Hoxe estudamos as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preposicións</w:t>
      </w:r>
      <w:r w:rsidRPr="00D21232">
        <w:rPr>
          <w:rFonts w:ascii="Arial" w:eastAsia="Arial" w:hAnsi="Arial" w:cs="Arial"/>
          <w:i/>
          <w:iCs/>
          <w:lang w:val="gl-ES"/>
        </w:rPr>
        <w:t xml:space="preserve">, 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>as cales</w:t>
      </w:r>
      <w:r w:rsidRPr="00D21232">
        <w:rPr>
          <w:rFonts w:ascii="Arial" w:eastAsia="Arial" w:hAnsi="Arial" w:cs="Arial"/>
          <w:i/>
          <w:iCs/>
          <w:lang w:val="gl-ES"/>
        </w:rPr>
        <w:t xml:space="preserve"> xa foran explicadas o ano anterior.</w:t>
      </w:r>
    </w:p>
    <w:p w14:paraId="7E2E9776" w14:textId="77777777" w:rsidR="00A8332C" w:rsidRPr="00D21232" w:rsidRDefault="00A8332C" w:rsidP="00A8332C">
      <w:pPr>
        <w:spacing w:line="255" w:lineRule="auto"/>
        <w:ind w:left="260" w:right="259" w:firstLine="245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A cláusula subordinada en que se insire o relativo constitúe o MODIFICADOR do antecedente. No interior desta, o pronome relativo pode </w:t>
      </w:r>
      <w:proofErr w:type="spellStart"/>
      <w:r w:rsidRPr="00D21232">
        <w:rPr>
          <w:rFonts w:ascii="Arial" w:eastAsia="Arial" w:hAnsi="Arial" w:cs="Arial"/>
          <w:lang w:val="gl-ES"/>
        </w:rPr>
        <w:t>sempeñar</w:t>
      </w:r>
      <w:proofErr w:type="spellEnd"/>
      <w:r w:rsidRPr="00D21232">
        <w:rPr>
          <w:rFonts w:ascii="Arial" w:eastAsia="Arial" w:hAnsi="Arial" w:cs="Arial"/>
          <w:lang w:val="gl-ES"/>
        </w:rPr>
        <w:t xml:space="preserve"> distintas funcións (SUX, CD, CC…).</w:t>
      </w:r>
    </w:p>
    <w:p w14:paraId="5C75880C" w14:textId="77777777" w:rsidR="00CF5F1B" w:rsidRDefault="00CF5F1B" w:rsidP="00A8332C">
      <w:pPr>
        <w:tabs>
          <w:tab w:val="left" w:pos="960"/>
        </w:tabs>
        <w:ind w:left="620"/>
        <w:rPr>
          <w:rFonts w:ascii="Arial" w:eastAsia="Arial" w:hAnsi="Arial" w:cs="Arial"/>
          <w:b/>
          <w:bCs/>
          <w:lang w:val="gl-ES"/>
        </w:rPr>
      </w:pPr>
    </w:p>
    <w:p w14:paraId="23F109B4" w14:textId="77777777" w:rsidR="00A8332C" w:rsidRPr="00D21232" w:rsidRDefault="00A8332C" w:rsidP="00A8332C">
      <w:pPr>
        <w:tabs>
          <w:tab w:val="left" w:pos="960"/>
        </w:tabs>
        <w:ind w:left="62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lang w:val="gl-ES"/>
        </w:rPr>
        <w:lastRenderedPageBreak/>
        <w:t>c)</w:t>
      </w:r>
      <w:r w:rsidRPr="00D21232">
        <w:rPr>
          <w:sz w:val="20"/>
          <w:szCs w:val="20"/>
          <w:lang w:val="gl-ES"/>
        </w:rPr>
        <w:tab/>
      </w:r>
      <w:r>
        <w:rPr>
          <w:rFonts w:ascii="Arial" w:eastAsia="Arial" w:hAnsi="Arial" w:cs="Arial"/>
          <w:b/>
          <w:bCs/>
          <w:sz w:val="21"/>
          <w:szCs w:val="21"/>
          <w:lang w:val="gl-ES"/>
        </w:rPr>
        <w:t>QUEN</w:t>
      </w:r>
    </w:p>
    <w:p w14:paraId="710E13F5" w14:textId="77777777" w:rsidR="00A8332C" w:rsidRPr="00D21232" w:rsidRDefault="00A8332C" w:rsidP="00A8332C">
      <w:pPr>
        <w:spacing w:line="255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O pronome 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>quen</w:t>
      </w:r>
      <w:r w:rsidRPr="00D21232">
        <w:rPr>
          <w:rFonts w:ascii="Arial" w:eastAsia="Arial" w:hAnsi="Arial" w:cs="Arial"/>
          <w:lang w:val="gl-ES"/>
        </w:rPr>
        <w:t xml:space="preserve"> é un relativo que fai alusión exclusivamente a unha persoa e pode constituír unha cláusula subordinada adxectiva, cando ten antecedente, ou unha subordinada substantiva, se este non existir.</w:t>
      </w:r>
    </w:p>
    <w:p w14:paraId="4420887A" w14:textId="77777777" w:rsidR="00A8332C" w:rsidRPr="00D21232" w:rsidRDefault="00A8332C" w:rsidP="00A8332C">
      <w:pPr>
        <w:spacing w:line="258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Dentro da cláusula subordinada, </w:t>
      </w:r>
      <w:r w:rsidRPr="00D21232">
        <w:rPr>
          <w:rFonts w:ascii="Arial" w:eastAsia="Arial" w:hAnsi="Arial" w:cs="Arial"/>
          <w:i/>
          <w:iCs/>
          <w:lang w:val="gl-ES"/>
        </w:rPr>
        <w:t>quen</w:t>
      </w:r>
      <w:r w:rsidRPr="00D21232">
        <w:rPr>
          <w:rFonts w:ascii="Arial" w:eastAsia="Arial" w:hAnsi="Arial" w:cs="Arial"/>
          <w:lang w:val="gl-ES"/>
        </w:rPr>
        <w:t xml:space="preserve"> desempeña a función sintáctica de SUXEITO, de maneira que esixe sempre o verbo en P3 (non existe a forma *</w:t>
      </w:r>
      <w:proofErr w:type="spellStart"/>
      <w:r w:rsidRPr="00D21232">
        <w:rPr>
          <w:rFonts w:ascii="Arial" w:eastAsia="Arial" w:hAnsi="Arial" w:cs="Arial"/>
          <w:i/>
          <w:iCs/>
          <w:lang w:val="gl-ES"/>
        </w:rPr>
        <w:t>quenes</w:t>
      </w:r>
      <w:proofErr w:type="spellEnd"/>
      <w:r w:rsidRPr="00D21232">
        <w:rPr>
          <w:rFonts w:ascii="Arial" w:eastAsia="Arial" w:hAnsi="Arial" w:cs="Arial"/>
          <w:lang w:val="gl-ES"/>
        </w:rPr>
        <w:t xml:space="preserve">). Alén disto, o relativo </w:t>
      </w:r>
      <w:r w:rsidRPr="00D21232">
        <w:rPr>
          <w:rFonts w:ascii="Arial" w:eastAsia="Arial" w:hAnsi="Arial" w:cs="Arial"/>
          <w:i/>
          <w:iCs/>
          <w:lang w:val="gl-ES"/>
        </w:rPr>
        <w:t>quen</w:t>
      </w:r>
      <w:r w:rsidRPr="00D21232">
        <w:rPr>
          <w:rFonts w:ascii="Arial" w:eastAsia="Arial" w:hAnsi="Arial" w:cs="Arial"/>
          <w:lang w:val="gl-ES"/>
        </w:rPr>
        <w:t xml:space="preserve"> tamén pode actuar como CD e, cando vai precedido de preposición, pode exercer outras funcións (CI, SUP, CC…).</w:t>
      </w:r>
    </w:p>
    <w:p w14:paraId="2F208E82" w14:textId="77777777" w:rsidR="0024645C" w:rsidRDefault="0024645C" w:rsidP="00A8332C">
      <w:pPr>
        <w:ind w:left="2220"/>
        <w:rPr>
          <w:rFonts w:ascii="Arial" w:eastAsia="Arial" w:hAnsi="Arial" w:cs="Arial"/>
          <w:i/>
          <w:iCs/>
          <w:u w:val="single"/>
          <w:lang w:val="gl-ES"/>
        </w:rPr>
      </w:pPr>
    </w:p>
    <w:p w14:paraId="0F07D112" w14:textId="77777777" w:rsidR="00A8332C" w:rsidRPr="00D21232" w:rsidRDefault="00A8332C" w:rsidP="00A8332C">
      <w:pPr>
        <w:ind w:left="222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u w:val="single"/>
          <w:lang w:val="gl-ES"/>
        </w:rPr>
        <w:t>Quen</w:t>
      </w:r>
      <w:r w:rsidRPr="00D21232">
        <w:rPr>
          <w:rFonts w:ascii="Arial" w:eastAsia="Arial" w:hAnsi="Arial" w:cs="Arial"/>
          <w:i/>
          <w:iCs/>
          <w:lang w:val="gl-ES"/>
        </w:rPr>
        <w:t xml:space="preserve"> chegue antes que reserve catro asentos.</w:t>
      </w:r>
    </w:p>
    <w:p w14:paraId="39EC49B9" w14:textId="77777777" w:rsidR="00A8332C" w:rsidRDefault="00A8332C" w:rsidP="00A8332C">
      <w:pPr>
        <w:ind w:left="2040"/>
        <w:rPr>
          <w:rFonts w:ascii="Arial" w:eastAsia="Arial" w:hAnsi="Arial" w:cs="Arial"/>
          <w:lang w:val="gl-ES"/>
        </w:rPr>
      </w:pPr>
      <w:r w:rsidRPr="00D21232">
        <w:rPr>
          <w:rFonts w:ascii="Arial" w:eastAsia="Arial" w:hAnsi="Arial" w:cs="Arial"/>
          <w:lang w:val="gl-ES"/>
        </w:rPr>
        <w:t>SUXEITO</w:t>
      </w:r>
    </w:p>
    <w:p w14:paraId="38D5222A" w14:textId="77777777" w:rsidR="00A8332C" w:rsidRPr="00D21232" w:rsidRDefault="00A8332C" w:rsidP="00A8332C">
      <w:pPr>
        <w:ind w:left="204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_______________</w:t>
      </w:r>
    </w:p>
    <w:p w14:paraId="638C6492" w14:textId="77777777" w:rsidR="00A8332C" w:rsidRPr="00D21232" w:rsidRDefault="00A8332C" w:rsidP="00A8332C">
      <w:pPr>
        <w:ind w:left="168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substantiva (non hai antecedente)</w:t>
      </w:r>
    </w:p>
    <w:p w14:paraId="1BFB218A" w14:textId="77777777" w:rsidR="00A8332C" w:rsidRDefault="00A8332C" w:rsidP="00A8332C">
      <w:pPr>
        <w:ind w:left="1000"/>
        <w:rPr>
          <w:rFonts w:ascii="Arial" w:eastAsia="Arial" w:hAnsi="Arial" w:cs="Arial"/>
          <w:i/>
          <w:iCs/>
          <w:lang w:val="gl-ES"/>
        </w:rPr>
      </w:pPr>
    </w:p>
    <w:p w14:paraId="0C425F36" w14:textId="77777777" w:rsidR="00A8332C" w:rsidRPr="00D21232" w:rsidRDefault="00A8332C" w:rsidP="00CF5F1B">
      <w:pPr>
        <w:ind w:left="10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Ao final, descubrimos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quen</w:t>
      </w:r>
      <w:r w:rsidRPr="00D21232">
        <w:rPr>
          <w:rFonts w:ascii="Arial" w:eastAsia="Arial" w:hAnsi="Arial" w:cs="Arial"/>
          <w:i/>
          <w:iCs/>
          <w:lang w:val="gl-ES"/>
        </w:rPr>
        <w:t xml:space="preserve"> foran os que nos entraran a roubar na casa.</w:t>
      </w:r>
    </w:p>
    <w:p w14:paraId="694B574F" w14:textId="77777777" w:rsidR="00A8332C" w:rsidRPr="00D21232" w:rsidRDefault="00A8332C" w:rsidP="00A8332C">
      <w:pPr>
        <w:ind w:left="308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SUXEITO</w:t>
      </w:r>
    </w:p>
    <w:p w14:paraId="0A61507D" w14:textId="77777777" w:rsidR="00A8332C" w:rsidRPr="00D21232" w:rsidRDefault="00A8332C" w:rsidP="00A8332C">
      <w:pPr>
        <w:ind w:left="32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----------------------------------------------------------------</w:t>
      </w:r>
    </w:p>
    <w:p w14:paraId="52597645" w14:textId="77777777" w:rsidR="00A8332C" w:rsidRPr="00D21232" w:rsidRDefault="00A8332C" w:rsidP="00A8332C">
      <w:pPr>
        <w:spacing w:line="236" w:lineRule="auto"/>
        <w:ind w:left="32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substantiva (non hai antecedente)</w:t>
      </w:r>
    </w:p>
    <w:p w14:paraId="4D1B0B02" w14:textId="77777777" w:rsidR="00A8332C" w:rsidRDefault="00A8332C" w:rsidP="00A8332C">
      <w:pPr>
        <w:ind w:left="2200"/>
        <w:rPr>
          <w:rFonts w:ascii="Arial" w:eastAsia="Arial" w:hAnsi="Arial" w:cs="Arial"/>
          <w:i/>
          <w:iCs/>
          <w:lang w:val="gl-ES"/>
        </w:rPr>
      </w:pPr>
    </w:p>
    <w:p w14:paraId="218232AE" w14:textId="77777777" w:rsidR="00A8332C" w:rsidRPr="00D21232" w:rsidRDefault="00A8332C" w:rsidP="00CF5F1B">
      <w:pPr>
        <w:ind w:left="22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A rapaza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de quen</w:t>
      </w:r>
      <w:r w:rsidRPr="00D21232">
        <w:rPr>
          <w:rFonts w:ascii="Arial" w:eastAsia="Arial" w:hAnsi="Arial" w:cs="Arial"/>
          <w:i/>
          <w:iCs/>
          <w:lang w:val="gl-ES"/>
        </w:rPr>
        <w:t xml:space="preserve"> che falei é alumna de Xesús.</w:t>
      </w:r>
    </w:p>
    <w:p w14:paraId="1ADF06B8" w14:textId="77777777" w:rsidR="00A8332C" w:rsidRDefault="00A8332C" w:rsidP="00A8332C">
      <w:pPr>
        <w:ind w:left="3080"/>
        <w:rPr>
          <w:rFonts w:ascii="Arial" w:eastAsia="Arial" w:hAnsi="Arial" w:cs="Arial"/>
          <w:lang w:val="gl-ES"/>
        </w:rPr>
      </w:pPr>
      <w:r w:rsidRPr="00D21232">
        <w:rPr>
          <w:rFonts w:ascii="Arial" w:eastAsia="Arial" w:hAnsi="Arial" w:cs="Arial"/>
          <w:lang w:val="gl-ES"/>
        </w:rPr>
        <w:t>SUPLEMENTO</w:t>
      </w:r>
    </w:p>
    <w:p w14:paraId="79117B96" w14:textId="77777777" w:rsidR="00A8332C" w:rsidRPr="00D21232" w:rsidRDefault="00A8332C" w:rsidP="00A8332C">
      <w:pPr>
        <w:ind w:left="308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______________</w:t>
      </w:r>
    </w:p>
    <w:p w14:paraId="2EBF12EB" w14:textId="77777777" w:rsidR="00A8332C" w:rsidRPr="00D21232" w:rsidRDefault="00A8332C" w:rsidP="00A8332C">
      <w:pPr>
        <w:ind w:left="124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de relativo (hai antecedente; neste caso “rapaza”)</w:t>
      </w:r>
    </w:p>
    <w:p w14:paraId="73458AB9" w14:textId="77777777" w:rsidR="00A8332C" w:rsidRPr="00D21232" w:rsidRDefault="00A8332C" w:rsidP="00A8332C">
      <w:pPr>
        <w:spacing w:line="246" w:lineRule="exact"/>
        <w:rPr>
          <w:sz w:val="20"/>
          <w:szCs w:val="20"/>
          <w:lang w:val="gl-ES"/>
        </w:rPr>
      </w:pPr>
    </w:p>
    <w:p w14:paraId="4DE7D4BD" w14:textId="77777777" w:rsidR="00A8332C" w:rsidRPr="00D21232" w:rsidRDefault="00A8332C" w:rsidP="00CF5F1B">
      <w:pPr>
        <w:jc w:val="center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O mozo con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quen</w:t>
      </w:r>
      <w:r w:rsidRPr="00D21232">
        <w:rPr>
          <w:rFonts w:ascii="Arial" w:eastAsia="Arial" w:hAnsi="Arial" w:cs="Arial"/>
          <w:i/>
          <w:iCs/>
          <w:lang w:val="gl-ES"/>
        </w:rPr>
        <w:t xml:space="preserve"> andaba era avogado.</w:t>
      </w:r>
    </w:p>
    <w:p w14:paraId="51D9487A" w14:textId="77777777" w:rsidR="00A8332C" w:rsidRPr="00D21232" w:rsidRDefault="00A8332C" w:rsidP="00A8332C">
      <w:pPr>
        <w:numPr>
          <w:ilvl w:val="0"/>
          <w:numId w:val="1"/>
        </w:numPr>
        <w:tabs>
          <w:tab w:val="left" w:pos="3880"/>
        </w:tabs>
        <w:spacing w:after="0" w:line="240" w:lineRule="auto"/>
        <w:ind w:left="3880" w:hanging="499"/>
        <w:rPr>
          <w:rFonts w:ascii="Arial" w:eastAsia="Arial" w:hAnsi="Arial" w:cs="Arial"/>
          <w:lang w:val="gl-ES"/>
        </w:rPr>
      </w:pPr>
      <w:r w:rsidRPr="00D21232">
        <w:rPr>
          <w:rFonts w:ascii="Arial" w:eastAsia="Arial" w:hAnsi="Arial" w:cs="Arial"/>
          <w:lang w:val="gl-ES"/>
        </w:rPr>
        <w:t>COMPAÑÍA</w:t>
      </w:r>
    </w:p>
    <w:p w14:paraId="17BE46CA" w14:textId="77777777" w:rsidR="00A8332C" w:rsidRPr="00D21232" w:rsidRDefault="00A8332C" w:rsidP="00A8332C">
      <w:pPr>
        <w:spacing w:line="20" w:lineRule="exact"/>
        <w:rPr>
          <w:rFonts w:ascii="Arial" w:eastAsia="Arial" w:hAnsi="Arial" w:cs="Arial"/>
          <w:lang w:val="gl-ES"/>
        </w:rPr>
      </w:pPr>
    </w:p>
    <w:p w14:paraId="79AE7E62" w14:textId="77777777" w:rsidR="00A8332C" w:rsidRPr="00D21232" w:rsidRDefault="00A8332C" w:rsidP="00A8332C">
      <w:pPr>
        <w:ind w:left="3380"/>
        <w:rPr>
          <w:rFonts w:ascii="Arial" w:eastAsia="Arial" w:hAnsi="Arial" w:cs="Arial"/>
          <w:lang w:val="gl-ES"/>
        </w:rPr>
      </w:pPr>
      <w:r w:rsidRPr="00D21232">
        <w:rPr>
          <w:rFonts w:ascii="Arial" w:eastAsia="Arial" w:hAnsi="Arial" w:cs="Arial"/>
          <w:lang w:val="gl-ES"/>
        </w:rPr>
        <w:t>______________</w:t>
      </w:r>
    </w:p>
    <w:p w14:paraId="36336EFC" w14:textId="77777777" w:rsidR="00A8332C" w:rsidRPr="00D21232" w:rsidRDefault="00A8332C" w:rsidP="00A8332C">
      <w:pPr>
        <w:ind w:left="124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de relativo (hai antecedente; neste caso “mozo”)</w:t>
      </w:r>
    </w:p>
    <w:p w14:paraId="6E359D46" w14:textId="77777777" w:rsidR="00A8332C" w:rsidRPr="00D21232" w:rsidRDefault="00A8332C" w:rsidP="00A8332C">
      <w:pPr>
        <w:spacing w:line="200" w:lineRule="exact"/>
        <w:rPr>
          <w:sz w:val="20"/>
          <w:szCs w:val="20"/>
          <w:lang w:val="gl-ES"/>
        </w:rPr>
      </w:pPr>
    </w:p>
    <w:p w14:paraId="19DF7D91" w14:textId="77777777" w:rsidR="00CF5F1B" w:rsidRDefault="00CF5F1B" w:rsidP="00A8332C">
      <w:pPr>
        <w:ind w:left="620"/>
        <w:rPr>
          <w:rFonts w:ascii="Arial" w:eastAsia="Arial" w:hAnsi="Arial" w:cs="Arial"/>
          <w:b/>
          <w:bCs/>
          <w:lang w:val="gl-ES"/>
        </w:rPr>
      </w:pPr>
    </w:p>
    <w:p w14:paraId="2DE0F653" w14:textId="77777777" w:rsidR="0024645C" w:rsidRDefault="0024645C" w:rsidP="00A8332C">
      <w:pPr>
        <w:ind w:left="620"/>
        <w:rPr>
          <w:rFonts w:ascii="Arial" w:eastAsia="Arial" w:hAnsi="Arial" w:cs="Arial"/>
          <w:b/>
          <w:bCs/>
          <w:lang w:val="gl-ES"/>
        </w:rPr>
      </w:pPr>
    </w:p>
    <w:p w14:paraId="2A568F0B" w14:textId="77777777" w:rsidR="00A8332C" w:rsidRPr="00D21232" w:rsidRDefault="00A8332C" w:rsidP="00A8332C">
      <w:pPr>
        <w:ind w:left="62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lang w:val="gl-ES"/>
        </w:rPr>
        <w:lastRenderedPageBreak/>
        <w:t xml:space="preserve">d)  </w:t>
      </w:r>
      <w:r w:rsidR="00CF5F1B">
        <w:rPr>
          <w:rFonts w:ascii="Arial" w:eastAsia="Arial" w:hAnsi="Arial" w:cs="Arial"/>
          <w:b/>
          <w:bCs/>
          <w:lang w:val="gl-ES"/>
        </w:rPr>
        <w:t>CUXO</w:t>
      </w:r>
    </w:p>
    <w:p w14:paraId="55BA5803" w14:textId="77777777" w:rsidR="00A8332C" w:rsidRPr="00D21232" w:rsidRDefault="00A8332C" w:rsidP="00A8332C">
      <w:pPr>
        <w:spacing w:line="255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i/>
          <w:iCs/>
          <w:lang w:val="gl-ES"/>
        </w:rPr>
        <w:t>Cuxo</w:t>
      </w:r>
      <w:r w:rsidRPr="00D21232">
        <w:rPr>
          <w:rFonts w:ascii="Arial" w:eastAsia="Arial" w:hAnsi="Arial" w:cs="Arial"/>
          <w:lang w:val="gl-ES"/>
        </w:rPr>
        <w:t>, e as súas formas femininas e plurais, maioritariamente usado en rexistros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lang w:val="gl-ES"/>
        </w:rPr>
        <w:t xml:space="preserve">formais, establece unha relación de determinación sobre o substantivo anterior, enlazándoo co substantivo posterior: </w:t>
      </w:r>
      <w:r w:rsidRPr="00D21232">
        <w:rPr>
          <w:rFonts w:ascii="Arial" w:eastAsia="Arial" w:hAnsi="Arial" w:cs="Arial"/>
          <w:i/>
          <w:iCs/>
          <w:lang w:val="gl-ES"/>
        </w:rPr>
        <w:t>O</w:t>
      </w:r>
      <w:r w:rsidRPr="00D21232">
        <w:rPr>
          <w:rFonts w:ascii="Arial" w:eastAsia="Arial" w:hAnsi="Arial" w:cs="Arial"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vestido</w:t>
      </w:r>
      <w:r w:rsidRPr="00D21232">
        <w:rPr>
          <w:rFonts w:ascii="Arial" w:eastAsia="Arial" w:hAnsi="Arial" w:cs="Arial"/>
          <w:lang w:val="gl-ES"/>
        </w:rPr>
        <w:t xml:space="preserve"> 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>cuxo</w:t>
      </w:r>
      <w:r w:rsidRPr="00D21232">
        <w:rPr>
          <w:rFonts w:ascii="Arial" w:eastAsia="Arial" w:hAnsi="Arial" w:cs="Arial"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prezo</w:t>
      </w:r>
      <w:r w:rsidRPr="00D21232">
        <w:rPr>
          <w:rFonts w:ascii="Arial" w:eastAsia="Arial" w:hAnsi="Arial" w:cs="Arial"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lang w:val="gl-ES"/>
        </w:rPr>
        <w:t>era exorbitante vino no</w:t>
      </w:r>
      <w:r w:rsidRPr="00D21232">
        <w:rPr>
          <w:rFonts w:ascii="Arial" w:eastAsia="Arial" w:hAnsi="Arial" w:cs="Arial"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lang w:val="gl-ES"/>
        </w:rPr>
        <w:t xml:space="preserve">escaparate. / Os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vestidos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>cuxos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prezos</w:t>
      </w:r>
      <w:r w:rsidRPr="00D21232">
        <w:rPr>
          <w:rFonts w:ascii="Arial" w:eastAsia="Arial" w:hAnsi="Arial" w:cs="Arial"/>
          <w:i/>
          <w:iCs/>
          <w:lang w:val="gl-ES"/>
        </w:rPr>
        <w:t xml:space="preserve"> eran exorbitantes vinos no escaparate. / Fomos a unha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praia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>cuxas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augas</w:t>
      </w:r>
      <w:r w:rsidRPr="00D21232">
        <w:rPr>
          <w:rFonts w:ascii="Arial" w:eastAsia="Arial" w:hAnsi="Arial" w:cs="Arial"/>
          <w:i/>
          <w:iCs/>
          <w:lang w:val="gl-ES"/>
        </w:rPr>
        <w:t xml:space="preserve"> son transparentes.</w:t>
      </w:r>
    </w:p>
    <w:p w14:paraId="68CF3BB6" w14:textId="77777777" w:rsidR="00A8332C" w:rsidRPr="00D21232" w:rsidRDefault="00A8332C" w:rsidP="00A8332C">
      <w:pPr>
        <w:spacing w:line="257" w:lineRule="auto"/>
        <w:ind w:left="260" w:right="259" w:firstLine="62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O substantivo precedente constitúe o antecedente de </w:t>
      </w:r>
      <w:r w:rsidRPr="00D21232">
        <w:rPr>
          <w:rFonts w:ascii="Arial" w:eastAsia="Arial" w:hAnsi="Arial" w:cs="Arial"/>
          <w:i/>
          <w:iCs/>
          <w:lang w:val="gl-ES"/>
        </w:rPr>
        <w:t>cuxo</w:t>
      </w:r>
      <w:r w:rsidRPr="00D21232">
        <w:rPr>
          <w:rFonts w:ascii="Arial" w:eastAsia="Arial" w:hAnsi="Arial" w:cs="Arial"/>
          <w:lang w:val="gl-ES"/>
        </w:rPr>
        <w:t xml:space="preserve">, que introduce unha cláusula subordinada de relativo (= adxectiva) en función de MODIFICADOR. </w:t>
      </w:r>
      <w:r w:rsidRPr="00D21232">
        <w:rPr>
          <w:rFonts w:ascii="Arial" w:eastAsia="Arial" w:hAnsi="Arial" w:cs="Arial"/>
          <w:i/>
          <w:iCs/>
          <w:lang w:val="gl-ES"/>
        </w:rPr>
        <w:t>Cuxo</w:t>
      </w:r>
      <w:r w:rsidRPr="00D21232">
        <w:rPr>
          <w:rFonts w:ascii="Arial" w:eastAsia="Arial" w:hAnsi="Arial" w:cs="Arial"/>
          <w:lang w:val="gl-ES"/>
        </w:rPr>
        <w:t xml:space="preserve"> funciona no interior da subordinada como DETERMINANTE do substantivo posterior, con que concorda en xénero e número.</w:t>
      </w:r>
    </w:p>
    <w:p w14:paraId="7132A00A" w14:textId="77777777" w:rsidR="00A8332C" w:rsidRPr="00D21232" w:rsidRDefault="00A8332C" w:rsidP="00A8332C">
      <w:pPr>
        <w:spacing w:line="200" w:lineRule="exact"/>
        <w:rPr>
          <w:sz w:val="20"/>
          <w:szCs w:val="20"/>
          <w:lang w:val="gl-ES"/>
        </w:rPr>
      </w:pPr>
    </w:p>
    <w:p w14:paraId="3E328131" w14:textId="77777777" w:rsidR="00A8332C" w:rsidRPr="00D21232" w:rsidRDefault="00A8332C" w:rsidP="00A8332C">
      <w:pPr>
        <w:tabs>
          <w:tab w:val="left" w:pos="960"/>
        </w:tabs>
        <w:ind w:left="62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lang w:val="gl-ES"/>
        </w:rPr>
        <w:t>e)</w:t>
      </w:r>
      <w:r w:rsidRPr="00D21232">
        <w:rPr>
          <w:sz w:val="20"/>
          <w:szCs w:val="20"/>
          <w:lang w:val="gl-ES"/>
        </w:rPr>
        <w:tab/>
      </w:r>
      <w:r w:rsidR="00CF5F1B">
        <w:rPr>
          <w:rFonts w:ascii="Arial" w:eastAsia="Arial" w:hAnsi="Arial" w:cs="Arial"/>
          <w:b/>
          <w:bCs/>
          <w:sz w:val="21"/>
          <w:szCs w:val="21"/>
          <w:lang w:val="gl-ES"/>
        </w:rPr>
        <w:t>CANTO</w:t>
      </w:r>
    </w:p>
    <w:p w14:paraId="3292FB76" w14:textId="77777777" w:rsidR="00A8332C" w:rsidRPr="00D21232" w:rsidRDefault="00A8332C" w:rsidP="00A8332C">
      <w:pPr>
        <w:spacing w:line="247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O relativo variable en xénero e número 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>canto</w:t>
      </w:r>
      <w:r w:rsidRPr="00D21232">
        <w:rPr>
          <w:rFonts w:ascii="Arial" w:eastAsia="Arial" w:hAnsi="Arial" w:cs="Arial"/>
          <w:lang w:val="gl-ES"/>
        </w:rPr>
        <w:t xml:space="preserve">, alude a unha cantidade total e equivale a “(todo) o que, (toda) a que”: </w:t>
      </w:r>
      <w:r w:rsidRPr="00D21232">
        <w:rPr>
          <w:rFonts w:ascii="Arial" w:eastAsia="Arial" w:hAnsi="Arial" w:cs="Arial"/>
          <w:i/>
          <w:iCs/>
          <w:lang w:val="gl-ES"/>
        </w:rPr>
        <w:t>Fixo todo</w:t>
      </w:r>
      <w:r w:rsidRPr="00D21232">
        <w:rPr>
          <w:rFonts w:ascii="Arial" w:eastAsia="Arial" w:hAnsi="Arial" w:cs="Arial"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canto</w:t>
      </w:r>
      <w:r w:rsidRPr="00D21232">
        <w:rPr>
          <w:rFonts w:ascii="Arial" w:eastAsia="Arial" w:hAnsi="Arial" w:cs="Arial"/>
          <w:lang w:val="gl-ES"/>
        </w:rPr>
        <w:t xml:space="preserve"> </w:t>
      </w:r>
      <w:r w:rsidRPr="00D21232">
        <w:rPr>
          <w:rFonts w:ascii="Arial" w:eastAsia="Arial" w:hAnsi="Arial" w:cs="Arial"/>
          <w:i/>
          <w:iCs/>
          <w:lang w:val="gl-ES"/>
        </w:rPr>
        <w:t>puido.</w:t>
      </w:r>
    </w:p>
    <w:p w14:paraId="4BC59C5B" w14:textId="77777777" w:rsidR="00A8332C" w:rsidRPr="00D21232" w:rsidRDefault="00A8332C" w:rsidP="00A8332C">
      <w:pPr>
        <w:spacing w:line="257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Canto </w:t>
      </w:r>
      <w:r w:rsidRPr="00D21232">
        <w:rPr>
          <w:rFonts w:ascii="Arial" w:eastAsia="Arial" w:hAnsi="Arial" w:cs="Arial"/>
          <w:lang w:val="gl-ES"/>
        </w:rPr>
        <w:t>concorda en xénero e número co substantivo que acompaña, realizando a</w:t>
      </w:r>
      <w:r w:rsidRPr="00D21232">
        <w:rPr>
          <w:rFonts w:ascii="Arial" w:eastAsia="Arial" w:hAnsi="Arial" w:cs="Arial"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lang w:val="gl-ES"/>
        </w:rPr>
        <w:t>función de DETERMINANTE dunha frase nominal dentro da cláusula subordinada. Non obstante, pode converterse en NÚCLEO da frase coa ausencia do substantivo:</w:t>
      </w:r>
    </w:p>
    <w:p w14:paraId="770C3BA0" w14:textId="77777777" w:rsidR="00A8332C" w:rsidRPr="00D21232" w:rsidRDefault="00A8332C" w:rsidP="00A8332C">
      <w:pPr>
        <w:jc w:val="center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Ten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cantos</w:t>
      </w:r>
      <w:r w:rsidRPr="00D21232">
        <w:rPr>
          <w:rFonts w:ascii="Arial" w:eastAsia="Arial" w:hAnsi="Arial" w:cs="Arial"/>
          <w:i/>
          <w:iCs/>
          <w:lang w:val="gl-ES"/>
        </w:rPr>
        <w:t xml:space="preserve"> coches quere. </w:t>
      </w:r>
      <w:r w:rsidRPr="00D21232">
        <w:rPr>
          <w:rFonts w:ascii="Arial" w:eastAsia="Arial" w:hAnsi="Arial" w:cs="Arial"/>
          <w:lang w:val="gl-ES"/>
        </w:rPr>
        <w:t>/</w:t>
      </w:r>
      <w:r w:rsidRPr="00D21232">
        <w:rPr>
          <w:rFonts w:ascii="Arial" w:eastAsia="Arial" w:hAnsi="Arial" w:cs="Arial"/>
          <w:i/>
          <w:iCs/>
          <w:lang w:val="gl-ES"/>
        </w:rPr>
        <w:t xml:space="preserve"> Viaxa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canto</w:t>
      </w:r>
      <w:r w:rsidRPr="00D21232">
        <w:rPr>
          <w:rFonts w:ascii="Arial" w:eastAsia="Arial" w:hAnsi="Arial" w:cs="Arial"/>
          <w:i/>
          <w:iCs/>
          <w:lang w:val="gl-ES"/>
        </w:rPr>
        <w:t xml:space="preserve"> pode.</w:t>
      </w:r>
    </w:p>
    <w:p w14:paraId="2B5870E6" w14:textId="77777777" w:rsidR="00CF5F1B" w:rsidRDefault="00A8332C" w:rsidP="00CF5F1B">
      <w:pPr>
        <w:tabs>
          <w:tab w:val="left" w:pos="5820"/>
        </w:tabs>
        <w:ind w:left="2840"/>
        <w:rPr>
          <w:rFonts w:ascii="Arial" w:eastAsia="Arial" w:hAnsi="Arial" w:cs="Arial"/>
          <w:lang w:val="gl-ES"/>
        </w:rPr>
      </w:pPr>
      <w:r w:rsidRPr="00D21232">
        <w:rPr>
          <w:rFonts w:ascii="Arial" w:eastAsia="Arial" w:hAnsi="Arial" w:cs="Arial"/>
          <w:lang w:val="gl-ES"/>
        </w:rPr>
        <w:t>DET</w:t>
      </w:r>
      <w:r w:rsidRPr="00D21232">
        <w:rPr>
          <w:sz w:val="20"/>
          <w:szCs w:val="20"/>
          <w:lang w:val="gl-ES"/>
        </w:rPr>
        <w:tab/>
      </w:r>
      <w:r w:rsidRPr="00D21232">
        <w:rPr>
          <w:rFonts w:ascii="Arial" w:eastAsia="Arial" w:hAnsi="Arial" w:cs="Arial"/>
          <w:lang w:val="gl-ES"/>
        </w:rPr>
        <w:t>N</w:t>
      </w:r>
    </w:p>
    <w:p w14:paraId="7AEFE01F" w14:textId="77777777" w:rsidR="00A8332C" w:rsidRPr="00D21232" w:rsidRDefault="00A8332C" w:rsidP="00CF5F1B">
      <w:pPr>
        <w:tabs>
          <w:tab w:val="left" w:pos="5820"/>
        </w:tabs>
        <w:ind w:left="284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----------------------------</w:t>
      </w:r>
      <w:r w:rsidRPr="00D21232">
        <w:rPr>
          <w:sz w:val="20"/>
          <w:szCs w:val="20"/>
          <w:lang w:val="gl-ES"/>
        </w:rPr>
        <w:tab/>
      </w:r>
      <w:r w:rsidRPr="00D21232">
        <w:rPr>
          <w:rFonts w:ascii="Arial" w:eastAsia="Arial" w:hAnsi="Arial" w:cs="Arial"/>
          <w:lang w:val="gl-ES"/>
        </w:rPr>
        <w:t>-----------------</w:t>
      </w:r>
    </w:p>
    <w:p w14:paraId="5F760AC8" w14:textId="77777777" w:rsidR="00A8332C" w:rsidRPr="00D21232" w:rsidRDefault="00A8332C" w:rsidP="00A8332C">
      <w:pPr>
        <w:tabs>
          <w:tab w:val="left" w:pos="4920"/>
        </w:tabs>
        <w:ind w:left="146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de relativo</w:t>
      </w:r>
      <w:r w:rsidRPr="00D21232">
        <w:rPr>
          <w:sz w:val="20"/>
          <w:szCs w:val="20"/>
          <w:lang w:val="gl-ES"/>
        </w:rPr>
        <w:tab/>
      </w:r>
      <w:r w:rsidRPr="00D21232">
        <w:rPr>
          <w:rFonts w:ascii="Arial" w:eastAsia="Arial" w:hAnsi="Arial" w:cs="Arial"/>
          <w:sz w:val="21"/>
          <w:szCs w:val="21"/>
          <w:lang w:val="gl-ES"/>
        </w:rPr>
        <w:t>Cl. subordinada de relativo</w:t>
      </w:r>
    </w:p>
    <w:p w14:paraId="4E888EDF" w14:textId="77777777" w:rsidR="00CF5F1B" w:rsidRPr="00D21232" w:rsidRDefault="00CF5F1B" w:rsidP="00A8332C">
      <w:pPr>
        <w:spacing w:line="200" w:lineRule="exact"/>
        <w:rPr>
          <w:sz w:val="20"/>
          <w:szCs w:val="20"/>
          <w:lang w:val="gl-ES"/>
        </w:rPr>
      </w:pPr>
    </w:p>
    <w:p w14:paraId="67DDD049" w14:textId="77777777" w:rsidR="00A8332C" w:rsidRPr="00D21232" w:rsidRDefault="00A8332C" w:rsidP="00A8332C">
      <w:pPr>
        <w:tabs>
          <w:tab w:val="left" w:pos="960"/>
        </w:tabs>
        <w:ind w:left="62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lang w:val="gl-ES"/>
        </w:rPr>
        <w:t>f)</w:t>
      </w:r>
      <w:r w:rsidRPr="00D21232">
        <w:rPr>
          <w:rFonts w:ascii="Arial" w:eastAsia="Arial" w:hAnsi="Arial" w:cs="Arial"/>
          <w:b/>
          <w:bCs/>
          <w:lang w:val="gl-ES"/>
        </w:rPr>
        <w:tab/>
      </w:r>
      <w:r w:rsidR="00CF5F1B">
        <w:rPr>
          <w:rFonts w:ascii="Arial" w:eastAsia="Arial" w:hAnsi="Arial" w:cs="Arial"/>
          <w:b/>
          <w:bCs/>
          <w:lang w:val="gl-ES"/>
        </w:rPr>
        <w:t>CANDO, COMO, ONDE</w:t>
      </w:r>
    </w:p>
    <w:p w14:paraId="438C611A" w14:textId="77777777" w:rsidR="00A8332C" w:rsidRPr="00D21232" w:rsidRDefault="00A8332C" w:rsidP="00A8332C">
      <w:pPr>
        <w:spacing w:line="256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i/>
          <w:iCs/>
          <w:lang w:val="gl-ES"/>
        </w:rPr>
        <w:t>Cando</w:t>
      </w:r>
      <w:r w:rsidRPr="00D21232">
        <w:rPr>
          <w:rFonts w:ascii="Arial" w:eastAsia="Arial" w:hAnsi="Arial" w:cs="Arial"/>
          <w:lang w:val="gl-ES"/>
        </w:rPr>
        <w:t>,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 como </w:t>
      </w:r>
      <w:r w:rsidRPr="00D21232">
        <w:rPr>
          <w:rFonts w:ascii="Arial" w:eastAsia="Arial" w:hAnsi="Arial" w:cs="Arial"/>
          <w:lang w:val="gl-ES"/>
        </w:rPr>
        <w:t>e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 onde </w:t>
      </w:r>
      <w:r w:rsidRPr="00D21232">
        <w:rPr>
          <w:rFonts w:ascii="Arial" w:eastAsia="Arial" w:hAnsi="Arial" w:cs="Arial"/>
          <w:lang w:val="gl-ES"/>
        </w:rPr>
        <w:t>son adverbios relativos que se relacionan con entidades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lang w:val="gl-ES"/>
        </w:rPr>
        <w:t>inanimadas e introducen unha cláusula subordinada de relativo en función de MODIFICADOR. No interior dela actúan como CCT, CCM, CCL, respectivamente, e conforman unha frase adverbial.</w:t>
      </w:r>
    </w:p>
    <w:p w14:paraId="7B760173" w14:textId="77777777" w:rsidR="00A8332C" w:rsidRPr="00D21232" w:rsidRDefault="00A8332C" w:rsidP="00A8332C">
      <w:pPr>
        <w:spacing w:line="251" w:lineRule="auto"/>
        <w:ind w:left="260" w:right="279" w:firstLine="312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Cando </w:t>
      </w:r>
      <w:r w:rsidRPr="00D21232">
        <w:rPr>
          <w:rFonts w:ascii="Arial" w:eastAsia="Arial" w:hAnsi="Arial" w:cs="Arial"/>
          <w:lang w:val="gl-ES"/>
        </w:rPr>
        <w:t>posúe un valor temporal, correspondente a “(tempo) en que”, e conforma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lang w:val="gl-ES"/>
        </w:rPr>
        <w:t>unha frase adverbial en función de CCT dentro da cláusula de relativo.</w:t>
      </w:r>
    </w:p>
    <w:p w14:paraId="7922A544" w14:textId="77777777" w:rsidR="00A8332C" w:rsidRPr="00D21232" w:rsidRDefault="00A8332C" w:rsidP="00CF5F1B">
      <w:pPr>
        <w:ind w:left="176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Lémbrome moi ben do día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cando</w:t>
      </w:r>
      <w:r w:rsidRPr="00D21232">
        <w:rPr>
          <w:rFonts w:ascii="Arial" w:eastAsia="Arial" w:hAnsi="Arial" w:cs="Arial"/>
          <w:i/>
          <w:iCs/>
          <w:lang w:val="gl-ES"/>
        </w:rPr>
        <w:t xml:space="preserve"> comezamos a mocear.</w:t>
      </w:r>
    </w:p>
    <w:p w14:paraId="412B11B9" w14:textId="77777777" w:rsidR="00A8332C" w:rsidRPr="00D21232" w:rsidRDefault="00A8332C" w:rsidP="00CF5F1B">
      <w:pPr>
        <w:ind w:left="43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-</w:t>
      </w:r>
      <w:r w:rsidR="0024645C">
        <w:rPr>
          <w:rFonts w:ascii="Arial" w:eastAsia="Arial" w:hAnsi="Arial" w:cs="Arial"/>
          <w:lang w:val="gl-ES"/>
        </w:rPr>
        <w:t>CCT</w:t>
      </w:r>
      <w:r w:rsidRPr="00D21232">
        <w:rPr>
          <w:rFonts w:ascii="Arial" w:eastAsia="Arial" w:hAnsi="Arial" w:cs="Arial"/>
          <w:lang w:val="gl-ES"/>
        </w:rPr>
        <w:t>------------------------------------</w:t>
      </w:r>
    </w:p>
    <w:p w14:paraId="2C53AEF7" w14:textId="77777777" w:rsidR="00A8332C" w:rsidRPr="00D21232" w:rsidRDefault="00A8332C" w:rsidP="00A8332C">
      <w:pPr>
        <w:ind w:left="30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de relativo con función de MODIFICADOR</w:t>
      </w:r>
    </w:p>
    <w:p w14:paraId="216BFB85" w14:textId="77777777" w:rsidR="00A8332C" w:rsidRPr="00D21232" w:rsidRDefault="00A8332C" w:rsidP="00CF5F1B">
      <w:pPr>
        <w:ind w:left="178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Non aturo os días de verán, </w:t>
      </w:r>
      <w:r w:rsidRPr="00D21232">
        <w:rPr>
          <w:rFonts w:ascii="Arial" w:eastAsia="Arial" w:hAnsi="Arial" w:cs="Arial"/>
          <w:u w:val="single"/>
          <w:lang w:val="gl-ES"/>
        </w:rPr>
        <w:t>cando</w:t>
      </w:r>
      <w:r w:rsidRPr="00D21232">
        <w:rPr>
          <w:rFonts w:ascii="Arial" w:eastAsia="Arial" w:hAnsi="Arial" w:cs="Arial"/>
          <w:lang w:val="gl-ES"/>
        </w:rPr>
        <w:t xml:space="preserve"> vai demasiada calor.</w:t>
      </w:r>
    </w:p>
    <w:p w14:paraId="469CE339" w14:textId="77777777" w:rsidR="00A8332C" w:rsidRPr="00D21232" w:rsidRDefault="00A8332C" w:rsidP="00CF5F1B">
      <w:pPr>
        <w:ind w:left="46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-</w:t>
      </w:r>
      <w:r w:rsidR="0024645C">
        <w:rPr>
          <w:rFonts w:ascii="Arial" w:eastAsia="Arial" w:hAnsi="Arial" w:cs="Arial"/>
          <w:lang w:val="gl-ES"/>
        </w:rPr>
        <w:t>CCT</w:t>
      </w:r>
      <w:r w:rsidRPr="00D21232">
        <w:rPr>
          <w:rFonts w:ascii="Arial" w:eastAsia="Arial" w:hAnsi="Arial" w:cs="Arial"/>
          <w:lang w:val="gl-ES"/>
        </w:rPr>
        <w:t>--------------------------------</w:t>
      </w:r>
    </w:p>
    <w:p w14:paraId="0BC5ED9B" w14:textId="77777777" w:rsidR="00A8332C" w:rsidRPr="00D21232" w:rsidRDefault="00A8332C" w:rsidP="00A8332C">
      <w:pPr>
        <w:ind w:left="302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de relativo con función de MODIFICADOR</w:t>
      </w:r>
    </w:p>
    <w:p w14:paraId="43391C5D" w14:textId="77777777" w:rsidR="00A8332C" w:rsidRPr="00D21232" w:rsidRDefault="00A8332C" w:rsidP="00A8332C">
      <w:pPr>
        <w:spacing w:line="200" w:lineRule="exact"/>
        <w:rPr>
          <w:sz w:val="20"/>
          <w:szCs w:val="20"/>
          <w:lang w:val="gl-ES"/>
        </w:rPr>
      </w:pPr>
    </w:p>
    <w:p w14:paraId="0101F973" w14:textId="77777777" w:rsidR="00A8332C" w:rsidRPr="00D21232" w:rsidRDefault="00A8332C" w:rsidP="00A8332C">
      <w:pPr>
        <w:spacing w:line="255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lastRenderedPageBreak/>
        <w:t xml:space="preserve">Non obstante, se toda a cláusula subordinada en que se inclúe desempeña a función de CCT na cláusula principal, de modo que se identifica cun adverbio e por tanto non modifica un antecedente, a forma </w:t>
      </w:r>
      <w:r w:rsidRPr="00D21232">
        <w:rPr>
          <w:rFonts w:ascii="Arial" w:eastAsia="Arial" w:hAnsi="Arial" w:cs="Arial"/>
          <w:i/>
          <w:iCs/>
          <w:lang w:val="gl-ES"/>
        </w:rPr>
        <w:t>cando</w:t>
      </w:r>
      <w:r w:rsidRPr="00D21232">
        <w:rPr>
          <w:rFonts w:ascii="Arial" w:eastAsia="Arial" w:hAnsi="Arial" w:cs="Arial"/>
          <w:lang w:val="gl-ES"/>
        </w:rPr>
        <w:t xml:space="preserve"> é unha conxunción temporal inserida nunha subordinada adverbial.</w:t>
      </w: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640"/>
        <w:gridCol w:w="680"/>
        <w:gridCol w:w="2780"/>
        <w:gridCol w:w="520"/>
        <w:gridCol w:w="80"/>
      </w:tblGrid>
      <w:tr w:rsidR="00A8332C" w:rsidRPr="00D21232" w14:paraId="23C277B5" w14:textId="77777777" w:rsidTr="00490093">
        <w:trPr>
          <w:trHeight w:val="253"/>
        </w:trPr>
        <w:tc>
          <w:tcPr>
            <w:tcW w:w="4160" w:type="dxa"/>
            <w:gridSpan w:val="2"/>
            <w:vAlign w:val="bottom"/>
          </w:tcPr>
          <w:p w14:paraId="43CB6634" w14:textId="77777777" w:rsidR="00CF5F1B" w:rsidRDefault="00CF5F1B" w:rsidP="00490093">
            <w:pPr>
              <w:rPr>
                <w:rFonts w:ascii="Arial" w:eastAsia="Arial" w:hAnsi="Arial" w:cs="Arial"/>
                <w:i/>
                <w:iCs/>
                <w:lang w:val="gl-ES"/>
              </w:rPr>
            </w:pPr>
          </w:p>
          <w:p w14:paraId="6D1C9FEC" w14:textId="77777777" w:rsidR="00A8332C" w:rsidRPr="00D21232" w:rsidRDefault="00A8332C" w:rsidP="00490093">
            <w:pPr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i/>
                <w:iCs/>
                <w:lang w:val="gl-ES"/>
              </w:rPr>
              <w:t xml:space="preserve">Tráeme un vaso de auga </w:t>
            </w:r>
            <w:r w:rsidRPr="00CF5F1B">
              <w:rPr>
                <w:rFonts w:ascii="Arial" w:eastAsia="Arial" w:hAnsi="Arial" w:cs="Arial"/>
                <w:i/>
                <w:iCs/>
                <w:u w:val="single"/>
                <w:lang w:val="gl-ES"/>
              </w:rPr>
              <w:t>cando</w:t>
            </w:r>
            <w:r w:rsidRPr="00FA4E0B">
              <w:rPr>
                <w:rFonts w:ascii="Arial" w:eastAsia="Arial" w:hAnsi="Arial" w:cs="Arial"/>
                <w:i/>
                <w:iCs/>
                <w:lang w:val="gl-ES"/>
              </w:rPr>
              <w:t xml:space="preserve"> poidas</w:t>
            </w:r>
            <w:r w:rsidRPr="00D21232">
              <w:rPr>
                <w:rFonts w:ascii="Arial" w:eastAsia="Arial" w:hAnsi="Arial" w:cs="Arial"/>
                <w:i/>
                <w:iCs/>
                <w:lang w:val="gl-ES"/>
              </w:rPr>
              <w:t>.</w:t>
            </w:r>
          </w:p>
        </w:tc>
        <w:tc>
          <w:tcPr>
            <w:tcW w:w="680" w:type="dxa"/>
            <w:vAlign w:val="bottom"/>
          </w:tcPr>
          <w:p w14:paraId="7E300D87" w14:textId="77777777" w:rsidR="00A8332C" w:rsidRPr="00D21232" w:rsidRDefault="00A8332C" w:rsidP="00490093">
            <w:pPr>
              <w:ind w:right="170"/>
              <w:jc w:val="right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i/>
                <w:iCs/>
                <w:lang w:val="gl-ES"/>
              </w:rPr>
              <w:t>=</w:t>
            </w:r>
          </w:p>
        </w:tc>
        <w:tc>
          <w:tcPr>
            <w:tcW w:w="3380" w:type="dxa"/>
            <w:gridSpan w:val="3"/>
            <w:vAlign w:val="bottom"/>
          </w:tcPr>
          <w:p w14:paraId="1483EA5C" w14:textId="77777777" w:rsidR="00A8332C" w:rsidRPr="00D21232" w:rsidRDefault="00A8332C" w:rsidP="00490093">
            <w:pPr>
              <w:ind w:left="280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i/>
                <w:iCs/>
                <w:w w:val="99"/>
                <w:lang w:val="gl-ES"/>
              </w:rPr>
              <w:t xml:space="preserve">Tráeme un vaso de auga </w:t>
            </w:r>
            <w:r w:rsidRPr="00CF5F1B">
              <w:rPr>
                <w:rFonts w:ascii="Arial" w:eastAsia="Arial" w:hAnsi="Arial" w:cs="Arial"/>
                <w:i/>
                <w:iCs/>
                <w:w w:val="99"/>
                <w:u w:val="single"/>
                <w:lang w:val="gl-ES"/>
              </w:rPr>
              <w:t>axiña</w:t>
            </w:r>
            <w:r w:rsidRPr="00D21232">
              <w:rPr>
                <w:rFonts w:ascii="Arial" w:eastAsia="Arial" w:hAnsi="Arial" w:cs="Arial"/>
                <w:i/>
                <w:iCs/>
                <w:w w:val="99"/>
                <w:lang w:val="gl-ES"/>
              </w:rPr>
              <w:t>.</w:t>
            </w:r>
          </w:p>
        </w:tc>
      </w:tr>
      <w:tr w:rsidR="00A8332C" w:rsidRPr="00D21232" w14:paraId="769E8EEA" w14:textId="77777777" w:rsidTr="00490093">
        <w:trPr>
          <w:trHeight w:val="256"/>
        </w:trPr>
        <w:tc>
          <w:tcPr>
            <w:tcW w:w="2520" w:type="dxa"/>
            <w:vAlign w:val="bottom"/>
          </w:tcPr>
          <w:p w14:paraId="76771BA4" w14:textId="77777777" w:rsidR="00A8332C" w:rsidRPr="00D21232" w:rsidRDefault="00A8332C" w:rsidP="00490093">
            <w:pPr>
              <w:rPr>
                <w:lang w:val="gl-ES"/>
              </w:rPr>
            </w:pPr>
          </w:p>
        </w:tc>
        <w:tc>
          <w:tcPr>
            <w:tcW w:w="2320" w:type="dxa"/>
            <w:gridSpan w:val="2"/>
            <w:vAlign w:val="bottom"/>
          </w:tcPr>
          <w:p w14:paraId="526C47F5" w14:textId="77777777" w:rsidR="00A8332C" w:rsidRPr="00D21232" w:rsidRDefault="00A8332C" w:rsidP="00490093">
            <w:pPr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lang w:val="gl-ES"/>
              </w:rPr>
              <w:t>CONX. TEMPORAL</w:t>
            </w:r>
          </w:p>
        </w:tc>
        <w:tc>
          <w:tcPr>
            <w:tcW w:w="3380" w:type="dxa"/>
            <w:gridSpan w:val="3"/>
            <w:vAlign w:val="bottom"/>
          </w:tcPr>
          <w:p w14:paraId="1F1152B4" w14:textId="77777777" w:rsidR="00A8332C" w:rsidRPr="00D21232" w:rsidRDefault="00A8332C" w:rsidP="00490093">
            <w:pPr>
              <w:ind w:left="2700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lang w:val="gl-ES"/>
              </w:rPr>
              <w:t>ADV.</w:t>
            </w:r>
          </w:p>
        </w:tc>
      </w:tr>
      <w:tr w:rsidR="00A8332C" w:rsidRPr="00D21232" w14:paraId="06DFACC0" w14:textId="77777777" w:rsidTr="00490093">
        <w:trPr>
          <w:trHeight w:val="254"/>
        </w:trPr>
        <w:tc>
          <w:tcPr>
            <w:tcW w:w="4160" w:type="dxa"/>
            <w:gridSpan w:val="2"/>
            <w:vAlign w:val="bottom"/>
          </w:tcPr>
          <w:p w14:paraId="3BDDAACF" w14:textId="77777777" w:rsidR="00A8332C" w:rsidRPr="00D21232" w:rsidRDefault="00A8332C" w:rsidP="00490093">
            <w:pPr>
              <w:ind w:left="2520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lang w:val="gl-ES"/>
              </w:rPr>
              <w:t>------------------</w:t>
            </w:r>
          </w:p>
        </w:tc>
        <w:tc>
          <w:tcPr>
            <w:tcW w:w="680" w:type="dxa"/>
            <w:vAlign w:val="bottom"/>
          </w:tcPr>
          <w:p w14:paraId="41EE8E28" w14:textId="77777777" w:rsidR="00A8332C" w:rsidRPr="00D21232" w:rsidRDefault="00A8332C" w:rsidP="00490093">
            <w:pPr>
              <w:rPr>
                <w:lang w:val="gl-ES"/>
              </w:rPr>
            </w:pPr>
          </w:p>
        </w:tc>
        <w:tc>
          <w:tcPr>
            <w:tcW w:w="2780" w:type="dxa"/>
            <w:vAlign w:val="bottom"/>
          </w:tcPr>
          <w:p w14:paraId="77D06EE4" w14:textId="77777777" w:rsidR="00A8332C" w:rsidRPr="00D21232" w:rsidRDefault="00A8332C" w:rsidP="00490093">
            <w:pPr>
              <w:rPr>
                <w:lang w:val="gl-ES"/>
              </w:rPr>
            </w:pPr>
          </w:p>
        </w:tc>
        <w:tc>
          <w:tcPr>
            <w:tcW w:w="520" w:type="dxa"/>
            <w:vAlign w:val="bottom"/>
          </w:tcPr>
          <w:p w14:paraId="123B2348" w14:textId="77777777" w:rsidR="00A8332C" w:rsidRPr="00D21232" w:rsidRDefault="00A8332C" w:rsidP="00490093">
            <w:pPr>
              <w:rPr>
                <w:lang w:val="gl-ES"/>
              </w:rPr>
            </w:pPr>
          </w:p>
        </w:tc>
        <w:tc>
          <w:tcPr>
            <w:tcW w:w="80" w:type="dxa"/>
            <w:vAlign w:val="bottom"/>
          </w:tcPr>
          <w:p w14:paraId="01C53DC7" w14:textId="77777777" w:rsidR="00A8332C" w:rsidRPr="00D21232" w:rsidRDefault="00A8332C" w:rsidP="00490093">
            <w:pPr>
              <w:rPr>
                <w:lang w:val="gl-ES"/>
              </w:rPr>
            </w:pPr>
          </w:p>
        </w:tc>
      </w:tr>
    </w:tbl>
    <w:p w14:paraId="4DF2F0BB" w14:textId="77777777" w:rsidR="00A8332C" w:rsidRPr="00D21232" w:rsidRDefault="00A8332C" w:rsidP="00A8332C">
      <w:pPr>
        <w:ind w:left="38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adverbial con función de CCT</w:t>
      </w:r>
    </w:p>
    <w:p w14:paraId="7C0A227E" w14:textId="77777777" w:rsidR="00CF5F1B" w:rsidRDefault="00CF5F1B" w:rsidP="00A8332C">
      <w:pPr>
        <w:spacing w:line="253" w:lineRule="auto"/>
        <w:ind w:left="260" w:right="259" w:firstLine="250"/>
        <w:jc w:val="both"/>
        <w:rPr>
          <w:rFonts w:ascii="Arial" w:eastAsia="Arial" w:hAnsi="Arial" w:cs="Arial"/>
          <w:b/>
          <w:bCs/>
          <w:i/>
          <w:iCs/>
          <w:lang w:val="gl-ES"/>
        </w:rPr>
      </w:pPr>
    </w:p>
    <w:p w14:paraId="2BDA3442" w14:textId="77777777" w:rsidR="00A8332C" w:rsidRPr="00D21232" w:rsidRDefault="00A8332C" w:rsidP="00A8332C">
      <w:pPr>
        <w:spacing w:line="253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b/>
          <w:bCs/>
          <w:i/>
          <w:iCs/>
          <w:lang w:val="gl-ES"/>
        </w:rPr>
        <w:t>Como</w:t>
      </w:r>
      <w:r w:rsidRPr="00D21232">
        <w:rPr>
          <w:rFonts w:ascii="Arial" w:eastAsia="Arial" w:hAnsi="Arial" w:cs="Arial"/>
          <w:lang w:val="gl-ES"/>
        </w:rPr>
        <w:t>, que presenta un significado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lang w:val="gl-ES"/>
        </w:rPr>
        <w:t>equivalente a “(modo/maneira) en que”,</w:t>
      </w:r>
      <w:r w:rsidRPr="00D21232">
        <w:rPr>
          <w:rFonts w:ascii="Arial" w:eastAsia="Arial" w:hAnsi="Arial" w:cs="Arial"/>
          <w:b/>
          <w:bCs/>
          <w:i/>
          <w:iCs/>
          <w:lang w:val="gl-ES"/>
        </w:rPr>
        <w:t xml:space="preserve"> </w:t>
      </w:r>
      <w:r w:rsidRPr="00D21232">
        <w:rPr>
          <w:rFonts w:ascii="Arial" w:eastAsia="Arial" w:hAnsi="Arial" w:cs="Arial"/>
          <w:lang w:val="gl-ES"/>
        </w:rPr>
        <w:t xml:space="preserve">desempeña a función de CCM dentro da cláusula subordinada. O seu antecedente habitualmente é o substantivo </w:t>
      </w:r>
      <w:r w:rsidRPr="00D21232">
        <w:rPr>
          <w:rFonts w:ascii="Arial" w:eastAsia="Arial" w:hAnsi="Arial" w:cs="Arial"/>
          <w:i/>
          <w:iCs/>
          <w:lang w:val="gl-ES"/>
        </w:rPr>
        <w:t>maneira</w:t>
      </w:r>
      <w:r w:rsidRPr="00D21232">
        <w:rPr>
          <w:rFonts w:ascii="Arial" w:eastAsia="Arial" w:hAnsi="Arial" w:cs="Arial"/>
          <w:lang w:val="gl-ES"/>
        </w:rPr>
        <w:t xml:space="preserve"> ou </w:t>
      </w:r>
      <w:r w:rsidRPr="00D21232">
        <w:rPr>
          <w:rFonts w:ascii="Arial" w:eastAsia="Arial" w:hAnsi="Arial" w:cs="Arial"/>
          <w:i/>
          <w:iCs/>
          <w:lang w:val="gl-ES"/>
        </w:rPr>
        <w:t>modo</w:t>
      </w:r>
      <w:r w:rsidRPr="00D21232">
        <w:rPr>
          <w:rFonts w:ascii="Arial" w:eastAsia="Arial" w:hAnsi="Arial" w:cs="Arial"/>
          <w:lang w:val="gl-ES"/>
        </w:rPr>
        <w:t>.</w:t>
      </w:r>
    </w:p>
    <w:p w14:paraId="6D13A4CF" w14:textId="77777777" w:rsidR="00CF5F1B" w:rsidRDefault="00CF5F1B" w:rsidP="00A8332C">
      <w:pPr>
        <w:ind w:left="2780"/>
        <w:rPr>
          <w:rFonts w:ascii="Arial" w:eastAsia="Arial" w:hAnsi="Arial" w:cs="Arial"/>
          <w:i/>
          <w:iCs/>
          <w:lang w:val="gl-ES"/>
        </w:rPr>
      </w:pPr>
    </w:p>
    <w:p w14:paraId="25A69B6D" w14:textId="77777777" w:rsidR="00A8332C" w:rsidRPr="00D21232" w:rsidRDefault="00A8332C" w:rsidP="00CF5F1B">
      <w:pPr>
        <w:ind w:left="278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i/>
          <w:iCs/>
          <w:lang w:val="gl-ES"/>
        </w:rPr>
        <w:t xml:space="preserve">Odio a maneira </w:t>
      </w:r>
      <w:r w:rsidRPr="00D21232">
        <w:rPr>
          <w:rFonts w:ascii="Arial" w:eastAsia="Arial" w:hAnsi="Arial" w:cs="Arial"/>
          <w:i/>
          <w:iCs/>
          <w:u w:val="single"/>
          <w:lang w:val="gl-ES"/>
        </w:rPr>
        <w:t>como</w:t>
      </w:r>
      <w:r w:rsidRPr="00D21232">
        <w:rPr>
          <w:rFonts w:ascii="Arial" w:eastAsia="Arial" w:hAnsi="Arial" w:cs="Arial"/>
          <w:i/>
          <w:iCs/>
          <w:lang w:val="gl-ES"/>
        </w:rPr>
        <w:t xml:space="preserve"> trata á xente!</w:t>
      </w:r>
    </w:p>
    <w:p w14:paraId="03A572C0" w14:textId="77777777" w:rsidR="00CF5F1B" w:rsidRDefault="00A8332C" w:rsidP="00CF5F1B">
      <w:pPr>
        <w:ind w:left="4380"/>
        <w:rPr>
          <w:rFonts w:ascii="Arial" w:eastAsia="Arial" w:hAnsi="Arial" w:cs="Arial"/>
          <w:lang w:val="gl-ES"/>
        </w:rPr>
      </w:pPr>
      <w:r w:rsidRPr="00D21232">
        <w:rPr>
          <w:rFonts w:ascii="Arial" w:eastAsia="Arial" w:hAnsi="Arial" w:cs="Arial"/>
          <w:lang w:val="gl-ES"/>
        </w:rPr>
        <w:t>CCM</w:t>
      </w:r>
    </w:p>
    <w:p w14:paraId="7D2FF488" w14:textId="77777777" w:rsidR="00A8332C" w:rsidRPr="00D21232" w:rsidRDefault="00A8332C" w:rsidP="00CF5F1B">
      <w:pPr>
        <w:ind w:left="438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--------------------------  ________________</w:t>
      </w:r>
    </w:p>
    <w:p w14:paraId="33C4FBDE" w14:textId="77777777" w:rsidR="00A8332C" w:rsidRPr="00D21232" w:rsidRDefault="00A8332C" w:rsidP="00A8332C">
      <w:pPr>
        <w:spacing w:line="228" w:lineRule="auto"/>
        <w:ind w:left="27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de relativo con función de MODIFICADOR</w:t>
      </w:r>
    </w:p>
    <w:p w14:paraId="26FF543C" w14:textId="77777777" w:rsidR="00A8332C" w:rsidRPr="00D21232" w:rsidRDefault="00A8332C" w:rsidP="00A8332C">
      <w:pPr>
        <w:spacing w:line="295" w:lineRule="exact"/>
        <w:rPr>
          <w:sz w:val="20"/>
          <w:szCs w:val="20"/>
          <w:lang w:val="gl-ES"/>
        </w:rPr>
      </w:pPr>
    </w:p>
    <w:p w14:paraId="2C4F3A72" w14:textId="77777777" w:rsidR="00A8332C" w:rsidRPr="00D21232" w:rsidRDefault="00A8332C" w:rsidP="00CF5F1B">
      <w:pPr>
        <w:ind w:left="296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Odio o modo </w:t>
      </w:r>
      <w:r w:rsidRPr="00D21232">
        <w:rPr>
          <w:rFonts w:ascii="Arial" w:eastAsia="Arial" w:hAnsi="Arial" w:cs="Arial"/>
          <w:u w:val="single"/>
          <w:lang w:val="gl-ES"/>
        </w:rPr>
        <w:t>como</w:t>
      </w:r>
      <w:r w:rsidRPr="00D21232">
        <w:rPr>
          <w:rFonts w:ascii="Arial" w:eastAsia="Arial" w:hAnsi="Arial" w:cs="Arial"/>
          <w:lang w:val="gl-ES"/>
        </w:rPr>
        <w:t xml:space="preserve"> trata á xente!</w:t>
      </w:r>
    </w:p>
    <w:p w14:paraId="7681E72D" w14:textId="77777777" w:rsidR="00A8332C" w:rsidRPr="00D21232" w:rsidRDefault="00A8332C" w:rsidP="00CF5F1B">
      <w:pPr>
        <w:ind w:left="430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CCM</w:t>
      </w:r>
    </w:p>
    <w:p w14:paraId="708E994A" w14:textId="77777777" w:rsidR="00A8332C" w:rsidRPr="00D21232" w:rsidRDefault="00A8332C" w:rsidP="00CF5F1B">
      <w:pPr>
        <w:ind w:left="424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--------------------------</w:t>
      </w:r>
    </w:p>
    <w:p w14:paraId="299B941C" w14:textId="77777777" w:rsidR="00A8332C" w:rsidRPr="00D21232" w:rsidRDefault="00A8332C" w:rsidP="00A8332C">
      <w:pPr>
        <w:ind w:left="266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de relativo con función de MODIFICADOR</w:t>
      </w:r>
    </w:p>
    <w:p w14:paraId="508DC31F" w14:textId="77777777" w:rsidR="00A8332C" w:rsidRPr="00D21232" w:rsidRDefault="00A8332C" w:rsidP="00A8332C">
      <w:pPr>
        <w:spacing w:line="188" w:lineRule="exact"/>
        <w:rPr>
          <w:sz w:val="20"/>
          <w:szCs w:val="20"/>
          <w:lang w:val="gl-ES"/>
        </w:rPr>
      </w:pPr>
    </w:p>
    <w:p w14:paraId="69836B01" w14:textId="77777777" w:rsidR="00A8332C" w:rsidRPr="00D21232" w:rsidRDefault="00A8332C" w:rsidP="00A8332C">
      <w:pPr>
        <w:spacing w:line="255" w:lineRule="auto"/>
        <w:ind w:left="260" w:right="259" w:firstLine="250"/>
        <w:jc w:val="both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 xml:space="preserve">Nos casos en que non ten antecedente e a cláusula subordinada que introduce actúa como CCM na cláusula principal, </w:t>
      </w:r>
      <w:r w:rsidRPr="00D21232">
        <w:rPr>
          <w:rFonts w:ascii="Arial" w:eastAsia="Arial" w:hAnsi="Arial" w:cs="Arial"/>
          <w:i/>
          <w:iCs/>
          <w:lang w:val="gl-ES"/>
        </w:rPr>
        <w:t>como</w:t>
      </w:r>
      <w:r w:rsidRPr="00D21232">
        <w:rPr>
          <w:rFonts w:ascii="Arial" w:eastAsia="Arial" w:hAnsi="Arial" w:cs="Arial"/>
          <w:lang w:val="gl-ES"/>
        </w:rPr>
        <w:t xml:space="preserve"> é unha conxunción modal inserida nunha </w:t>
      </w:r>
      <w:proofErr w:type="spellStart"/>
      <w:r w:rsidRPr="00D21232">
        <w:rPr>
          <w:rFonts w:ascii="Arial" w:eastAsia="Arial" w:hAnsi="Arial" w:cs="Arial"/>
          <w:lang w:val="gl-ES"/>
        </w:rPr>
        <w:t>subordianda</w:t>
      </w:r>
      <w:proofErr w:type="spellEnd"/>
      <w:r w:rsidRPr="00D21232">
        <w:rPr>
          <w:rFonts w:ascii="Arial" w:eastAsia="Arial" w:hAnsi="Arial" w:cs="Arial"/>
          <w:lang w:val="gl-ES"/>
        </w:rPr>
        <w:t xml:space="preserve"> adverbial.</w:t>
      </w:r>
    </w:p>
    <w:p w14:paraId="71ACF108" w14:textId="77777777" w:rsidR="00A8332C" w:rsidRPr="00D21232" w:rsidRDefault="00A8332C" w:rsidP="00A8332C">
      <w:pPr>
        <w:spacing w:line="138" w:lineRule="exact"/>
        <w:rPr>
          <w:sz w:val="20"/>
          <w:szCs w:val="20"/>
          <w:lang w:val="gl-ES"/>
        </w:rPr>
      </w:pPr>
    </w:p>
    <w:tbl>
      <w:tblPr>
        <w:tblW w:w="0" w:type="auto"/>
        <w:tblInd w:w="2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080"/>
        <w:gridCol w:w="1220"/>
        <w:gridCol w:w="280"/>
        <w:gridCol w:w="60"/>
      </w:tblGrid>
      <w:tr w:rsidR="00A8332C" w:rsidRPr="00D21232" w14:paraId="064CADFA" w14:textId="77777777" w:rsidTr="00490093">
        <w:trPr>
          <w:trHeight w:val="253"/>
        </w:trPr>
        <w:tc>
          <w:tcPr>
            <w:tcW w:w="2340" w:type="dxa"/>
            <w:vAlign w:val="bottom"/>
          </w:tcPr>
          <w:p w14:paraId="12A7C0C9" w14:textId="77777777" w:rsidR="00A8332C" w:rsidRPr="00D21232" w:rsidRDefault="00A8332C" w:rsidP="00490093">
            <w:pPr>
              <w:ind w:right="340"/>
              <w:jc w:val="right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i/>
                <w:iCs/>
                <w:w w:val="99"/>
                <w:lang w:val="gl-ES"/>
              </w:rPr>
              <w:t xml:space="preserve">Faino </w:t>
            </w:r>
            <w:r w:rsidRPr="00FA4E0B">
              <w:rPr>
                <w:rFonts w:ascii="Arial" w:eastAsia="Arial" w:hAnsi="Arial" w:cs="Arial"/>
                <w:i/>
                <w:iCs/>
                <w:w w:val="99"/>
                <w:u w:val="single"/>
                <w:lang w:val="gl-ES"/>
              </w:rPr>
              <w:t>como</w:t>
            </w:r>
            <w:r w:rsidRPr="00D21232">
              <w:rPr>
                <w:rFonts w:ascii="Arial" w:eastAsia="Arial" w:hAnsi="Arial" w:cs="Arial"/>
                <w:i/>
                <w:iCs/>
                <w:w w:val="99"/>
                <w:lang w:val="gl-ES"/>
              </w:rPr>
              <w:t xml:space="preserve"> queiras.</w:t>
            </w:r>
          </w:p>
        </w:tc>
        <w:tc>
          <w:tcPr>
            <w:tcW w:w="1080" w:type="dxa"/>
            <w:vAlign w:val="bottom"/>
          </w:tcPr>
          <w:p w14:paraId="489BA2AE" w14:textId="77777777" w:rsidR="00A8332C" w:rsidRPr="00D21232" w:rsidRDefault="00A8332C" w:rsidP="00490093">
            <w:pPr>
              <w:ind w:right="510"/>
              <w:jc w:val="right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i/>
                <w:iCs/>
                <w:lang w:val="gl-ES"/>
              </w:rPr>
              <w:t>=</w:t>
            </w:r>
          </w:p>
        </w:tc>
        <w:tc>
          <w:tcPr>
            <w:tcW w:w="1560" w:type="dxa"/>
            <w:gridSpan w:val="3"/>
            <w:vAlign w:val="bottom"/>
          </w:tcPr>
          <w:p w14:paraId="15BCC7E1" w14:textId="77777777" w:rsidR="00A8332C" w:rsidRPr="00D21232" w:rsidRDefault="00A8332C" w:rsidP="00490093">
            <w:pPr>
              <w:ind w:left="600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i/>
                <w:iCs/>
                <w:w w:val="97"/>
                <w:lang w:val="gl-ES"/>
              </w:rPr>
              <w:t xml:space="preserve">Faino </w:t>
            </w:r>
            <w:r w:rsidRPr="00FA4E0B">
              <w:rPr>
                <w:rFonts w:ascii="Arial" w:eastAsia="Arial" w:hAnsi="Arial" w:cs="Arial"/>
                <w:i/>
                <w:iCs/>
                <w:w w:val="97"/>
                <w:u w:val="single"/>
                <w:lang w:val="gl-ES"/>
              </w:rPr>
              <w:t>así</w:t>
            </w:r>
            <w:r w:rsidRPr="00D21232">
              <w:rPr>
                <w:rFonts w:ascii="Arial" w:eastAsia="Arial" w:hAnsi="Arial" w:cs="Arial"/>
                <w:i/>
                <w:iCs/>
                <w:w w:val="97"/>
                <w:lang w:val="gl-ES"/>
              </w:rPr>
              <w:t>.</w:t>
            </w:r>
          </w:p>
        </w:tc>
      </w:tr>
      <w:tr w:rsidR="00A8332C" w:rsidRPr="00D21232" w14:paraId="5388A803" w14:textId="77777777" w:rsidTr="00490093">
        <w:trPr>
          <w:trHeight w:val="261"/>
        </w:trPr>
        <w:tc>
          <w:tcPr>
            <w:tcW w:w="2340" w:type="dxa"/>
            <w:vAlign w:val="bottom"/>
          </w:tcPr>
          <w:p w14:paraId="46BAFBE1" w14:textId="77777777" w:rsidR="00A8332C" w:rsidRPr="00D21232" w:rsidRDefault="00A8332C" w:rsidP="00490093">
            <w:pPr>
              <w:ind w:right="420"/>
              <w:jc w:val="right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lang w:val="gl-ES"/>
              </w:rPr>
              <w:t>CONX. MODAL</w:t>
            </w:r>
          </w:p>
        </w:tc>
        <w:tc>
          <w:tcPr>
            <w:tcW w:w="1080" w:type="dxa"/>
            <w:vAlign w:val="bottom"/>
          </w:tcPr>
          <w:p w14:paraId="0E5DB916" w14:textId="77777777" w:rsidR="00A8332C" w:rsidRPr="00D21232" w:rsidRDefault="00A8332C" w:rsidP="00490093">
            <w:pPr>
              <w:rPr>
                <w:lang w:val="gl-ES"/>
              </w:rPr>
            </w:pPr>
          </w:p>
        </w:tc>
        <w:tc>
          <w:tcPr>
            <w:tcW w:w="1560" w:type="dxa"/>
            <w:gridSpan w:val="3"/>
            <w:vAlign w:val="bottom"/>
          </w:tcPr>
          <w:p w14:paraId="3C924C5F" w14:textId="77777777" w:rsidR="00A8332C" w:rsidRPr="00D21232" w:rsidRDefault="00A8332C" w:rsidP="00490093">
            <w:pPr>
              <w:ind w:left="1020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lang w:val="gl-ES"/>
              </w:rPr>
              <w:t>ADV.</w:t>
            </w:r>
          </w:p>
        </w:tc>
      </w:tr>
      <w:tr w:rsidR="00A8332C" w:rsidRPr="00D21232" w14:paraId="6CA7FDB8" w14:textId="77777777" w:rsidTr="00490093">
        <w:trPr>
          <w:trHeight w:val="250"/>
        </w:trPr>
        <w:tc>
          <w:tcPr>
            <w:tcW w:w="2340" w:type="dxa"/>
            <w:vAlign w:val="bottom"/>
          </w:tcPr>
          <w:p w14:paraId="3CA24A37" w14:textId="77777777" w:rsidR="00A8332C" w:rsidRPr="00D21232" w:rsidRDefault="00A8332C" w:rsidP="00490093">
            <w:pPr>
              <w:spacing w:line="250" w:lineRule="exact"/>
              <w:ind w:right="480"/>
              <w:jc w:val="right"/>
              <w:rPr>
                <w:sz w:val="20"/>
                <w:szCs w:val="20"/>
                <w:lang w:val="gl-ES"/>
              </w:rPr>
            </w:pPr>
            <w:r w:rsidRPr="00D21232">
              <w:rPr>
                <w:rFonts w:ascii="Arial" w:eastAsia="Arial" w:hAnsi="Arial" w:cs="Arial"/>
                <w:lang w:val="gl-ES"/>
              </w:rPr>
              <w:t>-----------------</w:t>
            </w:r>
          </w:p>
        </w:tc>
        <w:tc>
          <w:tcPr>
            <w:tcW w:w="1080" w:type="dxa"/>
            <w:vAlign w:val="bottom"/>
          </w:tcPr>
          <w:p w14:paraId="3905F2A1" w14:textId="77777777" w:rsidR="00A8332C" w:rsidRPr="00D21232" w:rsidRDefault="00A8332C" w:rsidP="00490093">
            <w:pPr>
              <w:rPr>
                <w:sz w:val="21"/>
                <w:szCs w:val="21"/>
                <w:lang w:val="gl-ES"/>
              </w:rPr>
            </w:pPr>
          </w:p>
        </w:tc>
        <w:tc>
          <w:tcPr>
            <w:tcW w:w="1220" w:type="dxa"/>
            <w:vAlign w:val="bottom"/>
          </w:tcPr>
          <w:p w14:paraId="3439CB61" w14:textId="77777777" w:rsidR="00A8332C" w:rsidRPr="00D21232" w:rsidRDefault="00A8332C" w:rsidP="00490093">
            <w:pPr>
              <w:rPr>
                <w:sz w:val="21"/>
                <w:szCs w:val="21"/>
                <w:lang w:val="gl-ES"/>
              </w:rPr>
            </w:pPr>
          </w:p>
        </w:tc>
        <w:tc>
          <w:tcPr>
            <w:tcW w:w="280" w:type="dxa"/>
            <w:vAlign w:val="bottom"/>
          </w:tcPr>
          <w:p w14:paraId="283C0741" w14:textId="77777777" w:rsidR="00A8332C" w:rsidRPr="00D21232" w:rsidRDefault="00A8332C" w:rsidP="00490093">
            <w:pPr>
              <w:rPr>
                <w:sz w:val="21"/>
                <w:szCs w:val="21"/>
                <w:lang w:val="gl-ES"/>
              </w:rPr>
            </w:pPr>
          </w:p>
        </w:tc>
        <w:tc>
          <w:tcPr>
            <w:tcW w:w="60" w:type="dxa"/>
            <w:vAlign w:val="bottom"/>
          </w:tcPr>
          <w:p w14:paraId="21EF193D" w14:textId="77777777" w:rsidR="00A8332C" w:rsidRPr="00D21232" w:rsidRDefault="00A8332C" w:rsidP="00490093">
            <w:pPr>
              <w:rPr>
                <w:sz w:val="21"/>
                <w:szCs w:val="21"/>
                <w:lang w:val="gl-ES"/>
              </w:rPr>
            </w:pPr>
          </w:p>
        </w:tc>
      </w:tr>
    </w:tbl>
    <w:p w14:paraId="03BD5D68" w14:textId="77777777" w:rsidR="00A8332C" w:rsidRPr="00D21232" w:rsidRDefault="00A8332C" w:rsidP="00A8332C">
      <w:pPr>
        <w:spacing w:line="1" w:lineRule="exact"/>
        <w:rPr>
          <w:sz w:val="20"/>
          <w:szCs w:val="20"/>
          <w:lang w:val="gl-ES"/>
        </w:rPr>
      </w:pPr>
    </w:p>
    <w:p w14:paraId="12B4FF14" w14:textId="77777777" w:rsidR="00A8332C" w:rsidRPr="00D21232" w:rsidRDefault="00A8332C" w:rsidP="00A8332C">
      <w:pPr>
        <w:ind w:left="820"/>
        <w:rPr>
          <w:sz w:val="20"/>
          <w:szCs w:val="20"/>
          <w:lang w:val="gl-ES"/>
        </w:rPr>
      </w:pPr>
      <w:r w:rsidRPr="00D21232">
        <w:rPr>
          <w:rFonts w:ascii="Arial" w:eastAsia="Arial" w:hAnsi="Arial" w:cs="Arial"/>
          <w:lang w:val="gl-ES"/>
        </w:rPr>
        <w:t>Cl. subordinada adverbial con función de CCM</w:t>
      </w:r>
    </w:p>
    <w:p w14:paraId="44AA60C2" w14:textId="77777777" w:rsidR="00FA4E0B" w:rsidRDefault="00A8332C" w:rsidP="00FA4E0B">
      <w:pPr>
        <w:ind w:left="500"/>
        <w:rPr>
          <w:rFonts w:ascii="Arial" w:eastAsia="Arial" w:hAnsi="Arial" w:cs="Arial"/>
          <w:lang w:val="gl-ES"/>
        </w:rPr>
      </w:pPr>
      <w:r w:rsidRPr="00A8332C">
        <w:rPr>
          <w:rFonts w:ascii="Arial" w:eastAsia="Arial" w:hAnsi="Arial" w:cs="Arial"/>
          <w:b/>
          <w:bCs/>
          <w:i/>
          <w:iCs/>
          <w:lang w:val="gl-ES"/>
        </w:rPr>
        <w:lastRenderedPageBreak/>
        <w:t xml:space="preserve">Onde </w:t>
      </w:r>
      <w:r w:rsidRPr="00A8332C">
        <w:rPr>
          <w:rFonts w:ascii="Arial" w:eastAsia="Arial" w:hAnsi="Arial" w:cs="Arial"/>
          <w:lang w:val="gl-ES"/>
        </w:rPr>
        <w:t>contén un valor</w:t>
      </w:r>
      <w:r w:rsidRPr="00A8332C">
        <w:rPr>
          <w:rFonts w:ascii="Arial" w:eastAsia="Arial" w:hAnsi="Arial" w:cs="Arial"/>
          <w:b/>
          <w:bCs/>
          <w:i/>
          <w:iCs/>
          <w:lang w:val="gl-ES"/>
        </w:rPr>
        <w:t xml:space="preserve"> </w:t>
      </w:r>
      <w:r w:rsidRPr="00A8332C">
        <w:rPr>
          <w:rFonts w:ascii="Arial" w:eastAsia="Arial" w:hAnsi="Arial" w:cs="Arial"/>
          <w:lang w:val="gl-ES"/>
        </w:rPr>
        <w:t>que se corresponde a “(lugar) en que” e realiza a función de</w:t>
      </w:r>
      <w:r w:rsidR="00FA4E0B">
        <w:rPr>
          <w:rFonts w:ascii="Arial" w:eastAsia="Arial" w:hAnsi="Arial" w:cs="Arial"/>
          <w:lang w:val="gl-ES"/>
        </w:rPr>
        <w:t xml:space="preserve"> CCL na cláusula </w:t>
      </w:r>
      <w:proofErr w:type="spellStart"/>
      <w:r w:rsidR="00FA4E0B">
        <w:rPr>
          <w:rFonts w:ascii="Arial" w:eastAsia="Arial" w:hAnsi="Arial" w:cs="Arial"/>
          <w:lang w:val="gl-ES"/>
        </w:rPr>
        <w:t>suobordinada</w:t>
      </w:r>
      <w:proofErr w:type="spellEnd"/>
      <w:r w:rsidR="00FA4E0B">
        <w:rPr>
          <w:rFonts w:ascii="Arial" w:eastAsia="Arial" w:hAnsi="Arial" w:cs="Arial"/>
          <w:lang w:val="gl-ES"/>
        </w:rPr>
        <w:t xml:space="preserve"> de relativo, que á súa vez se establece como MODIFICADOR do antecedente.</w:t>
      </w:r>
    </w:p>
    <w:p w14:paraId="574EB8AF" w14:textId="77777777" w:rsidR="00FA4E0B" w:rsidRDefault="00FA4E0B" w:rsidP="00A8332C">
      <w:pPr>
        <w:ind w:left="2600"/>
        <w:rPr>
          <w:rFonts w:ascii="Arial" w:eastAsia="Arial" w:hAnsi="Arial" w:cs="Arial"/>
          <w:i/>
          <w:iCs/>
          <w:lang w:val="gl-ES"/>
        </w:rPr>
      </w:pPr>
    </w:p>
    <w:p w14:paraId="020FF2FC" w14:textId="77777777" w:rsidR="00A8332C" w:rsidRPr="00A8332C" w:rsidRDefault="00A8332C" w:rsidP="00FA4E0B">
      <w:pPr>
        <w:ind w:left="2600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i/>
          <w:iCs/>
          <w:lang w:val="gl-ES"/>
        </w:rPr>
        <w:t xml:space="preserve">As cidades </w:t>
      </w:r>
      <w:r w:rsidRPr="00A8332C">
        <w:rPr>
          <w:rFonts w:ascii="Arial" w:eastAsia="Arial" w:hAnsi="Arial" w:cs="Arial"/>
          <w:i/>
          <w:iCs/>
          <w:u w:val="single"/>
          <w:lang w:val="gl-ES"/>
        </w:rPr>
        <w:t>onde</w:t>
      </w:r>
      <w:r w:rsidRPr="00A8332C">
        <w:rPr>
          <w:rFonts w:ascii="Arial" w:eastAsia="Arial" w:hAnsi="Arial" w:cs="Arial"/>
          <w:i/>
          <w:iCs/>
          <w:lang w:val="gl-ES"/>
        </w:rPr>
        <w:t xml:space="preserve"> estivo eran europeas.</w:t>
      </w:r>
    </w:p>
    <w:p w14:paraId="38E9661E" w14:textId="77777777" w:rsidR="00FA4E0B" w:rsidRDefault="00A8332C" w:rsidP="00FA4E0B">
      <w:pPr>
        <w:ind w:left="3800"/>
        <w:rPr>
          <w:rFonts w:ascii="Arial" w:eastAsia="Arial" w:hAnsi="Arial" w:cs="Arial"/>
          <w:lang w:val="gl-ES"/>
        </w:rPr>
      </w:pPr>
      <w:r w:rsidRPr="00A8332C">
        <w:rPr>
          <w:rFonts w:ascii="Arial" w:eastAsia="Arial" w:hAnsi="Arial" w:cs="Arial"/>
          <w:lang w:val="gl-ES"/>
        </w:rPr>
        <w:t>CCL</w:t>
      </w:r>
    </w:p>
    <w:p w14:paraId="6CFF6C0F" w14:textId="77777777" w:rsidR="00A8332C" w:rsidRPr="00A8332C" w:rsidRDefault="00A8332C" w:rsidP="00FA4E0B">
      <w:pPr>
        <w:ind w:left="3800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lang w:val="gl-ES"/>
        </w:rPr>
        <w:t>---------------</w:t>
      </w:r>
      <w:r w:rsidRPr="00A8332C">
        <w:rPr>
          <w:rFonts w:ascii="Arial" w:eastAsia="Arial" w:hAnsi="Arial" w:cs="Arial"/>
          <w:lang w:val="gl-ES"/>
        </w:rPr>
        <w:tab/>
        <w:t>_______________________</w:t>
      </w:r>
    </w:p>
    <w:p w14:paraId="1DE16028" w14:textId="77777777" w:rsidR="00A8332C" w:rsidRPr="00A8332C" w:rsidRDefault="00A8332C" w:rsidP="00A8332C">
      <w:pPr>
        <w:spacing w:line="226" w:lineRule="auto"/>
        <w:ind w:left="2100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lang w:val="gl-ES"/>
        </w:rPr>
        <w:t>Cl. subordinada de relativo con función de MODIFICADOR</w:t>
      </w:r>
    </w:p>
    <w:p w14:paraId="6A3296CD" w14:textId="77777777" w:rsidR="00A8332C" w:rsidRPr="00A8332C" w:rsidRDefault="00A8332C" w:rsidP="00A8332C">
      <w:pPr>
        <w:spacing w:line="200" w:lineRule="exact"/>
        <w:rPr>
          <w:sz w:val="20"/>
          <w:szCs w:val="20"/>
          <w:lang w:val="gl-ES"/>
        </w:rPr>
      </w:pPr>
    </w:p>
    <w:p w14:paraId="31D0201F" w14:textId="77777777" w:rsidR="00FA4E0B" w:rsidRDefault="00FA4E0B" w:rsidP="00A8332C">
      <w:pPr>
        <w:ind w:left="1820"/>
        <w:rPr>
          <w:rFonts w:ascii="Arial" w:eastAsia="Arial" w:hAnsi="Arial" w:cs="Arial"/>
          <w:i/>
          <w:iCs/>
          <w:lang w:val="gl-ES"/>
        </w:rPr>
      </w:pPr>
    </w:p>
    <w:p w14:paraId="186D2373" w14:textId="77777777" w:rsidR="00A8332C" w:rsidRPr="00A8332C" w:rsidRDefault="00A8332C" w:rsidP="00A8332C">
      <w:pPr>
        <w:ind w:left="1820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i/>
          <w:iCs/>
          <w:lang w:val="gl-ES"/>
        </w:rPr>
        <w:t xml:space="preserve">Estou a procurar un lugar </w:t>
      </w:r>
      <w:r w:rsidRPr="00A8332C">
        <w:rPr>
          <w:rFonts w:ascii="Arial" w:eastAsia="Arial" w:hAnsi="Arial" w:cs="Arial"/>
          <w:i/>
          <w:iCs/>
          <w:u w:val="single"/>
          <w:lang w:val="gl-ES"/>
        </w:rPr>
        <w:t>onde</w:t>
      </w:r>
      <w:r w:rsidRPr="00A8332C">
        <w:rPr>
          <w:rFonts w:ascii="Arial" w:eastAsia="Arial" w:hAnsi="Arial" w:cs="Arial"/>
          <w:i/>
          <w:iCs/>
          <w:lang w:val="gl-ES"/>
        </w:rPr>
        <w:t xml:space="preserve"> desconectar do mundo!</w:t>
      </w:r>
    </w:p>
    <w:p w14:paraId="2DF5B29E" w14:textId="77777777" w:rsidR="00A8332C" w:rsidRPr="00A8332C" w:rsidRDefault="00A8332C" w:rsidP="00A8332C">
      <w:pPr>
        <w:spacing w:line="8" w:lineRule="exact"/>
        <w:rPr>
          <w:sz w:val="20"/>
          <w:szCs w:val="20"/>
          <w:lang w:val="gl-ES"/>
        </w:rPr>
      </w:pPr>
    </w:p>
    <w:p w14:paraId="45D227F2" w14:textId="77777777" w:rsidR="00A8332C" w:rsidRPr="00A8332C" w:rsidRDefault="00A8332C" w:rsidP="00FA4E0B">
      <w:pPr>
        <w:ind w:left="4440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lang w:val="gl-ES"/>
        </w:rPr>
        <w:t>CCL</w:t>
      </w:r>
    </w:p>
    <w:p w14:paraId="2A5352DF" w14:textId="77777777" w:rsidR="00A8332C" w:rsidRPr="00A8332C" w:rsidRDefault="00A8332C" w:rsidP="00A8332C">
      <w:pPr>
        <w:ind w:left="4360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lang w:val="gl-ES"/>
        </w:rPr>
        <w:t>-------------------------------------</w:t>
      </w:r>
    </w:p>
    <w:p w14:paraId="599EF453" w14:textId="77777777" w:rsidR="00A8332C" w:rsidRPr="00A8332C" w:rsidRDefault="00A8332C" w:rsidP="00A8332C">
      <w:pPr>
        <w:spacing w:line="226" w:lineRule="auto"/>
        <w:ind w:left="2700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lang w:val="gl-ES"/>
        </w:rPr>
        <w:t>Cl. subordinada de relativo con función de MODIFICADOR</w:t>
      </w:r>
    </w:p>
    <w:p w14:paraId="421000A6" w14:textId="77777777" w:rsidR="00A8332C" w:rsidRPr="00A8332C" w:rsidRDefault="00A8332C" w:rsidP="00A8332C">
      <w:pPr>
        <w:spacing w:line="243" w:lineRule="exact"/>
        <w:rPr>
          <w:sz w:val="20"/>
          <w:szCs w:val="20"/>
          <w:lang w:val="gl-ES"/>
        </w:rPr>
      </w:pPr>
    </w:p>
    <w:p w14:paraId="7AF5BABD" w14:textId="77777777" w:rsidR="00A8332C" w:rsidRPr="00A8332C" w:rsidRDefault="00A8332C" w:rsidP="00A8332C">
      <w:pPr>
        <w:spacing w:line="255" w:lineRule="auto"/>
        <w:ind w:left="260" w:right="259" w:firstLine="245"/>
        <w:jc w:val="both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lang w:val="gl-ES"/>
        </w:rPr>
        <w:t>Se carece de antecedente e a subordinada que introduce exerce a función de CCL na cláusula principal, trátase dunha conxunción de lugar incrustada nunha subordinada adverbial.</w:t>
      </w:r>
    </w:p>
    <w:p w14:paraId="4009EE14" w14:textId="77777777" w:rsidR="00A8332C" w:rsidRPr="00A8332C" w:rsidRDefault="00A8332C" w:rsidP="00A8332C">
      <w:pPr>
        <w:spacing w:line="138" w:lineRule="exact"/>
        <w:rPr>
          <w:sz w:val="20"/>
          <w:szCs w:val="20"/>
          <w:lang w:val="gl-ES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840"/>
      </w:tblGrid>
      <w:tr w:rsidR="00A8332C" w:rsidRPr="00A8332C" w14:paraId="4189B8A3" w14:textId="77777777" w:rsidTr="00FA4E0B">
        <w:trPr>
          <w:trHeight w:val="592"/>
        </w:trPr>
        <w:tc>
          <w:tcPr>
            <w:tcW w:w="5400" w:type="dxa"/>
            <w:vAlign w:val="bottom"/>
          </w:tcPr>
          <w:p w14:paraId="57FF5433" w14:textId="77777777" w:rsidR="00A8332C" w:rsidRPr="00A8332C" w:rsidRDefault="00A8332C" w:rsidP="00A8332C">
            <w:pPr>
              <w:rPr>
                <w:sz w:val="20"/>
                <w:szCs w:val="20"/>
                <w:lang w:val="gl-ES"/>
              </w:rPr>
            </w:pPr>
            <w:r w:rsidRPr="00A8332C">
              <w:rPr>
                <w:rFonts w:ascii="Arial" w:eastAsia="Arial" w:hAnsi="Arial" w:cs="Arial"/>
                <w:i/>
                <w:iCs/>
                <w:lang w:val="gl-ES"/>
              </w:rPr>
              <w:t xml:space="preserve">Van construír un colexio </w:t>
            </w:r>
            <w:r w:rsidRPr="00A8332C">
              <w:rPr>
                <w:rFonts w:ascii="Arial" w:eastAsia="Arial" w:hAnsi="Arial" w:cs="Arial"/>
                <w:i/>
                <w:iCs/>
                <w:u w:val="single"/>
                <w:lang w:val="gl-ES"/>
              </w:rPr>
              <w:t>onde</w:t>
            </w:r>
            <w:r w:rsidRPr="00A8332C">
              <w:rPr>
                <w:rFonts w:ascii="Arial" w:eastAsia="Arial" w:hAnsi="Arial" w:cs="Arial"/>
                <w:i/>
                <w:iCs/>
                <w:lang w:val="gl-ES"/>
              </w:rPr>
              <w:t xml:space="preserve"> había un parque ----------</w:t>
            </w:r>
          </w:p>
        </w:tc>
        <w:tc>
          <w:tcPr>
            <w:tcW w:w="2840" w:type="dxa"/>
            <w:vAlign w:val="bottom"/>
          </w:tcPr>
          <w:p w14:paraId="794E07AF" w14:textId="77777777" w:rsidR="00A8332C" w:rsidRPr="00A8332C" w:rsidRDefault="00A8332C" w:rsidP="00A8332C">
            <w:pPr>
              <w:ind w:left="40"/>
              <w:rPr>
                <w:sz w:val="20"/>
                <w:szCs w:val="20"/>
                <w:lang w:val="gl-ES"/>
              </w:rPr>
            </w:pPr>
            <w:r w:rsidRPr="00A8332C">
              <w:rPr>
                <w:rFonts w:ascii="Arial" w:eastAsia="Arial" w:hAnsi="Arial" w:cs="Arial"/>
                <w:i/>
                <w:iCs/>
                <w:lang w:val="gl-ES"/>
              </w:rPr>
              <w:t xml:space="preserve">Van construír un colexio </w:t>
            </w:r>
            <w:r w:rsidRPr="00A8332C">
              <w:rPr>
                <w:rFonts w:ascii="Arial" w:eastAsia="Arial" w:hAnsi="Arial" w:cs="Arial"/>
                <w:i/>
                <w:iCs/>
                <w:u w:val="single"/>
                <w:lang w:val="gl-ES"/>
              </w:rPr>
              <w:t>alí.</w:t>
            </w:r>
          </w:p>
        </w:tc>
      </w:tr>
      <w:tr w:rsidR="00A8332C" w:rsidRPr="00A8332C" w14:paraId="1B9A3488" w14:textId="77777777" w:rsidTr="00490093">
        <w:trPr>
          <w:trHeight w:val="261"/>
        </w:trPr>
        <w:tc>
          <w:tcPr>
            <w:tcW w:w="5400" w:type="dxa"/>
            <w:vAlign w:val="bottom"/>
          </w:tcPr>
          <w:p w14:paraId="5B7D2CFD" w14:textId="77777777" w:rsidR="00A8332C" w:rsidRPr="00A8332C" w:rsidRDefault="00A8332C" w:rsidP="00A8332C">
            <w:pPr>
              <w:ind w:left="2400"/>
              <w:rPr>
                <w:sz w:val="20"/>
                <w:szCs w:val="20"/>
                <w:lang w:val="gl-ES"/>
              </w:rPr>
            </w:pPr>
            <w:r w:rsidRPr="00A8332C">
              <w:rPr>
                <w:rFonts w:ascii="Arial" w:eastAsia="Arial" w:hAnsi="Arial" w:cs="Arial"/>
                <w:lang w:val="gl-ES"/>
              </w:rPr>
              <w:t>CONX.</w:t>
            </w:r>
          </w:p>
        </w:tc>
        <w:tc>
          <w:tcPr>
            <w:tcW w:w="2840" w:type="dxa"/>
            <w:vAlign w:val="bottom"/>
          </w:tcPr>
          <w:p w14:paraId="6C33D5B3" w14:textId="77777777" w:rsidR="00A8332C" w:rsidRPr="00A8332C" w:rsidRDefault="00A8332C" w:rsidP="00A8332C">
            <w:pPr>
              <w:ind w:left="2340"/>
              <w:rPr>
                <w:sz w:val="20"/>
                <w:szCs w:val="20"/>
                <w:lang w:val="gl-ES"/>
              </w:rPr>
            </w:pPr>
            <w:r w:rsidRPr="00A8332C">
              <w:rPr>
                <w:rFonts w:ascii="Arial" w:eastAsia="Arial" w:hAnsi="Arial" w:cs="Arial"/>
                <w:w w:val="93"/>
                <w:lang w:val="gl-ES"/>
              </w:rPr>
              <w:t>ADV.</w:t>
            </w:r>
          </w:p>
        </w:tc>
      </w:tr>
    </w:tbl>
    <w:p w14:paraId="05DE0CAB" w14:textId="77777777" w:rsidR="00A8332C" w:rsidRPr="00A8332C" w:rsidRDefault="00A8332C" w:rsidP="00A8332C">
      <w:pPr>
        <w:spacing w:line="1" w:lineRule="exact"/>
        <w:rPr>
          <w:sz w:val="20"/>
          <w:szCs w:val="20"/>
          <w:lang w:val="gl-ES"/>
        </w:rPr>
      </w:pPr>
    </w:p>
    <w:p w14:paraId="3298A5A2" w14:textId="77777777" w:rsidR="00A8332C" w:rsidRPr="00A8332C" w:rsidRDefault="00A8332C" w:rsidP="00A8332C">
      <w:pPr>
        <w:ind w:right="1039"/>
        <w:jc w:val="center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lang w:val="gl-ES"/>
        </w:rPr>
        <w:t>------------------------------</w:t>
      </w:r>
    </w:p>
    <w:p w14:paraId="25170375" w14:textId="77777777" w:rsidR="00A8332C" w:rsidRPr="00A8332C" w:rsidRDefault="00A8332C" w:rsidP="00A8332C">
      <w:pPr>
        <w:spacing w:line="237" w:lineRule="auto"/>
        <w:ind w:right="1059"/>
        <w:jc w:val="center"/>
        <w:rPr>
          <w:sz w:val="20"/>
          <w:szCs w:val="20"/>
          <w:lang w:val="gl-ES"/>
        </w:rPr>
      </w:pPr>
      <w:r w:rsidRPr="00A8332C">
        <w:rPr>
          <w:rFonts w:ascii="Arial" w:eastAsia="Arial" w:hAnsi="Arial" w:cs="Arial"/>
          <w:lang w:val="gl-ES"/>
        </w:rPr>
        <w:t>Cl. subordinada adverbial con función de CCL</w:t>
      </w:r>
    </w:p>
    <w:p w14:paraId="7EEC5D8B" w14:textId="77777777" w:rsidR="00025694" w:rsidRPr="00A8332C" w:rsidRDefault="00025694">
      <w:pPr>
        <w:rPr>
          <w:lang w:val="gl-ES"/>
        </w:rPr>
      </w:pPr>
    </w:p>
    <w:sectPr w:rsidR="00025694" w:rsidRPr="00A83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C1"/>
    <w:multiLevelType w:val="hybridMultilevel"/>
    <w:tmpl w:val="9A54F054"/>
    <w:lvl w:ilvl="0" w:tplc="5FCC7B0A">
      <w:start w:val="3"/>
      <w:numFmt w:val="upperLetter"/>
      <w:lvlText w:val="C.%1."/>
      <w:lvlJc w:val="left"/>
    </w:lvl>
    <w:lvl w:ilvl="1" w:tplc="D03C1C36">
      <w:numFmt w:val="decimal"/>
      <w:lvlText w:val=""/>
      <w:lvlJc w:val="left"/>
    </w:lvl>
    <w:lvl w:ilvl="2" w:tplc="CAB2AF68">
      <w:numFmt w:val="decimal"/>
      <w:lvlText w:val=""/>
      <w:lvlJc w:val="left"/>
    </w:lvl>
    <w:lvl w:ilvl="3" w:tplc="B6E8557E">
      <w:numFmt w:val="decimal"/>
      <w:lvlText w:val=""/>
      <w:lvlJc w:val="left"/>
    </w:lvl>
    <w:lvl w:ilvl="4" w:tplc="4B429478">
      <w:numFmt w:val="decimal"/>
      <w:lvlText w:val=""/>
      <w:lvlJc w:val="left"/>
    </w:lvl>
    <w:lvl w:ilvl="5" w:tplc="44CEE13C">
      <w:numFmt w:val="decimal"/>
      <w:lvlText w:val=""/>
      <w:lvlJc w:val="left"/>
    </w:lvl>
    <w:lvl w:ilvl="6" w:tplc="781E97D6">
      <w:numFmt w:val="decimal"/>
      <w:lvlText w:val=""/>
      <w:lvlJc w:val="left"/>
    </w:lvl>
    <w:lvl w:ilvl="7" w:tplc="84D6902C">
      <w:numFmt w:val="decimal"/>
      <w:lvlText w:val=""/>
      <w:lvlJc w:val="left"/>
    </w:lvl>
    <w:lvl w:ilvl="8" w:tplc="78BAF50A">
      <w:numFmt w:val="decimal"/>
      <w:lvlText w:val=""/>
      <w:lvlJc w:val="left"/>
    </w:lvl>
  </w:abstractNum>
  <w:num w:numId="1" w16cid:durableId="122286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2C"/>
    <w:rsid w:val="00025694"/>
    <w:rsid w:val="001B1251"/>
    <w:rsid w:val="0024645C"/>
    <w:rsid w:val="00396EF5"/>
    <w:rsid w:val="00A8332C"/>
    <w:rsid w:val="00CF5F1B"/>
    <w:rsid w:val="00F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559C"/>
  <w15:docId w15:val="{7FA039E1-5006-45B7-9627-E591DD9B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2C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NICLAMI</dc:creator>
  <cp:lastModifiedBy>LENOVO</cp:lastModifiedBy>
  <cp:revision>2</cp:revision>
  <dcterms:created xsi:type="dcterms:W3CDTF">2024-04-13T10:22:00Z</dcterms:created>
  <dcterms:modified xsi:type="dcterms:W3CDTF">2024-04-13T10:22:00Z</dcterms:modified>
</cp:coreProperties>
</file>