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Reunidas as xuntas de avaliación dos grupos de 2º de Bacharelato o día __________ para conceder as matrícula de honra na avaliación ordinaria, tómanse en consideración os seguintes aspectos:</w:t>
      </w:r>
    </w:p>
    <w:p>
      <w:pPr>
        <w:pStyle w:val="ListParagraph"/>
        <w:numPr>
          <w:ilvl w:val="0"/>
          <w:numId w:val="1"/>
        </w:numPr>
        <w:spacing w:before="0" w:after="120"/>
        <w:ind w:left="284" w:hanging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No presente curso ________ hai en 2º de Bacharelato un total de ____ alumnos e alumnas matriculados no IES Auga da Laxe, o que, de acordo co disposto no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 w:val="false"/>
          <w:iCs w:val="false"/>
          <w:color w:val="333333"/>
          <w:sz w:val="22"/>
          <w:szCs w:val="22"/>
        </w:rPr>
        <w:t xml:space="preserve">artigo 34 da </w:t>
      </w:r>
      <w:r>
        <w:rPr>
          <w:rFonts w:cs="Calibri" w:ascii="Calibri" w:hAnsi="Calibri" w:asciiTheme="minorHAnsi" w:cstheme="minorHAnsi" w:hAnsiTheme="minorHAnsi"/>
          <w:i/>
          <w:iCs/>
          <w:color w:val="333333"/>
          <w:sz w:val="22"/>
          <w:szCs w:val="22"/>
        </w:rPr>
        <w:t xml:space="preserve">Orde do 26 de maio de 2023 pola que se desenvolve o Decreto 157/2022 polo que se establecen a ordenación e o currículo do bacharelato na Comunidade Autónoma de Galicia e se regula a avaliación nesta etapa educativa, 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implica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que se poderá conceder un máximo de ____ matrículas de honra.</w:t>
      </w:r>
    </w:p>
    <w:p>
      <w:pPr>
        <w:pStyle w:val="ListParagraph"/>
        <w:numPr>
          <w:ilvl w:val="0"/>
          <w:numId w:val="1"/>
        </w:numPr>
        <w:spacing w:before="0" w:after="120"/>
        <w:ind w:left="284" w:hanging="284"/>
        <w:contextualSpacing/>
        <w:jc w:val="both"/>
        <w:rPr>
          <w:rFonts w:ascii="Calibri" w:hAnsi="Calibri" w:cs="Calibri" w:asciiTheme="minorHAnsi" w:cstheme="minorHAnsi" w:hAnsiTheme="minorHAnsi"/>
          <w:i/>
          <w:i/>
          <w:iCs/>
          <w:color w:val="000009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concreción curricular do IES Auga da Laxe establécense os criterios para conceder as matrículas de honra no 2º curso de Bacharelato no caso de que o alumnado cunha nota media igual ou superior a 9 neste curso exceda o número máximo de matrículas de honra que se poidan outorgar de acordo coa normativa ou cando se produzan empates nas puntuacións. Os criterios que rexerán a concesión das matrículas de honra nestes casos son os seguintes:</w:t>
      </w:r>
      <w:r>
        <w:rPr>
          <w:rFonts w:cs="Calibri" w:ascii="Calibri" w:hAnsi="Calibri" w:asciiTheme="minorHAnsi" w:cstheme="minorHAnsi" w:hAnsiTheme="minorHAnsi"/>
          <w:i/>
          <w:iCs/>
          <w:color w:val="000009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i w:val="false"/>
          <w:iCs w:val="false"/>
          <w:color w:val="C9211E"/>
          <w:sz w:val="22"/>
          <w:szCs w:val="22"/>
        </w:rPr>
        <w:t>[Revisar os criterios: pendente de confirmación]</w:t>
      </w:r>
    </w:p>
    <w:p>
      <w:pPr>
        <w:pStyle w:val="Default"/>
        <w:spacing w:before="0" w:after="120"/>
        <w:ind w:left="567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gl-ES"/>
        </w:rPr>
      </w:pPr>
      <w:r>
        <w:rPr>
          <w:rFonts w:cs="Calibri" w:cstheme="minorHAnsi"/>
          <w:sz w:val="22"/>
          <w:szCs w:val="22"/>
          <w:lang w:val="gl-ES"/>
        </w:rPr>
        <w:t xml:space="preserve">1º) Maior nota media en 2º de Bacharelato. </w:t>
      </w:r>
    </w:p>
    <w:p>
      <w:pPr>
        <w:pStyle w:val="Default"/>
        <w:spacing w:before="0" w:after="120"/>
        <w:ind w:left="567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gl-ES"/>
        </w:rPr>
      </w:pPr>
      <w:r>
        <w:rPr>
          <w:rFonts w:cs="Calibri" w:cstheme="minorHAnsi"/>
          <w:sz w:val="22"/>
          <w:szCs w:val="22"/>
          <w:lang w:val="gl-ES"/>
        </w:rPr>
        <w:t xml:space="preserve">2º) Maior nota media de todo o Bacharelato sen a materia de Relixión. </w:t>
      </w:r>
    </w:p>
    <w:p>
      <w:pPr>
        <w:pStyle w:val="Normal"/>
        <w:spacing w:before="0" w:after="120"/>
        <w:ind w:left="567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3º) Maior nota media (aritmética, non ponderada) das materias comúns e de modalidade do Bacharelato.</w:t>
      </w:r>
    </w:p>
    <w:p>
      <w:pPr>
        <w:pStyle w:val="Normal"/>
        <w:spacing w:before="24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Tendo en conta o anterior, as xuntas de avaliación de 2º de Bacharelato acordan, polo tanto,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conceder a mención de matrícula de honra ao seguinte alumnado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W w:w="9499" w:type="dxa"/>
        <w:jc w:val="left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692"/>
        <w:gridCol w:w="1276"/>
        <w:gridCol w:w="2269"/>
        <w:gridCol w:w="3261"/>
      </w:tblGrid>
      <w:tr>
        <w:trPr/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Alumna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Grupo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Media de 2º Bach.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Media de Bacharelato (sen Relixión)</w:t>
            </w:r>
          </w:p>
        </w:tc>
      </w:tr>
      <w:tr>
        <w:trPr/>
        <w:tc>
          <w:tcPr>
            <w:tcW w:w="2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>Gondomar, ___ de maio de _____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En representación das xuntas de avaliación: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Asdo:  </w:t>
              <w:br/>
              <w:t>(Titor/a de 2º Bach. A)</w:t>
            </w:r>
          </w:p>
        </w:tc>
        <w:tc>
          <w:tcPr>
            <w:tcW w:w="4818" w:type="dxa"/>
            <w:tcBorders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Asdo: </w:t>
              <w:br/>
              <w:t>(Titor/a de 2º Bach. B)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818" w:type="dxa"/>
            <w:tcBorders/>
          </w:tcPr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Visto e prace: A directora,</w:t>
            </w:r>
          </w:p>
          <w:p>
            <w:pPr>
              <w:pStyle w:val="Contenidodelatabla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Dna. María Concepción Costas Fernández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Xunta San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6120130" cy="59372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7743"/>
    <w:pPr>
      <w:widowControl/>
      <w:suppressAutoHyphens w:val="true"/>
      <w:bidi w:val="0"/>
      <w:spacing w:lineRule="auto" w:line="240" w:before="0" w:after="0"/>
      <w:jc w:val="left"/>
    </w:pPr>
    <w:rPr>
      <w:rFonts w:ascii="Xunta Sans" w:hAnsi="Xunta Sans" w:eastAsia="NSimSun" w:cs="Arial Unicode MS"/>
      <w:color w:val="auto"/>
      <w:kern w:val="2"/>
      <w:sz w:val="24"/>
      <w:szCs w:val="24"/>
      <w:lang w:val="gl-ES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4e7743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e774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Xunta Sans" w:hAnsi="Xunta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Xunta Sans" w:hAnsi="Xunta Sans"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Xunta Sans" w:hAnsi="Xunta Sans" w:cs="Arial Unicode M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4e7743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ES" w:eastAsia="en-US" w:bidi="ar-SA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4e7743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ES" w:eastAsia="en-US" w:bidi="ar-SA"/>
      <w14:ligatures w14:val="standardContextual"/>
    </w:rPr>
  </w:style>
  <w:style w:type="paragraph" w:styleId="Contenidodelatabla" w:customStyle="1">
    <w:name w:val="Contenido de la tabla"/>
    <w:basedOn w:val="Normal"/>
    <w:qFormat/>
    <w:rsid w:val="004e7743"/>
    <w:pPr>
      <w:widowControl w:val="false"/>
      <w:suppressLineNumbers/>
    </w:pPr>
    <w:rPr/>
  </w:style>
  <w:style w:type="paragraph" w:styleId="Default" w:customStyle="1">
    <w:name w:val="Default"/>
    <w:qFormat/>
    <w:rsid w:val="00fb1b8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34"/>
    <w:qFormat/>
    <w:rsid w:val="00fb1b83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LibreOffice/7.1.7.2$Windows_X86_64 LibreOffice_project/c6a4e3954236145e2acb0b65f68614365aeee33f</Application>
  <AppVersion>15.0000</AppVersion>
  <Pages>1</Pages>
  <Words>302</Words>
  <Characters>1476</Characters>
  <CharactersWithSpaces>1767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2023-05-22T22:40:00Z</dcterms:created>
  <dc:creator>Francisco Albertuz-Carneiro</dc:creator>
  <dc:description/>
  <dc:language>gl-ES</dc:language>
  <cp:lastModifiedBy/>
  <dcterms:modified xsi:type="dcterms:W3CDTF">2023-09-07T11:06:11Z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