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FB428" w14:textId="77777777" w:rsidR="00610330" w:rsidRDefault="00610330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DFCE7D2" w14:textId="33A36AB4" w:rsidR="00610330" w:rsidRDefault="00610330" w:rsidP="00610330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Dear Sir or Madam, </w:t>
      </w:r>
    </w:p>
    <w:p w14:paraId="3DCC19BF" w14:textId="4D5F5998" w:rsidR="00610330" w:rsidRDefault="00610330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</w:p>
    <w:p w14:paraId="0360D5F9" w14:textId="4B9B25B5" w:rsidR="00610330" w:rsidRPr="00610330" w:rsidRDefault="00610330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</w:pP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My name is </w:t>
      </w:r>
      <w:r w:rsidR="00B0395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…………</w:t>
      </w: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and I am a </w:t>
      </w:r>
      <w:r w:rsidRPr="00B0395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>Business English</w:t>
      </w: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teacher and at </w:t>
      </w:r>
      <w:r w:rsidR="00B0395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hyperlink r:id="rId4" w:tgtFrame="_blank" w:history="1">
        <w:r w:rsidRPr="00610330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 xml:space="preserve">As </w:t>
        </w:r>
        <w:proofErr w:type="spellStart"/>
        <w:r w:rsidRPr="00610330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>Fontiñas</w:t>
        </w:r>
        <w:proofErr w:type="spellEnd"/>
        <w:r w:rsidRPr="00610330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 xml:space="preserve"> College</w:t>
        </w:r>
      </w:hyperlink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 in Santiago de Compostela (Spain).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My institution is </w:t>
      </w:r>
      <w:r w:rsidR="0050673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both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 high school and a college, offering Vocational Training courses </w:t>
      </w: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certified as </w:t>
      </w:r>
      <w:r w:rsidRPr="0061033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n-US" w:eastAsia="en-GB"/>
          <w14:ligatures w14:val="none"/>
        </w:rPr>
        <w:t>EFQ5 education </w:t>
      </w: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  <w14:ligatures w14:val="none"/>
        </w:rPr>
        <w:t>in the common European credit system.</w:t>
      </w:r>
    </w:p>
    <w:p w14:paraId="3894A203" w14:textId="75F694B2" w:rsidR="00621B69" w:rsidRDefault="00610330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provide different courses, but </w:t>
      </w:r>
      <w:r w:rsidR="00B0395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B0395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teach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in the</w:t>
      </w: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  <w:hyperlink r:id="rId5" w:tgtFrame="_blank" w:history="1">
        <w:r w:rsidRPr="00B0395A">
          <w:rPr>
            <w:rFonts w:ascii="Arial" w:eastAsia="Times New Roman" w:hAnsi="Arial" w:cs="Arial"/>
            <w:color w:val="0000FF"/>
            <w:kern w:val="0"/>
            <w:sz w:val="24"/>
            <w:szCs w:val="24"/>
            <w:highlight w:val="lightGray"/>
            <w:u w:val="single"/>
            <w:lang w:eastAsia="en-GB"/>
            <w14:ligatures w14:val="none"/>
          </w:rPr>
          <w:t>Office Director Technician</w:t>
        </w:r>
      </w:hyperlink>
      <w:r w:rsidRPr="00B0395A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 xml:space="preserve"> and </w:t>
      </w:r>
      <w:hyperlink r:id="rId6" w:history="1">
        <w:r w:rsidRPr="00B0395A">
          <w:rPr>
            <w:rStyle w:val="Hipervnculo"/>
            <w:rFonts w:ascii="Arial" w:eastAsia="Times New Roman" w:hAnsi="Arial" w:cs="Arial"/>
            <w:kern w:val="0"/>
            <w:sz w:val="24"/>
            <w:szCs w:val="24"/>
            <w:highlight w:val="lightGray"/>
            <w:lang w:eastAsia="en-GB"/>
            <w14:ligatures w14:val="none"/>
          </w:rPr>
          <w:t>Accounts and A</w:t>
        </w:r>
        <w:r w:rsidR="00AA264E" w:rsidRPr="00B0395A">
          <w:rPr>
            <w:rStyle w:val="Hipervnculo"/>
            <w:rFonts w:ascii="Arial" w:eastAsia="Times New Roman" w:hAnsi="Arial" w:cs="Arial"/>
            <w:kern w:val="0"/>
            <w:sz w:val="24"/>
            <w:szCs w:val="24"/>
            <w:highlight w:val="lightGray"/>
            <w:lang w:eastAsia="en-GB"/>
            <w14:ligatures w14:val="none"/>
          </w:rPr>
          <w:t>d</w:t>
        </w:r>
        <w:r w:rsidRPr="00B0395A">
          <w:rPr>
            <w:rStyle w:val="Hipervnculo"/>
            <w:rFonts w:ascii="Arial" w:eastAsia="Times New Roman" w:hAnsi="Arial" w:cs="Arial"/>
            <w:kern w:val="0"/>
            <w:sz w:val="24"/>
            <w:szCs w:val="24"/>
            <w:highlight w:val="lightGray"/>
            <w:lang w:eastAsia="en-GB"/>
            <w14:ligatures w14:val="none"/>
          </w:rPr>
          <w:t xml:space="preserve">ministration </w:t>
        </w:r>
        <w:r w:rsidR="00D12E2F" w:rsidRPr="00B0395A">
          <w:rPr>
            <w:rStyle w:val="Hipervnculo"/>
            <w:rFonts w:ascii="Arial" w:eastAsia="Times New Roman" w:hAnsi="Arial" w:cs="Arial"/>
            <w:kern w:val="0"/>
            <w:sz w:val="24"/>
            <w:szCs w:val="24"/>
            <w:highlight w:val="lightGray"/>
            <w:lang w:eastAsia="en-GB"/>
            <w14:ligatures w14:val="none"/>
          </w:rPr>
          <w:t>T</w:t>
        </w:r>
        <w:r w:rsidRPr="00B0395A">
          <w:rPr>
            <w:rStyle w:val="Hipervnculo"/>
            <w:rFonts w:ascii="Arial" w:eastAsia="Times New Roman" w:hAnsi="Arial" w:cs="Arial"/>
            <w:kern w:val="0"/>
            <w:sz w:val="24"/>
            <w:szCs w:val="24"/>
            <w:highlight w:val="lightGray"/>
            <w:lang w:eastAsia="en-GB"/>
            <w14:ligatures w14:val="none"/>
          </w:rPr>
          <w:t>echnician</w:t>
        </w:r>
      </w:hyperlink>
      <w:r w:rsidRPr="00B0395A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 xml:space="preserve"> </w:t>
      </w:r>
      <w:r w:rsidR="00D12E2F" w:rsidRPr="00B0395A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>diplomas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  <w:r w:rsidR="00D12E2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Some of the subjects they teach are </w:t>
      </w:r>
      <w:r w:rsidR="0050673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Accounting</w:t>
      </w:r>
      <w:r w:rsidR="00D12E2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and Taxation, Business Simulation, Office Automation, and Advanced Information Management. </w:t>
      </w:r>
    </w:p>
    <w:p w14:paraId="0F2F555E" w14:textId="73E7693B" w:rsidR="00610330" w:rsidRDefault="00D12E2F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You can see a </w:t>
      </w:r>
      <w:r w:rsidR="0050673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brief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description of the courses in the brochure I am attaching and have a full view of the teachers’ careers in their CVs.</w:t>
      </w:r>
      <w:r w:rsidR="00621B69" w:rsidRPr="00621B69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621B69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  <w14:ligatures w14:val="none"/>
        </w:rPr>
        <w:t>There, you can also see that they are independent English speakers, nevertheless they are currently enrolled in English courses as they are willing to improve their communication skills in English.</w:t>
      </w:r>
    </w:p>
    <w:p w14:paraId="1C7B645D" w14:textId="5C87CB64" w:rsidR="00506738" w:rsidRDefault="00610330" w:rsidP="00506738">
      <w:pPr>
        <w:shd w:val="clear" w:color="auto" w:fill="FFFFFF"/>
        <w:spacing w:line="233" w:lineRule="atLeast"/>
        <w:ind w:firstLine="720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</w:t>
      </w:r>
      <w:r w:rsidR="00D12E2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mobility would last </w:t>
      </w:r>
      <w:r w:rsidR="00B0395A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>………</w:t>
      </w:r>
      <w:r w:rsidR="00D651AB" w:rsidRPr="001353D1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 xml:space="preserve"> days, ideally from April 22</w:t>
      </w:r>
      <w:r w:rsidR="00D651AB" w:rsidRPr="001353D1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vertAlign w:val="superscript"/>
          <w:lang w:eastAsia="en-GB"/>
          <w14:ligatures w14:val="none"/>
        </w:rPr>
        <w:t>nd</w:t>
      </w:r>
      <w:r w:rsidR="00D651AB" w:rsidRPr="001353D1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 xml:space="preserve"> to 26</w:t>
      </w:r>
      <w:r w:rsidR="00D651AB" w:rsidRPr="001353D1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vertAlign w:val="superscript"/>
          <w:lang w:eastAsia="en-GB"/>
          <w14:ligatures w14:val="none"/>
        </w:rPr>
        <w:t>th</w:t>
      </w:r>
      <w:r w:rsidR="00D651A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 with a schedule that </w:t>
      </w:r>
      <w:r w:rsidR="00621B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will be entirely</w:t>
      </w:r>
      <w:r w:rsidR="00D651A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designed by your institution</w:t>
      </w:r>
      <w:r w:rsidR="00506738"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en-GB"/>
          <w14:ligatures w14:val="none"/>
        </w:rPr>
        <w:t xml:space="preserve">. As you certainly know, it would </w:t>
      </w: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be </w:t>
      </w:r>
      <w:r w:rsidR="00621B69" w:rsidRPr="00621B6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wholly </w:t>
      </w: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funded by the European Community</w:t>
      </w:r>
      <w:r w:rsidRPr="0061033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 </w:t>
      </w: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within the Erasmus+ programme</w:t>
      </w:r>
      <w:r w:rsidR="0050673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p w14:paraId="464BF0F6" w14:textId="1E7344C8" w:rsidR="00506738" w:rsidRDefault="00506738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As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Fontiñas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College has recently received teachers from Poland and Italy—an experience we are looking forward to repeat. We would be delighted in receiving teachers from </w:t>
      </w:r>
      <w:r w:rsidR="00B0395A" w:rsidRPr="00B0395A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>……….</w:t>
      </w:r>
      <w:r w:rsidRPr="00B0395A">
        <w:rPr>
          <w:rFonts w:ascii="Arial" w:eastAsia="Times New Roman" w:hAnsi="Arial" w:cs="Arial"/>
          <w:color w:val="222222"/>
          <w:kern w:val="0"/>
          <w:sz w:val="24"/>
          <w:szCs w:val="24"/>
          <w:highlight w:val="lightGray"/>
          <w:lang w:eastAsia="en-GB"/>
          <w14:ligatures w14:val="none"/>
        </w:rPr>
        <w:t>!</w:t>
      </w:r>
    </w:p>
    <w:p w14:paraId="4C4FCFB6" w14:textId="77777777" w:rsidR="00610330" w:rsidRPr="00610330" w:rsidRDefault="00610330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</w:pPr>
      <w:r w:rsidRPr="0061033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Looking forward to hearing from you.</w:t>
      </w:r>
    </w:p>
    <w:p w14:paraId="2CE0574E" w14:textId="77777777" w:rsidR="00610330" w:rsidRPr="00610330" w:rsidRDefault="00610330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</w:pPr>
    </w:p>
    <w:p w14:paraId="35820B2D" w14:textId="3AA864B4" w:rsidR="00610330" w:rsidRPr="00610330" w:rsidRDefault="00506738" w:rsidP="00610330">
      <w:pPr>
        <w:shd w:val="clear" w:color="auto" w:fill="FFFFFF"/>
        <w:spacing w:line="240" w:lineRule="auto"/>
        <w:ind w:firstLine="720"/>
        <w:jc w:val="both"/>
        <w:textAlignment w:val="baseline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Faithfully,</w:t>
      </w:r>
    </w:p>
    <w:p w14:paraId="58F38DE5" w14:textId="77777777" w:rsidR="00610330" w:rsidRPr="00610330" w:rsidRDefault="00610330" w:rsidP="00610330">
      <w:pPr>
        <w:spacing w:line="235" w:lineRule="atLeast"/>
        <w:rPr>
          <w:rFonts w:ascii="Calibri" w:eastAsia="Times New Roman" w:hAnsi="Calibri" w:cs="Calibri"/>
          <w:color w:val="888888"/>
          <w:kern w:val="0"/>
          <w:shd w:val="clear" w:color="auto" w:fill="FFFFFF"/>
          <w:lang w:eastAsia="en-GB"/>
          <w14:ligatures w14:val="none"/>
        </w:rPr>
      </w:pPr>
      <w:r w:rsidRPr="00610330">
        <w:rPr>
          <w:rFonts w:ascii="Calibri" w:eastAsia="Times New Roman" w:hAnsi="Calibri" w:cs="Calibri"/>
          <w:color w:val="888888"/>
          <w:kern w:val="0"/>
          <w:shd w:val="clear" w:color="auto" w:fill="FFFFFF"/>
          <w:lang w:eastAsia="en-GB"/>
          <w14:ligatures w14:val="none"/>
        </w:rPr>
        <w:t> </w:t>
      </w:r>
    </w:p>
    <w:p w14:paraId="60C3D6BE" w14:textId="77777777" w:rsidR="00610330" w:rsidRDefault="00610330"/>
    <w:sectPr w:rsidR="00610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30"/>
    <w:rsid w:val="001353D1"/>
    <w:rsid w:val="00506738"/>
    <w:rsid w:val="00610330"/>
    <w:rsid w:val="00621B69"/>
    <w:rsid w:val="00AA264E"/>
    <w:rsid w:val="00B0395A"/>
    <w:rsid w:val="00B35056"/>
    <w:rsid w:val="00BD6567"/>
    <w:rsid w:val="00CA4465"/>
    <w:rsid w:val="00D12E2F"/>
    <w:rsid w:val="00D6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3EF4"/>
  <w15:chartTrackingRefBased/>
  <w15:docId w15:val="{A7E598B8-707A-4809-843C-49D3CE9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033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2E2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D12E2F"/>
    <w:pPr>
      <w:widowControl w:val="0"/>
      <w:autoSpaceDE w:val="0"/>
      <w:autoSpaceDN w:val="0"/>
      <w:spacing w:before="160" w:after="0" w:line="240" w:lineRule="auto"/>
      <w:ind w:left="10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2E2F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dofp.es/dam/jcr:72150fe1-aae4-4a96-affa-fdd0157b2acd/n-tsadministracionfinanzasen-pdf.pdf" TargetMode="External"/><Relationship Id="rId5" Type="http://schemas.openxmlformats.org/officeDocument/2006/relationships/hyperlink" Target="https://www.todofp.es/dam/jcr:db13395a-88c4-44fb-9ab2-5a4be1365279/n-tsasistenciadireccionen-pdf.pdf" TargetMode="External"/><Relationship Id="rId4" Type="http://schemas.openxmlformats.org/officeDocument/2006/relationships/hyperlink" Target="http://www.edu.xunta.gal/centros/iesasfontin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4</cp:revision>
  <dcterms:created xsi:type="dcterms:W3CDTF">2024-11-08T12:12:00Z</dcterms:created>
  <dcterms:modified xsi:type="dcterms:W3CDTF">2024-11-08T12:14:00Z</dcterms:modified>
</cp:coreProperties>
</file>