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7A0" w:rsidRDefault="00E86240" w:rsidP="00E86240">
      <w:pPr>
        <w:jc w:val="center"/>
        <w:rPr>
          <w:b/>
          <w:sz w:val="28"/>
          <w:szCs w:val="28"/>
          <w:u w:val="single"/>
          <w:lang w:val="gl-ES"/>
        </w:rPr>
      </w:pPr>
      <w:r w:rsidRPr="00E86240">
        <w:rPr>
          <w:b/>
          <w:sz w:val="28"/>
          <w:szCs w:val="28"/>
          <w:u w:val="single"/>
          <w:lang w:val="gl-ES"/>
        </w:rPr>
        <w:t>A LITERATURA</w:t>
      </w:r>
      <w:r>
        <w:rPr>
          <w:b/>
          <w:sz w:val="28"/>
          <w:szCs w:val="28"/>
          <w:u w:val="single"/>
          <w:lang w:val="gl-ES"/>
        </w:rPr>
        <w:t xml:space="preserve"> GALEGA</w:t>
      </w:r>
      <w:r w:rsidRPr="00E86240">
        <w:rPr>
          <w:b/>
          <w:sz w:val="28"/>
          <w:szCs w:val="28"/>
          <w:u w:val="single"/>
          <w:lang w:val="gl-ES"/>
        </w:rPr>
        <w:t xml:space="preserve"> NOS SÉCULOS ESCUROS</w:t>
      </w:r>
    </w:p>
    <w:p w:rsidR="00A77F16" w:rsidRDefault="00A77F16" w:rsidP="00E86240">
      <w:pPr>
        <w:jc w:val="center"/>
        <w:rPr>
          <w:b/>
          <w:sz w:val="28"/>
          <w:szCs w:val="28"/>
          <w:u w:val="single"/>
          <w:lang w:val="gl-ES"/>
        </w:rPr>
      </w:pPr>
    </w:p>
    <w:p w:rsidR="00E86240" w:rsidRDefault="00E86240" w:rsidP="006818CB">
      <w:pPr>
        <w:spacing w:line="360" w:lineRule="auto"/>
        <w:ind w:left="142"/>
        <w:rPr>
          <w:sz w:val="24"/>
          <w:szCs w:val="24"/>
          <w:lang w:val="gl-ES"/>
        </w:rPr>
      </w:pPr>
      <w:r>
        <w:rPr>
          <w:sz w:val="24"/>
          <w:szCs w:val="24"/>
          <w:lang w:val="gl-ES"/>
        </w:rPr>
        <w:t>Os Séculos Escuros abranguen os séculos XVI, XVII e XVIII. Chamámoslle Séculos Escuros porque do esplendor que a lingua e literatura galega gozara durante a Idade Media, pasouse a unha etapa na que a nosa lingua e literatura caeron en decadencia, con escaseza de textos literarios e quedando a lingua, relegada á oralidade e a contextos coloquiais.</w:t>
      </w:r>
    </w:p>
    <w:p w:rsidR="00E86240" w:rsidRDefault="00E86240" w:rsidP="006818CB">
      <w:pPr>
        <w:spacing w:line="360" w:lineRule="auto"/>
        <w:ind w:left="142"/>
        <w:rPr>
          <w:sz w:val="24"/>
          <w:szCs w:val="24"/>
          <w:lang w:val="gl-ES"/>
        </w:rPr>
      </w:pPr>
      <w:r>
        <w:rPr>
          <w:sz w:val="24"/>
          <w:szCs w:val="24"/>
          <w:lang w:val="gl-ES"/>
        </w:rPr>
        <w:tab/>
        <w:t>Podemos dicir que hai dous tipos de literatura : oral popular e culta.</w:t>
      </w:r>
    </w:p>
    <w:p w:rsidR="00E86240" w:rsidRPr="00E86240" w:rsidRDefault="00E86240" w:rsidP="00E86240">
      <w:pPr>
        <w:pStyle w:val="Prrafodelista"/>
        <w:numPr>
          <w:ilvl w:val="0"/>
          <w:numId w:val="1"/>
        </w:numPr>
        <w:rPr>
          <w:b/>
          <w:sz w:val="24"/>
          <w:szCs w:val="24"/>
          <w:lang w:val="gl-ES"/>
        </w:rPr>
      </w:pPr>
      <w:r w:rsidRPr="00E86240">
        <w:rPr>
          <w:b/>
          <w:sz w:val="24"/>
          <w:szCs w:val="24"/>
          <w:lang w:val="gl-ES"/>
        </w:rPr>
        <w:t>LITERATURA ORAL POPULAR.</w:t>
      </w:r>
    </w:p>
    <w:p w:rsidR="00E86240" w:rsidRDefault="00E86240" w:rsidP="006818CB">
      <w:pPr>
        <w:spacing w:line="360" w:lineRule="auto"/>
        <w:ind w:left="708" w:firstLine="154"/>
        <w:rPr>
          <w:sz w:val="24"/>
          <w:szCs w:val="24"/>
          <w:lang w:val="gl-ES"/>
        </w:rPr>
      </w:pPr>
      <w:r>
        <w:rPr>
          <w:sz w:val="24"/>
          <w:szCs w:val="24"/>
          <w:lang w:val="gl-ES"/>
        </w:rPr>
        <w:t xml:space="preserve">A maioría dos textos da literatura </w:t>
      </w:r>
      <w:r w:rsidR="007E435C">
        <w:rPr>
          <w:sz w:val="24"/>
          <w:szCs w:val="24"/>
          <w:lang w:val="gl-ES"/>
        </w:rPr>
        <w:t xml:space="preserve">galega </w:t>
      </w:r>
      <w:r>
        <w:rPr>
          <w:sz w:val="24"/>
          <w:szCs w:val="24"/>
          <w:lang w:val="gl-ES"/>
        </w:rPr>
        <w:t xml:space="preserve">dos séculos XV ata o XVIII </w:t>
      </w:r>
      <w:r w:rsidR="007E435C">
        <w:rPr>
          <w:sz w:val="24"/>
          <w:szCs w:val="24"/>
          <w:lang w:val="gl-ES"/>
        </w:rPr>
        <w:t>son orais, populares e anónimos. Atribúeselle a creación e difusión ás mulleres. Moitos tenderon a desaparecer menos algúns recompilados polo Padre Sarmiento e o Padre Sobreira (S. XVIII) e xa no s. XIX por varios eruditos. Os xéneros predominantes son : a cantiga, a canci</w:t>
      </w:r>
      <w:r w:rsidR="006818CB">
        <w:rPr>
          <w:sz w:val="24"/>
          <w:szCs w:val="24"/>
          <w:lang w:val="gl-ES"/>
        </w:rPr>
        <w:t>ón e</w:t>
      </w:r>
      <w:r w:rsidR="007E435C">
        <w:rPr>
          <w:sz w:val="24"/>
          <w:szCs w:val="24"/>
          <w:lang w:val="gl-ES"/>
        </w:rPr>
        <w:t xml:space="preserve"> a narración curta ou conto.</w:t>
      </w:r>
    </w:p>
    <w:p w:rsidR="007E435C" w:rsidRDefault="007E435C" w:rsidP="006818CB">
      <w:pPr>
        <w:pStyle w:val="Prrafodelista"/>
        <w:numPr>
          <w:ilvl w:val="0"/>
          <w:numId w:val="6"/>
        </w:numPr>
        <w:spacing w:line="360" w:lineRule="auto"/>
        <w:rPr>
          <w:b/>
          <w:sz w:val="24"/>
          <w:szCs w:val="24"/>
          <w:lang w:val="gl-ES"/>
        </w:rPr>
      </w:pPr>
      <w:r w:rsidRPr="007E435C">
        <w:rPr>
          <w:b/>
          <w:sz w:val="24"/>
          <w:szCs w:val="24"/>
          <w:lang w:val="gl-ES"/>
        </w:rPr>
        <w:t xml:space="preserve">Caracterización </w:t>
      </w:r>
      <w:r w:rsidR="006818CB">
        <w:rPr>
          <w:b/>
          <w:sz w:val="24"/>
          <w:szCs w:val="24"/>
          <w:lang w:val="gl-ES"/>
        </w:rPr>
        <w:t>:</w:t>
      </w:r>
    </w:p>
    <w:p w:rsidR="007E435C" w:rsidRDefault="007E435C" w:rsidP="006818CB">
      <w:pPr>
        <w:pStyle w:val="Prrafodelista"/>
        <w:numPr>
          <w:ilvl w:val="0"/>
          <w:numId w:val="7"/>
        </w:numPr>
        <w:spacing w:line="360" w:lineRule="auto"/>
        <w:rPr>
          <w:sz w:val="24"/>
          <w:szCs w:val="24"/>
          <w:lang w:val="gl-ES"/>
        </w:rPr>
      </w:pPr>
      <w:r>
        <w:rPr>
          <w:sz w:val="24"/>
          <w:szCs w:val="24"/>
          <w:lang w:val="gl-ES"/>
        </w:rPr>
        <w:t>É unha literatura de transmisión oral.</w:t>
      </w:r>
    </w:p>
    <w:p w:rsidR="007E435C" w:rsidRDefault="007E435C" w:rsidP="006818CB">
      <w:pPr>
        <w:pStyle w:val="Prrafodelista"/>
        <w:numPr>
          <w:ilvl w:val="0"/>
          <w:numId w:val="7"/>
        </w:numPr>
        <w:spacing w:line="360" w:lineRule="auto"/>
        <w:rPr>
          <w:sz w:val="24"/>
          <w:szCs w:val="24"/>
          <w:lang w:val="gl-ES"/>
        </w:rPr>
      </w:pPr>
      <w:r>
        <w:rPr>
          <w:sz w:val="24"/>
          <w:szCs w:val="24"/>
          <w:lang w:val="gl-ES"/>
        </w:rPr>
        <w:t>Presenta grande variedade na forma.</w:t>
      </w:r>
    </w:p>
    <w:p w:rsidR="007E435C" w:rsidRDefault="007E435C" w:rsidP="006818CB">
      <w:pPr>
        <w:pStyle w:val="Prrafodelista"/>
        <w:numPr>
          <w:ilvl w:val="0"/>
          <w:numId w:val="7"/>
        </w:numPr>
        <w:spacing w:line="360" w:lineRule="auto"/>
        <w:rPr>
          <w:sz w:val="24"/>
          <w:szCs w:val="24"/>
          <w:lang w:val="gl-ES"/>
        </w:rPr>
      </w:pPr>
      <w:r>
        <w:rPr>
          <w:sz w:val="24"/>
          <w:szCs w:val="24"/>
          <w:lang w:val="gl-ES"/>
        </w:rPr>
        <w:t>É anónima.</w:t>
      </w:r>
    </w:p>
    <w:p w:rsidR="007E435C" w:rsidRDefault="007E435C" w:rsidP="006818CB">
      <w:pPr>
        <w:pStyle w:val="Prrafodelista"/>
        <w:numPr>
          <w:ilvl w:val="0"/>
          <w:numId w:val="7"/>
        </w:numPr>
        <w:spacing w:line="360" w:lineRule="auto"/>
        <w:rPr>
          <w:sz w:val="24"/>
          <w:szCs w:val="24"/>
          <w:lang w:val="gl-ES"/>
        </w:rPr>
      </w:pPr>
      <w:r>
        <w:rPr>
          <w:sz w:val="24"/>
          <w:szCs w:val="24"/>
          <w:lang w:val="gl-ES"/>
        </w:rPr>
        <w:t>Ten a funcionalidade de divertir, ensinar, ridiculizar</w:t>
      </w:r>
    </w:p>
    <w:p w:rsidR="007E435C" w:rsidRDefault="007E435C" w:rsidP="006818CB">
      <w:pPr>
        <w:pStyle w:val="Prrafodelista"/>
        <w:numPr>
          <w:ilvl w:val="0"/>
          <w:numId w:val="7"/>
        </w:numPr>
        <w:spacing w:line="360" w:lineRule="auto"/>
        <w:rPr>
          <w:sz w:val="24"/>
          <w:szCs w:val="24"/>
          <w:lang w:val="gl-ES"/>
        </w:rPr>
      </w:pPr>
      <w:r>
        <w:rPr>
          <w:sz w:val="24"/>
          <w:szCs w:val="24"/>
          <w:lang w:val="gl-ES"/>
        </w:rPr>
        <w:t>Adoita ter unha melodía.</w:t>
      </w:r>
    </w:p>
    <w:p w:rsidR="006818CB" w:rsidRPr="006818CB" w:rsidRDefault="006818CB" w:rsidP="006818CB">
      <w:pPr>
        <w:pStyle w:val="Prrafodelista"/>
        <w:spacing w:line="360" w:lineRule="auto"/>
        <w:ind w:left="2148"/>
        <w:rPr>
          <w:b/>
          <w:sz w:val="24"/>
          <w:szCs w:val="24"/>
          <w:lang w:val="gl-ES"/>
        </w:rPr>
      </w:pPr>
    </w:p>
    <w:p w:rsidR="00E86240" w:rsidRDefault="006818CB" w:rsidP="006818CB">
      <w:pPr>
        <w:pStyle w:val="Prrafodelista"/>
        <w:numPr>
          <w:ilvl w:val="0"/>
          <w:numId w:val="6"/>
        </w:numPr>
        <w:spacing w:line="360" w:lineRule="auto"/>
        <w:rPr>
          <w:b/>
          <w:sz w:val="24"/>
          <w:szCs w:val="24"/>
          <w:lang w:val="gl-ES"/>
        </w:rPr>
      </w:pPr>
      <w:r w:rsidRPr="006818CB">
        <w:rPr>
          <w:b/>
          <w:sz w:val="24"/>
          <w:szCs w:val="24"/>
          <w:lang w:val="gl-ES"/>
        </w:rPr>
        <w:t>Clasificación :</w:t>
      </w:r>
    </w:p>
    <w:p w:rsidR="006818CB" w:rsidRPr="006818CB" w:rsidRDefault="006818CB" w:rsidP="006818CB">
      <w:pPr>
        <w:pStyle w:val="Prrafodelista"/>
        <w:numPr>
          <w:ilvl w:val="0"/>
          <w:numId w:val="8"/>
        </w:numPr>
        <w:spacing w:line="360" w:lineRule="auto"/>
        <w:rPr>
          <w:b/>
          <w:sz w:val="24"/>
          <w:szCs w:val="24"/>
          <w:lang w:val="gl-ES"/>
        </w:rPr>
      </w:pPr>
      <w:r>
        <w:rPr>
          <w:b/>
          <w:sz w:val="24"/>
          <w:szCs w:val="24"/>
          <w:lang w:val="gl-ES"/>
        </w:rPr>
        <w:t xml:space="preserve">O cancioneiro popular: </w:t>
      </w:r>
      <w:r>
        <w:rPr>
          <w:sz w:val="24"/>
          <w:szCs w:val="24"/>
          <w:lang w:val="gl-ES"/>
        </w:rPr>
        <w:t>composto por alalás, aninovos, desafíos...Utilizan un léxico corrente e unha sintaxe sinxela. As estrofas son breves e están cheas de recursos. Van acompañadas de música e poden ser bailadas.</w:t>
      </w:r>
    </w:p>
    <w:p w:rsidR="006818CB" w:rsidRPr="00587194" w:rsidRDefault="006818CB" w:rsidP="006818CB">
      <w:pPr>
        <w:pStyle w:val="Prrafodelista"/>
        <w:numPr>
          <w:ilvl w:val="0"/>
          <w:numId w:val="8"/>
        </w:numPr>
        <w:spacing w:line="360" w:lineRule="auto"/>
        <w:rPr>
          <w:b/>
          <w:sz w:val="24"/>
          <w:szCs w:val="24"/>
          <w:lang w:val="gl-ES"/>
        </w:rPr>
      </w:pPr>
      <w:r>
        <w:rPr>
          <w:b/>
          <w:sz w:val="24"/>
          <w:szCs w:val="24"/>
          <w:lang w:val="gl-ES"/>
        </w:rPr>
        <w:t xml:space="preserve">A narrativa oral : </w:t>
      </w:r>
      <w:r>
        <w:rPr>
          <w:sz w:val="24"/>
          <w:szCs w:val="24"/>
          <w:lang w:val="gl-ES"/>
        </w:rPr>
        <w:t>contos, lendas, refráns e adiviñas.</w:t>
      </w:r>
    </w:p>
    <w:p w:rsidR="00587194" w:rsidRDefault="00587194" w:rsidP="00587194">
      <w:pPr>
        <w:pStyle w:val="Prrafodelista"/>
        <w:spacing w:line="360" w:lineRule="auto"/>
        <w:ind w:left="2148"/>
        <w:rPr>
          <w:b/>
          <w:sz w:val="24"/>
          <w:szCs w:val="24"/>
          <w:lang w:val="gl-ES"/>
        </w:rPr>
      </w:pPr>
    </w:p>
    <w:p w:rsidR="00A77F16" w:rsidRDefault="00A77F16" w:rsidP="00587194">
      <w:pPr>
        <w:pStyle w:val="Prrafodelista"/>
        <w:spacing w:line="360" w:lineRule="auto"/>
        <w:ind w:left="2148"/>
        <w:rPr>
          <w:b/>
          <w:sz w:val="24"/>
          <w:szCs w:val="24"/>
          <w:lang w:val="gl-ES"/>
        </w:rPr>
      </w:pPr>
    </w:p>
    <w:p w:rsidR="00A77F16" w:rsidRDefault="00A77F16" w:rsidP="00587194">
      <w:pPr>
        <w:pStyle w:val="Prrafodelista"/>
        <w:spacing w:line="360" w:lineRule="auto"/>
        <w:ind w:left="2148"/>
        <w:rPr>
          <w:b/>
          <w:sz w:val="24"/>
          <w:szCs w:val="24"/>
          <w:lang w:val="gl-ES"/>
        </w:rPr>
      </w:pPr>
    </w:p>
    <w:p w:rsidR="00A77F16" w:rsidRDefault="00A77F16" w:rsidP="00587194">
      <w:pPr>
        <w:pStyle w:val="Prrafodelista"/>
        <w:spacing w:line="360" w:lineRule="auto"/>
        <w:ind w:left="2148"/>
        <w:rPr>
          <w:b/>
          <w:sz w:val="24"/>
          <w:szCs w:val="24"/>
          <w:lang w:val="gl-ES"/>
        </w:rPr>
      </w:pPr>
    </w:p>
    <w:p w:rsidR="00A77F16" w:rsidRPr="006818CB" w:rsidRDefault="00A77F16" w:rsidP="00587194">
      <w:pPr>
        <w:pStyle w:val="Prrafodelista"/>
        <w:spacing w:line="360" w:lineRule="auto"/>
        <w:ind w:left="2148"/>
        <w:rPr>
          <w:b/>
          <w:sz w:val="24"/>
          <w:szCs w:val="24"/>
          <w:lang w:val="gl-ES"/>
        </w:rPr>
      </w:pPr>
    </w:p>
    <w:p w:rsidR="00E86240" w:rsidRDefault="00587194" w:rsidP="00A77F16">
      <w:pPr>
        <w:pStyle w:val="Prrafodelista"/>
        <w:numPr>
          <w:ilvl w:val="0"/>
          <w:numId w:val="1"/>
        </w:numPr>
        <w:rPr>
          <w:b/>
          <w:sz w:val="24"/>
          <w:szCs w:val="24"/>
          <w:lang w:val="gl-ES"/>
        </w:rPr>
      </w:pPr>
      <w:r w:rsidRPr="00587194">
        <w:rPr>
          <w:b/>
          <w:sz w:val="24"/>
          <w:szCs w:val="24"/>
          <w:lang w:val="gl-ES"/>
        </w:rPr>
        <w:lastRenderedPageBreak/>
        <w:t>A</w:t>
      </w:r>
      <w:bookmarkStart w:id="0" w:name="_GoBack"/>
      <w:bookmarkEnd w:id="0"/>
      <w:r w:rsidRPr="00587194">
        <w:rPr>
          <w:b/>
          <w:sz w:val="24"/>
          <w:szCs w:val="24"/>
          <w:lang w:val="gl-ES"/>
        </w:rPr>
        <w:t xml:space="preserve"> LITERATURA CULTA.</w:t>
      </w:r>
    </w:p>
    <w:p w:rsidR="00A77F16" w:rsidRDefault="00A77F16" w:rsidP="00A77F16">
      <w:pPr>
        <w:pStyle w:val="Prrafodelista"/>
        <w:ind w:left="862"/>
        <w:rPr>
          <w:b/>
          <w:sz w:val="24"/>
          <w:szCs w:val="24"/>
          <w:lang w:val="gl-ES"/>
        </w:rPr>
      </w:pPr>
    </w:p>
    <w:p w:rsidR="00587194" w:rsidRDefault="00587194" w:rsidP="00587194">
      <w:pPr>
        <w:pStyle w:val="Prrafodelista"/>
        <w:spacing w:line="360" w:lineRule="auto"/>
        <w:ind w:left="0" w:firstLine="141"/>
        <w:rPr>
          <w:sz w:val="24"/>
          <w:szCs w:val="24"/>
          <w:lang w:val="gl-ES"/>
        </w:rPr>
      </w:pPr>
      <w:r>
        <w:rPr>
          <w:sz w:val="24"/>
          <w:szCs w:val="24"/>
          <w:lang w:val="gl-ES"/>
        </w:rPr>
        <w:t>Apenas existen mostras literarias cultas escritas en galego entre os séculos XV e XVII. As clases elevadas só escribían en galego en contadas ocasións, en contextos privados ou cunha función de contraste, como unha rareza da escrita en castelán.</w:t>
      </w:r>
    </w:p>
    <w:p w:rsidR="00587194" w:rsidRDefault="00587194" w:rsidP="00587194">
      <w:pPr>
        <w:pStyle w:val="Prrafodelista"/>
        <w:spacing w:line="360" w:lineRule="auto"/>
        <w:ind w:left="0" w:firstLine="141"/>
        <w:rPr>
          <w:sz w:val="24"/>
          <w:szCs w:val="24"/>
          <w:lang w:val="gl-ES"/>
        </w:rPr>
      </w:pPr>
      <w:r>
        <w:rPr>
          <w:sz w:val="24"/>
          <w:szCs w:val="24"/>
          <w:lang w:val="gl-ES"/>
        </w:rPr>
        <w:t>Este silencio literario non se traduciu nun desenvolvemento da literatura feita en castelán en Galicia, posto que non chamados Séculos de Ouro da literatura española non hai ningún autor de orixe galega que escribise en castelán.</w:t>
      </w:r>
    </w:p>
    <w:p w:rsidR="00A02B17" w:rsidRDefault="00A02B17" w:rsidP="00587194">
      <w:pPr>
        <w:pStyle w:val="Prrafodelista"/>
        <w:spacing w:line="360" w:lineRule="auto"/>
        <w:ind w:left="0" w:firstLine="141"/>
        <w:rPr>
          <w:sz w:val="24"/>
          <w:szCs w:val="24"/>
          <w:lang w:val="gl-ES"/>
        </w:rPr>
      </w:pPr>
      <w:r>
        <w:rPr>
          <w:sz w:val="24"/>
          <w:szCs w:val="24"/>
          <w:lang w:val="gl-ES"/>
        </w:rPr>
        <w:t>As escasas e pobres manifestacións literarias cultas en galego dos Séculos Escuros que chegaron a nós redúcense ás seguintes:</w:t>
      </w:r>
    </w:p>
    <w:p w:rsidR="00A02B17" w:rsidRPr="00D83069" w:rsidRDefault="00A02B17" w:rsidP="00A02B17">
      <w:pPr>
        <w:pStyle w:val="Prrafodelista"/>
        <w:numPr>
          <w:ilvl w:val="0"/>
          <w:numId w:val="9"/>
        </w:numPr>
        <w:spacing w:line="360" w:lineRule="auto"/>
        <w:rPr>
          <w:b/>
          <w:sz w:val="24"/>
          <w:szCs w:val="24"/>
          <w:u w:val="single"/>
          <w:lang w:val="gl-ES"/>
        </w:rPr>
      </w:pPr>
      <w:r w:rsidRPr="00D83069">
        <w:rPr>
          <w:b/>
          <w:sz w:val="24"/>
          <w:szCs w:val="24"/>
          <w:u w:val="single"/>
          <w:lang w:val="gl-ES"/>
        </w:rPr>
        <w:t xml:space="preserve">Poesía </w:t>
      </w:r>
    </w:p>
    <w:p w:rsidR="00A02B17" w:rsidRDefault="00A02B17" w:rsidP="00A02B17">
      <w:pPr>
        <w:pStyle w:val="Prrafodelista"/>
        <w:numPr>
          <w:ilvl w:val="0"/>
          <w:numId w:val="10"/>
        </w:numPr>
        <w:spacing w:line="360" w:lineRule="auto"/>
        <w:rPr>
          <w:b/>
          <w:sz w:val="24"/>
          <w:szCs w:val="24"/>
          <w:lang w:val="gl-ES"/>
        </w:rPr>
      </w:pPr>
      <w:r>
        <w:rPr>
          <w:b/>
          <w:sz w:val="24"/>
          <w:szCs w:val="24"/>
          <w:lang w:val="gl-ES"/>
        </w:rPr>
        <w:t>Poesía de circunstancias:</w:t>
      </w:r>
    </w:p>
    <w:p w:rsidR="00A02B17" w:rsidRPr="00A02B17" w:rsidRDefault="00A02B17" w:rsidP="00A02B17">
      <w:pPr>
        <w:pStyle w:val="Prrafodelista"/>
        <w:numPr>
          <w:ilvl w:val="0"/>
          <w:numId w:val="11"/>
        </w:numPr>
        <w:spacing w:line="360" w:lineRule="auto"/>
        <w:rPr>
          <w:b/>
          <w:sz w:val="24"/>
          <w:szCs w:val="24"/>
          <w:lang w:val="gl-ES"/>
        </w:rPr>
      </w:pPr>
      <w:r>
        <w:rPr>
          <w:sz w:val="24"/>
          <w:szCs w:val="24"/>
          <w:lang w:val="gl-ES"/>
        </w:rPr>
        <w:t xml:space="preserve">O “Pranto da </w:t>
      </w:r>
      <w:proofErr w:type="spellStart"/>
      <w:r>
        <w:rPr>
          <w:sz w:val="24"/>
          <w:szCs w:val="24"/>
          <w:lang w:val="gl-ES"/>
        </w:rPr>
        <w:t>Frouseira</w:t>
      </w:r>
      <w:proofErr w:type="spellEnd"/>
      <w:r>
        <w:rPr>
          <w:sz w:val="24"/>
          <w:szCs w:val="24"/>
          <w:lang w:val="gl-ES"/>
        </w:rPr>
        <w:t xml:space="preserve">”, poema anónimo de corte popular, de finais do século XV. Fala da execución do mariscal Pardo de Cela, nobre galego que defendeu a Xoana a </w:t>
      </w:r>
      <w:proofErr w:type="spellStart"/>
      <w:r>
        <w:rPr>
          <w:sz w:val="24"/>
          <w:szCs w:val="24"/>
          <w:lang w:val="gl-ES"/>
        </w:rPr>
        <w:t>Beltranexa</w:t>
      </w:r>
      <w:proofErr w:type="spellEnd"/>
      <w:r>
        <w:rPr>
          <w:sz w:val="24"/>
          <w:szCs w:val="24"/>
          <w:lang w:val="gl-ES"/>
        </w:rPr>
        <w:t xml:space="preserve"> fronte a Isabel a Católica e, por este motivo, foi decapitado xunto co seu fillo en Mondoñedo.</w:t>
      </w:r>
    </w:p>
    <w:p w:rsidR="00A02B17" w:rsidRPr="00A02B17" w:rsidRDefault="00A02B17" w:rsidP="00A02B17">
      <w:pPr>
        <w:pStyle w:val="Prrafodelista"/>
        <w:numPr>
          <w:ilvl w:val="0"/>
          <w:numId w:val="11"/>
        </w:numPr>
        <w:spacing w:line="360" w:lineRule="auto"/>
        <w:rPr>
          <w:b/>
          <w:sz w:val="24"/>
          <w:szCs w:val="24"/>
          <w:lang w:val="gl-ES"/>
        </w:rPr>
      </w:pPr>
      <w:r>
        <w:rPr>
          <w:sz w:val="24"/>
          <w:szCs w:val="24"/>
          <w:lang w:val="gl-ES"/>
        </w:rPr>
        <w:t>“Coplas no saqueo de Cangas polos turcos” de 1617.</w:t>
      </w:r>
    </w:p>
    <w:p w:rsidR="00A02B17" w:rsidRPr="00A02B17" w:rsidRDefault="00A02B17" w:rsidP="00A02B17">
      <w:pPr>
        <w:pStyle w:val="Prrafodelista"/>
        <w:numPr>
          <w:ilvl w:val="0"/>
          <w:numId w:val="10"/>
        </w:numPr>
        <w:spacing w:line="360" w:lineRule="auto"/>
        <w:rPr>
          <w:sz w:val="24"/>
          <w:szCs w:val="24"/>
          <w:lang w:val="gl-ES"/>
        </w:rPr>
      </w:pPr>
      <w:r>
        <w:rPr>
          <w:b/>
          <w:sz w:val="24"/>
          <w:szCs w:val="24"/>
          <w:lang w:val="gl-ES"/>
        </w:rPr>
        <w:t>Varios sonetos de corte renacentista e barroco:</w:t>
      </w:r>
    </w:p>
    <w:p w:rsidR="00A02B17" w:rsidRDefault="00A02B17" w:rsidP="00A02B17">
      <w:pPr>
        <w:pStyle w:val="Prrafodelista"/>
        <w:numPr>
          <w:ilvl w:val="0"/>
          <w:numId w:val="11"/>
        </w:numPr>
        <w:spacing w:line="360" w:lineRule="auto"/>
        <w:rPr>
          <w:sz w:val="24"/>
          <w:szCs w:val="24"/>
          <w:lang w:val="gl-ES"/>
        </w:rPr>
      </w:pPr>
      <w:r>
        <w:rPr>
          <w:sz w:val="24"/>
          <w:szCs w:val="24"/>
          <w:lang w:val="gl-ES"/>
        </w:rPr>
        <w:t xml:space="preserve">O soneto de </w:t>
      </w:r>
      <w:proofErr w:type="spellStart"/>
      <w:r>
        <w:rPr>
          <w:sz w:val="24"/>
          <w:szCs w:val="24"/>
          <w:lang w:val="gl-ES"/>
        </w:rPr>
        <w:t>Monterrei</w:t>
      </w:r>
      <w:proofErr w:type="spellEnd"/>
      <w:r>
        <w:rPr>
          <w:sz w:val="24"/>
          <w:szCs w:val="24"/>
          <w:lang w:val="gl-ES"/>
        </w:rPr>
        <w:t>, anónimo, datado arredor do 1530</w:t>
      </w:r>
    </w:p>
    <w:p w:rsidR="00A02B17" w:rsidRDefault="00A02B17" w:rsidP="00A02B17">
      <w:pPr>
        <w:pStyle w:val="Prrafodelista"/>
        <w:numPr>
          <w:ilvl w:val="0"/>
          <w:numId w:val="11"/>
        </w:numPr>
        <w:spacing w:line="360" w:lineRule="auto"/>
        <w:rPr>
          <w:sz w:val="24"/>
          <w:szCs w:val="24"/>
          <w:lang w:val="gl-ES"/>
        </w:rPr>
      </w:pPr>
      <w:r>
        <w:rPr>
          <w:sz w:val="24"/>
          <w:szCs w:val="24"/>
          <w:lang w:val="gl-ES"/>
        </w:rPr>
        <w:t xml:space="preserve">O soneto escrito en 1578, en honra do escritor </w:t>
      </w:r>
      <w:proofErr w:type="spellStart"/>
      <w:r>
        <w:rPr>
          <w:sz w:val="24"/>
          <w:szCs w:val="24"/>
          <w:lang w:val="gl-ES"/>
        </w:rPr>
        <w:t>Alonso</w:t>
      </w:r>
      <w:proofErr w:type="spellEnd"/>
      <w:r>
        <w:rPr>
          <w:sz w:val="24"/>
          <w:szCs w:val="24"/>
          <w:lang w:val="gl-ES"/>
        </w:rPr>
        <w:t xml:space="preserve"> de </w:t>
      </w:r>
      <w:proofErr w:type="spellStart"/>
      <w:r>
        <w:rPr>
          <w:sz w:val="24"/>
          <w:szCs w:val="24"/>
          <w:lang w:val="gl-ES"/>
        </w:rPr>
        <w:t>Ercilla</w:t>
      </w:r>
      <w:proofErr w:type="spellEnd"/>
      <w:r>
        <w:rPr>
          <w:sz w:val="24"/>
          <w:szCs w:val="24"/>
          <w:lang w:val="gl-ES"/>
        </w:rPr>
        <w:t xml:space="preserve">, pola condesa de </w:t>
      </w:r>
      <w:proofErr w:type="spellStart"/>
      <w:r>
        <w:rPr>
          <w:sz w:val="24"/>
          <w:szCs w:val="24"/>
          <w:lang w:val="gl-ES"/>
        </w:rPr>
        <w:t>Altamira</w:t>
      </w:r>
      <w:proofErr w:type="spellEnd"/>
      <w:r>
        <w:rPr>
          <w:sz w:val="24"/>
          <w:szCs w:val="24"/>
          <w:lang w:val="gl-ES"/>
        </w:rPr>
        <w:t>.</w:t>
      </w:r>
    </w:p>
    <w:p w:rsidR="00A02B17" w:rsidRDefault="00A02B17" w:rsidP="00A02B17">
      <w:pPr>
        <w:pStyle w:val="Prrafodelista"/>
        <w:numPr>
          <w:ilvl w:val="0"/>
          <w:numId w:val="11"/>
        </w:numPr>
        <w:spacing w:line="360" w:lineRule="auto"/>
        <w:rPr>
          <w:sz w:val="24"/>
          <w:szCs w:val="24"/>
          <w:lang w:val="gl-ES"/>
        </w:rPr>
      </w:pPr>
      <w:r>
        <w:rPr>
          <w:sz w:val="24"/>
          <w:szCs w:val="24"/>
          <w:lang w:val="gl-ES"/>
        </w:rPr>
        <w:t>Dous sonetos recollidos no libro das exequias á raíña Margarida:</w:t>
      </w:r>
    </w:p>
    <w:p w:rsidR="00A02B17" w:rsidRDefault="00D83069" w:rsidP="00D83069">
      <w:pPr>
        <w:pStyle w:val="Prrafodelista"/>
        <w:spacing w:line="360" w:lineRule="auto"/>
        <w:ind w:left="2484"/>
        <w:rPr>
          <w:sz w:val="24"/>
          <w:szCs w:val="24"/>
          <w:lang w:val="gl-ES"/>
        </w:rPr>
      </w:pPr>
      <w:r>
        <w:rPr>
          <w:sz w:val="24"/>
          <w:szCs w:val="24"/>
          <w:lang w:val="gl-ES"/>
        </w:rPr>
        <w:t xml:space="preserve">- “soneto con </w:t>
      </w:r>
      <w:proofErr w:type="spellStart"/>
      <w:r>
        <w:rPr>
          <w:sz w:val="24"/>
          <w:szCs w:val="24"/>
          <w:lang w:val="gl-ES"/>
        </w:rPr>
        <w:t>falda</w:t>
      </w:r>
      <w:proofErr w:type="spellEnd"/>
      <w:r>
        <w:rPr>
          <w:sz w:val="24"/>
          <w:szCs w:val="24"/>
          <w:lang w:val="gl-ES"/>
        </w:rPr>
        <w:t>” de Xoán Gómez Tonel.</w:t>
      </w:r>
    </w:p>
    <w:p w:rsidR="00D83069" w:rsidRDefault="00D83069" w:rsidP="00D83069">
      <w:pPr>
        <w:pStyle w:val="Prrafodelista"/>
        <w:spacing w:line="360" w:lineRule="auto"/>
        <w:ind w:left="2484"/>
        <w:rPr>
          <w:sz w:val="24"/>
          <w:szCs w:val="24"/>
          <w:lang w:val="gl-ES"/>
        </w:rPr>
      </w:pPr>
      <w:r>
        <w:rPr>
          <w:sz w:val="24"/>
          <w:szCs w:val="24"/>
          <w:lang w:val="gl-ES"/>
        </w:rPr>
        <w:t>- “</w:t>
      </w:r>
      <w:proofErr w:type="spellStart"/>
      <w:r>
        <w:rPr>
          <w:sz w:val="24"/>
          <w:szCs w:val="24"/>
          <w:lang w:val="gl-ES"/>
        </w:rPr>
        <w:t>Respice</w:t>
      </w:r>
      <w:proofErr w:type="spellEnd"/>
      <w:r>
        <w:rPr>
          <w:sz w:val="24"/>
          <w:szCs w:val="24"/>
          <w:lang w:val="gl-ES"/>
        </w:rPr>
        <w:t xml:space="preserve"> </w:t>
      </w:r>
      <w:proofErr w:type="spellStart"/>
      <w:r>
        <w:rPr>
          <w:sz w:val="24"/>
          <w:szCs w:val="24"/>
          <w:lang w:val="gl-ES"/>
        </w:rPr>
        <w:t>finem</w:t>
      </w:r>
      <w:proofErr w:type="spellEnd"/>
      <w:r>
        <w:rPr>
          <w:sz w:val="24"/>
          <w:szCs w:val="24"/>
          <w:lang w:val="gl-ES"/>
        </w:rPr>
        <w:t>” de Pedro Vázquez de Neira.</w:t>
      </w:r>
    </w:p>
    <w:p w:rsidR="00587194" w:rsidRDefault="00D83069" w:rsidP="00D83069">
      <w:pPr>
        <w:pStyle w:val="Prrafodelista"/>
        <w:numPr>
          <w:ilvl w:val="0"/>
          <w:numId w:val="10"/>
        </w:numPr>
        <w:spacing w:line="360" w:lineRule="auto"/>
        <w:rPr>
          <w:sz w:val="24"/>
          <w:szCs w:val="24"/>
          <w:lang w:val="gl-ES"/>
        </w:rPr>
      </w:pPr>
      <w:r>
        <w:rPr>
          <w:b/>
          <w:sz w:val="24"/>
          <w:szCs w:val="24"/>
          <w:lang w:val="gl-ES"/>
        </w:rPr>
        <w:t xml:space="preserve">As Décimas ao Apóstolo Santiago. </w:t>
      </w:r>
      <w:r>
        <w:rPr>
          <w:sz w:val="24"/>
          <w:szCs w:val="24"/>
          <w:lang w:val="gl-ES"/>
        </w:rPr>
        <w:t>Escritas en 1617 polo abade Martín Torrado para criticar o intento de nomear a Teresa de Xesús co-patroa de España.</w:t>
      </w:r>
    </w:p>
    <w:p w:rsidR="00D83069" w:rsidRDefault="00D83069" w:rsidP="00D83069">
      <w:pPr>
        <w:pStyle w:val="Prrafodelista"/>
        <w:numPr>
          <w:ilvl w:val="0"/>
          <w:numId w:val="10"/>
        </w:numPr>
        <w:spacing w:line="360" w:lineRule="auto"/>
        <w:rPr>
          <w:sz w:val="24"/>
          <w:szCs w:val="24"/>
          <w:lang w:val="gl-ES"/>
        </w:rPr>
      </w:pPr>
      <w:r>
        <w:rPr>
          <w:b/>
          <w:sz w:val="24"/>
          <w:szCs w:val="24"/>
          <w:lang w:val="gl-ES"/>
        </w:rPr>
        <w:t>As composicións das Festas Minervais.</w:t>
      </w:r>
      <w:r>
        <w:rPr>
          <w:sz w:val="24"/>
          <w:szCs w:val="24"/>
          <w:lang w:val="gl-ES"/>
        </w:rPr>
        <w:t xml:space="preserve"> Trátase de 9 romances de estilo barroco e idéntico tema, presentados ao concurso universitario das Festas Minervais da Universidade Compostelá en 1697 e recollidos nun libro xunto con outras composicións en latín e español.  Nestes romances podemos ler versos que son reveladores do estado de prostración da lingua e da dificultade da escrita en galego.</w:t>
      </w:r>
    </w:p>
    <w:p w:rsidR="00D83069" w:rsidRDefault="00D83069" w:rsidP="00D83069">
      <w:pPr>
        <w:pStyle w:val="Prrafodelista"/>
        <w:numPr>
          <w:ilvl w:val="0"/>
          <w:numId w:val="10"/>
        </w:numPr>
        <w:spacing w:line="360" w:lineRule="auto"/>
        <w:rPr>
          <w:sz w:val="24"/>
          <w:szCs w:val="24"/>
          <w:lang w:val="gl-ES"/>
        </w:rPr>
      </w:pPr>
      <w:r>
        <w:rPr>
          <w:b/>
          <w:sz w:val="24"/>
          <w:szCs w:val="24"/>
          <w:lang w:val="gl-ES"/>
        </w:rPr>
        <w:t xml:space="preserve">Os “ </w:t>
      </w:r>
      <w:proofErr w:type="spellStart"/>
      <w:r>
        <w:rPr>
          <w:b/>
          <w:sz w:val="24"/>
          <w:szCs w:val="24"/>
          <w:lang w:val="gl-ES"/>
        </w:rPr>
        <w:t>vilancicos</w:t>
      </w:r>
      <w:proofErr w:type="spellEnd"/>
      <w:r>
        <w:rPr>
          <w:b/>
          <w:sz w:val="24"/>
          <w:szCs w:val="24"/>
          <w:lang w:val="gl-ES"/>
        </w:rPr>
        <w:t xml:space="preserve"> “ cultos de Nadal:</w:t>
      </w:r>
      <w:r>
        <w:rPr>
          <w:sz w:val="24"/>
          <w:szCs w:val="24"/>
          <w:lang w:val="gl-ES"/>
        </w:rPr>
        <w:t xml:space="preserve"> compostos e interpretados por músicos de capela tanto en Galicia ( Mondoñedo, Tui...) como en boa parte da Península Ibérica. Escritos nunha mestura de galego e castelán ou de galego e portugués, segundo os casos, presentan unha galeguización da escena do Nadal, baseándose en certos paralelismos  léxicos máis ou menos “forzados” e identificando a pobreza en que naceu Xesús coa pobreza en que vivían os labregos galegos.</w:t>
      </w:r>
    </w:p>
    <w:p w:rsidR="00D83069" w:rsidRDefault="00D83069" w:rsidP="00D83069">
      <w:pPr>
        <w:pStyle w:val="Prrafodelista"/>
        <w:numPr>
          <w:ilvl w:val="0"/>
          <w:numId w:val="9"/>
        </w:numPr>
        <w:spacing w:line="360" w:lineRule="auto"/>
        <w:rPr>
          <w:b/>
          <w:sz w:val="24"/>
          <w:szCs w:val="24"/>
          <w:u w:val="single"/>
          <w:lang w:val="gl-ES"/>
        </w:rPr>
      </w:pPr>
      <w:r w:rsidRPr="00D83069">
        <w:rPr>
          <w:b/>
          <w:sz w:val="24"/>
          <w:szCs w:val="24"/>
          <w:u w:val="single"/>
          <w:lang w:val="gl-ES"/>
        </w:rPr>
        <w:t xml:space="preserve">Teatro </w:t>
      </w:r>
    </w:p>
    <w:p w:rsidR="001D2F49" w:rsidRDefault="001D2F49" w:rsidP="001D2F49">
      <w:pPr>
        <w:pStyle w:val="Prrafodelista"/>
        <w:spacing w:line="360" w:lineRule="auto"/>
        <w:ind w:left="1416"/>
        <w:rPr>
          <w:sz w:val="24"/>
          <w:szCs w:val="24"/>
          <w:lang w:val="gl-ES"/>
        </w:rPr>
      </w:pPr>
      <w:r>
        <w:rPr>
          <w:sz w:val="24"/>
          <w:szCs w:val="24"/>
          <w:lang w:val="gl-ES"/>
        </w:rPr>
        <w:t xml:space="preserve">Consérvase na Biblioteca Nacional de Madrid o manuscrito dunha breve peza teatral coñecida </w:t>
      </w:r>
      <w:r w:rsidRPr="001D2F49">
        <w:rPr>
          <w:sz w:val="24"/>
          <w:szCs w:val="24"/>
          <w:lang w:val="gl-ES"/>
        </w:rPr>
        <w:t>como</w:t>
      </w:r>
      <w:r w:rsidRPr="001D2F49">
        <w:rPr>
          <w:i/>
          <w:sz w:val="24"/>
          <w:szCs w:val="24"/>
          <w:u w:val="single"/>
          <w:lang w:val="gl-ES"/>
        </w:rPr>
        <w:t xml:space="preserve"> Entremés famoso sobre a pesca no río Miño</w:t>
      </w:r>
      <w:r>
        <w:rPr>
          <w:sz w:val="24"/>
          <w:szCs w:val="24"/>
          <w:lang w:val="gl-ES"/>
        </w:rPr>
        <w:t xml:space="preserve"> ou </w:t>
      </w:r>
      <w:r w:rsidRPr="001D2F49">
        <w:rPr>
          <w:i/>
          <w:sz w:val="24"/>
          <w:szCs w:val="24"/>
          <w:u w:val="single"/>
          <w:lang w:val="gl-ES"/>
        </w:rPr>
        <w:t>Contenda dos labradores de Caldelas</w:t>
      </w:r>
      <w:r>
        <w:rPr>
          <w:sz w:val="24"/>
          <w:szCs w:val="24"/>
          <w:lang w:val="gl-ES"/>
        </w:rPr>
        <w:t xml:space="preserve">. O seu autor foi Gabriel </w:t>
      </w:r>
      <w:proofErr w:type="spellStart"/>
      <w:r>
        <w:rPr>
          <w:sz w:val="24"/>
          <w:szCs w:val="24"/>
          <w:lang w:val="gl-ES"/>
        </w:rPr>
        <w:t>Feixó</w:t>
      </w:r>
      <w:proofErr w:type="spellEnd"/>
      <w:r>
        <w:rPr>
          <w:sz w:val="24"/>
          <w:szCs w:val="24"/>
          <w:lang w:val="gl-ES"/>
        </w:rPr>
        <w:t xml:space="preserve"> de </w:t>
      </w:r>
      <w:proofErr w:type="spellStart"/>
      <w:r>
        <w:rPr>
          <w:sz w:val="24"/>
          <w:szCs w:val="24"/>
          <w:lang w:val="gl-ES"/>
        </w:rPr>
        <w:t>Araúxo</w:t>
      </w:r>
      <w:proofErr w:type="spellEnd"/>
      <w:r>
        <w:rPr>
          <w:sz w:val="24"/>
          <w:szCs w:val="24"/>
          <w:lang w:val="gl-ES"/>
        </w:rPr>
        <w:t>. A obra aborda os conflitos entre pescadores galegos e portugueses no río Miño, concluíndo coa súa reconciliación.</w:t>
      </w:r>
    </w:p>
    <w:p w:rsidR="001D2F49" w:rsidRPr="001D2F49" w:rsidRDefault="001D2F49" w:rsidP="001D2F49">
      <w:pPr>
        <w:pStyle w:val="Prrafodelista"/>
        <w:numPr>
          <w:ilvl w:val="0"/>
          <w:numId w:val="9"/>
        </w:numPr>
        <w:spacing w:line="360" w:lineRule="auto"/>
        <w:rPr>
          <w:b/>
          <w:sz w:val="24"/>
          <w:szCs w:val="24"/>
          <w:u w:val="single"/>
          <w:lang w:val="gl-ES"/>
        </w:rPr>
      </w:pPr>
      <w:r w:rsidRPr="001D2F49">
        <w:rPr>
          <w:b/>
          <w:sz w:val="24"/>
          <w:szCs w:val="24"/>
          <w:u w:val="single"/>
          <w:lang w:val="gl-ES"/>
        </w:rPr>
        <w:t xml:space="preserve">Prosa </w:t>
      </w:r>
    </w:p>
    <w:p w:rsidR="001D2F49" w:rsidRDefault="001D2F49" w:rsidP="001D2F49">
      <w:pPr>
        <w:pStyle w:val="Prrafodelista"/>
        <w:spacing w:line="360" w:lineRule="auto"/>
        <w:ind w:left="1416"/>
        <w:rPr>
          <w:sz w:val="24"/>
          <w:szCs w:val="24"/>
          <w:lang w:val="gl-ES"/>
        </w:rPr>
      </w:pPr>
      <w:r>
        <w:rPr>
          <w:sz w:val="24"/>
          <w:szCs w:val="24"/>
          <w:lang w:val="gl-ES"/>
        </w:rPr>
        <w:t>De comezos do XVI é a “</w:t>
      </w:r>
      <w:proofErr w:type="spellStart"/>
      <w:r>
        <w:rPr>
          <w:sz w:val="24"/>
          <w:szCs w:val="24"/>
          <w:lang w:val="gl-ES"/>
        </w:rPr>
        <w:t>Relazón</w:t>
      </w:r>
      <w:proofErr w:type="spellEnd"/>
      <w:r>
        <w:rPr>
          <w:sz w:val="24"/>
          <w:szCs w:val="24"/>
          <w:lang w:val="gl-ES"/>
        </w:rPr>
        <w:t xml:space="preserve"> da carta </w:t>
      </w:r>
      <w:proofErr w:type="spellStart"/>
      <w:r>
        <w:rPr>
          <w:sz w:val="24"/>
          <w:szCs w:val="24"/>
          <w:lang w:val="gl-ES"/>
        </w:rPr>
        <w:t>xecutoria</w:t>
      </w:r>
      <w:proofErr w:type="spellEnd"/>
      <w:r>
        <w:rPr>
          <w:sz w:val="24"/>
          <w:szCs w:val="24"/>
          <w:lang w:val="gl-ES"/>
        </w:rPr>
        <w:t xml:space="preserve"> e copia de os que venderon a </w:t>
      </w:r>
      <w:proofErr w:type="spellStart"/>
      <w:r>
        <w:rPr>
          <w:sz w:val="24"/>
          <w:szCs w:val="24"/>
          <w:lang w:val="gl-ES"/>
        </w:rPr>
        <w:t>Frouseira</w:t>
      </w:r>
      <w:proofErr w:type="spellEnd"/>
      <w:r>
        <w:rPr>
          <w:sz w:val="24"/>
          <w:szCs w:val="24"/>
          <w:lang w:val="gl-ES"/>
        </w:rPr>
        <w:t xml:space="preserve">”, na que se narra a </w:t>
      </w:r>
      <w:proofErr w:type="spellStart"/>
      <w:r>
        <w:rPr>
          <w:sz w:val="24"/>
          <w:szCs w:val="24"/>
          <w:lang w:val="gl-ES"/>
        </w:rPr>
        <w:t>traición</w:t>
      </w:r>
      <w:proofErr w:type="spellEnd"/>
      <w:r>
        <w:rPr>
          <w:sz w:val="24"/>
          <w:szCs w:val="24"/>
          <w:lang w:val="gl-ES"/>
        </w:rPr>
        <w:t xml:space="preserve"> e morte do mariscal Pardo de Cela por orde dos Reis Católicos en 1483.</w:t>
      </w:r>
    </w:p>
    <w:p w:rsidR="001D2F49" w:rsidRPr="001D2F49" w:rsidRDefault="001D2F49" w:rsidP="001D2F49">
      <w:pPr>
        <w:pStyle w:val="Prrafodelista"/>
        <w:spacing w:line="360" w:lineRule="auto"/>
        <w:ind w:left="1416"/>
        <w:rPr>
          <w:sz w:val="24"/>
          <w:szCs w:val="24"/>
          <w:lang w:val="gl-ES"/>
        </w:rPr>
      </w:pPr>
      <w:r>
        <w:rPr>
          <w:sz w:val="24"/>
          <w:szCs w:val="24"/>
          <w:lang w:val="gl-ES"/>
        </w:rPr>
        <w:t>Consérvanse tamén algunhas cartas en galego de ou para o conde de Gondomar, Diego Sarmiento de Acuña, que foi embaixador en Inglaterra.</w:t>
      </w:r>
    </w:p>
    <w:p w:rsidR="00587194" w:rsidRPr="00587194" w:rsidRDefault="00587194" w:rsidP="00587194">
      <w:pPr>
        <w:pStyle w:val="Prrafodelista"/>
        <w:spacing w:line="360" w:lineRule="auto"/>
        <w:ind w:left="567"/>
        <w:rPr>
          <w:sz w:val="24"/>
          <w:szCs w:val="24"/>
          <w:lang w:val="gl-ES"/>
        </w:rPr>
      </w:pPr>
    </w:p>
    <w:sectPr w:rsidR="00587194" w:rsidRPr="00587194" w:rsidSect="00A77F16">
      <w:pgSz w:w="11906" w:h="16838"/>
      <w:pgMar w:top="1276"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438D2"/>
    <w:multiLevelType w:val="hybridMultilevel"/>
    <w:tmpl w:val="349EE658"/>
    <w:lvl w:ilvl="0" w:tplc="0C0A0013">
      <w:start w:val="1"/>
      <w:numFmt w:val="upperRoman"/>
      <w:lvlText w:val="%1."/>
      <w:lvlJc w:val="right"/>
      <w:pPr>
        <w:ind w:left="861" w:hanging="360"/>
      </w:p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25F71EE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195BB7"/>
    <w:multiLevelType w:val="hybridMultilevel"/>
    <w:tmpl w:val="6C9CFEEC"/>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3" w15:restartNumberingAfterBreak="0">
    <w:nsid w:val="2B656EC1"/>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3B8475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075C8"/>
    <w:multiLevelType w:val="hybridMultilevel"/>
    <w:tmpl w:val="7242E4D0"/>
    <w:lvl w:ilvl="0" w:tplc="0C0A0001">
      <w:start w:val="1"/>
      <w:numFmt w:val="bullet"/>
      <w:lvlText w:val=""/>
      <w:lvlJc w:val="left"/>
      <w:pPr>
        <w:ind w:left="1581" w:hanging="360"/>
      </w:pPr>
      <w:rPr>
        <w:rFonts w:ascii="Symbol" w:hAnsi="Symbol" w:hint="default"/>
      </w:rPr>
    </w:lvl>
    <w:lvl w:ilvl="1" w:tplc="0C0A0003" w:tentative="1">
      <w:start w:val="1"/>
      <w:numFmt w:val="bullet"/>
      <w:lvlText w:val="o"/>
      <w:lvlJc w:val="left"/>
      <w:pPr>
        <w:ind w:left="2301" w:hanging="360"/>
      </w:pPr>
      <w:rPr>
        <w:rFonts w:ascii="Courier New" w:hAnsi="Courier New" w:cs="Courier New" w:hint="default"/>
      </w:rPr>
    </w:lvl>
    <w:lvl w:ilvl="2" w:tplc="0C0A0005" w:tentative="1">
      <w:start w:val="1"/>
      <w:numFmt w:val="bullet"/>
      <w:lvlText w:val=""/>
      <w:lvlJc w:val="left"/>
      <w:pPr>
        <w:ind w:left="3021" w:hanging="360"/>
      </w:pPr>
      <w:rPr>
        <w:rFonts w:ascii="Wingdings" w:hAnsi="Wingdings" w:hint="default"/>
      </w:rPr>
    </w:lvl>
    <w:lvl w:ilvl="3" w:tplc="0C0A0001" w:tentative="1">
      <w:start w:val="1"/>
      <w:numFmt w:val="bullet"/>
      <w:lvlText w:val=""/>
      <w:lvlJc w:val="left"/>
      <w:pPr>
        <w:ind w:left="3741" w:hanging="360"/>
      </w:pPr>
      <w:rPr>
        <w:rFonts w:ascii="Symbol" w:hAnsi="Symbol" w:hint="default"/>
      </w:rPr>
    </w:lvl>
    <w:lvl w:ilvl="4" w:tplc="0C0A0003" w:tentative="1">
      <w:start w:val="1"/>
      <w:numFmt w:val="bullet"/>
      <w:lvlText w:val="o"/>
      <w:lvlJc w:val="left"/>
      <w:pPr>
        <w:ind w:left="4461" w:hanging="360"/>
      </w:pPr>
      <w:rPr>
        <w:rFonts w:ascii="Courier New" w:hAnsi="Courier New" w:cs="Courier New" w:hint="default"/>
      </w:rPr>
    </w:lvl>
    <w:lvl w:ilvl="5" w:tplc="0C0A0005" w:tentative="1">
      <w:start w:val="1"/>
      <w:numFmt w:val="bullet"/>
      <w:lvlText w:val=""/>
      <w:lvlJc w:val="left"/>
      <w:pPr>
        <w:ind w:left="5181" w:hanging="360"/>
      </w:pPr>
      <w:rPr>
        <w:rFonts w:ascii="Wingdings" w:hAnsi="Wingdings" w:hint="default"/>
      </w:rPr>
    </w:lvl>
    <w:lvl w:ilvl="6" w:tplc="0C0A0001" w:tentative="1">
      <w:start w:val="1"/>
      <w:numFmt w:val="bullet"/>
      <w:lvlText w:val=""/>
      <w:lvlJc w:val="left"/>
      <w:pPr>
        <w:ind w:left="5901" w:hanging="360"/>
      </w:pPr>
      <w:rPr>
        <w:rFonts w:ascii="Symbol" w:hAnsi="Symbol" w:hint="default"/>
      </w:rPr>
    </w:lvl>
    <w:lvl w:ilvl="7" w:tplc="0C0A0003" w:tentative="1">
      <w:start w:val="1"/>
      <w:numFmt w:val="bullet"/>
      <w:lvlText w:val="o"/>
      <w:lvlJc w:val="left"/>
      <w:pPr>
        <w:ind w:left="6621" w:hanging="360"/>
      </w:pPr>
      <w:rPr>
        <w:rFonts w:ascii="Courier New" w:hAnsi="Courier New" w:cs="Courier New" w:hint="default"/>
      </w:rPr>
    </w:lvl>
    <w:lvl w:ilvl="8" w:tplc="0C0A0005" w:tentative="1">
      <w:start w:val="1"/>
      <w:numFmt w:val="bullet"/>
      <w:lvlText w:val=""/>
      <w:lvlJc w:val="left"/>
      <w:pPr>
        <w:ind w:left="7341" w:hanging="360"/>
      </w:pPr>
      <w:rPr>
        <w:rFonts w:ascii="Wingdings" w:hAnsi="Wingdings" w:hint="default"/>
      </w:rPr>
    </w:lvl>
  </w:abstractNum>
  <w:abstractNum w:abstractNumId="6" w15:restartNumberingAfterBreak="0">
    <w:nsid w:val="4452487A"/>
    <w:multiLevelType w:val="hybridMultilevel"/>
    <w:tmpl w:val="2B2C8AA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 w15:restartNumberingAfterBreak="0">
    <w:nsid w:val="4FD72ABF"/>
    <w:multiLevelType w:val="hybridMultilevel"/>
    <w:tmpl w:val="99D2A154"/>
    <w:lvl w:ilvl="0" w:tplc="BC626DD2">
      <w:numFmt w:val="bullet"/>
      <w:lvlText w:val="-"/>
      <w:lvlJc w:val="left"/>
      <w:pPr>
        <w:ind w:left="2484" w:hanging="360"/>
      </w:pPr>
      <w:rPr>
        <w:rFonts w:ascii="Calibri" w:eastAsiaTheme="minorHAnsi" w:hAnsi="Calibri" w:cs="Calibri"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8" w15:restartNumberingAfterBreak="0">
    <w:nsid w:val="5F464900"/>
    <w:multiLevelType w:val="hybridMultilevel"/>
    <w:tmpl w:val="A120D778"/>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9" w15:restartNumberingAfterBreak="0">
    <w:nsid w:val="69650750"/>
    <w:multiLevelType w:val="hybridMultilevel"/>
    <w:tmpl w:val="919CA57E"/>
    <w:lvl w:ilvl="0" w:tplc="0C0A0013">
      <w:start w:val="1"/>
      <w:numFmt w:val="upperRoman"/>
      <w:lvlText w:val="%1."/>
      <w:lvlJc w:val="right"/>
      <w:pPr>
        <w:ind w:left="1152" w:hanging="360"/>
      </w:p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0" w15:restartNumberingAfterBreak="0">
    <w:nsid w:val="7FF10A30"/>
    <w:multiLevelType w:val="hybridMultilevel"/>
    <w:tmpl w:val="0EDED57A"/>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6"/>
  </w:num>
  <w:num w:numId="2">
    <w:abstractNumId w:val="4"/>
  </w:num>
  <w:num w:numId="3">
    <w:abstractNumId w:val="1"/>
  </w:num>
  <w:num w:numId="4">
    <w:abstractNumId w:val="3"/>
  </w:num>
  <w:num w:numId="5">
    <w:abstractNumId w:val="9"/>
  </w:num>
  <w:num w:numId="6">
    <w:abstractNumId w:val="10"/>
  </w:num>
  <w:num w:numId="7">
    <w:abstractNumId w:val="2"/>
  </w:num>
  <w:num w:numId="8">
    <w:abstractNumId w:val="8"/>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7B"/>
    <w:rsid w:val="001D2F49"/>
    <w:rsid w:val="00204A7B"/>
    <w:rsid w:val="005444A0"/>
    <w:rsid w:val="00587194"/>
    <w:rsid w:val="006818CB"/>
    <w:rsid w:val="007E435C"/>
    <w:rsid w:val="00910514"/>
    <w:rsid w:val="009A67CE"/>
    <w:rsid w:val="00A02B17"/>
    <w:rsid w:val="00A77F16"/>
    <w:rsid w:val="00AA64FF"/>
    <w:rsid w:val="00D83069"/>
    <w:rsid w:val="00E86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60A8"/>
  <w15:chartTrackingRefBased/>
  <w15:docId w15:val="{02A90FDB-42DA-4E7D-939A-D106C41C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E435C"/>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E435C"/>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E435C"/>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E435C"/>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7E435C"/>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7E435C"/>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7E435C"/>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7E435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E435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6240"/>
    <w:pPr>
      <w:ind w:left="720"/>
      <w:contextualSpacing/>
    </w:pPr>
  </w:style>
  <w:style w:type="character" w:customStyle="1" w:styleId="Ttulo1Car">
    <w:name w:val="Título 1 Car"/>
    <w:basedOn w:val="Fuentedeprrafopredeter"/>
    <w:link w:val="Ttulo1"/>
    <w:uiPriority w:val="9"/>
    <w:rsid w:val="007E435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7E435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7E435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7E435C"/>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7E435C"/>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7E435C"/>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7E435C"/>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7E43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E435C"/>
    <w:rPr>
      <w:rFonts w:asciiTheme="majorHAnsi" w:eastAsiaTheme="majorEastAsia" w:hAnsiTheme="majorHAnsi" w:cstheme="majorBidi"/>
      <w:i/>
      <w:iCs/>
      <w:color w:val="272727" w:themeColor="text1" w:themeTint="D8"/>
      <w:sz w:val="21"/>
      <w:szCs w:val="21"/>
    </w:rPr>
  </w:style>
  <w:style w:type="paragraph" w:styleId="Textodeglobo">
    <w:name w:val="Balloon Text"/>
    <w:basedOn w:val="Normal"/>
    <w:link w:val="TextodegloboCar"/>
    <w:uiPriority w:val="99"/>
    <w:semiHidden/>
    <w:unhideWhenUsed/>
    <w:rsid w:val="009105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0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666</Words>
  <Characters>3668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cp:lastPrinted>2021-02-26T21:40:00Z</cp:lastPrinted>
  <dcterms:created xsi:type="dcterms:W3CDTF">2021-02-26T20:40:00Z</dcterms:created>
  <dcterms:modified xsi:type="dcterms:W3CDTF">2021-02-26T21:41:00Z</dcterms:modified>
</cp:coreProperties>
</file>