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1B" w:rsidRPr="007E2AD5" w:rsidRDefault="0062241B" w:rsidP="0062241B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30"/>
          <w:szCs w:val="30"/>
          <w:lang w:val="gl-ES" w:eastAsia="es-ES"/>
        </w:rPr>
      </w:pPr>
    </w:p>
    <w:p w:rsidR="007E2AD5" w:rsidRPr="00EE7E2B" w:rsidRDefault="007E2AD5" w:rsidP="007E2AD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</w:pP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t>Ondas do mar de Vigo,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se vistes meu amigo?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E ai Deus, se verrá cedo!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Ondas do mar levado,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se vistes meu amado?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E ai Deus, se verrá cedo!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Se vistes meu amigo,</w:t>
      </w:r>
      <w:bookmarkStart w:id="0" w:name="_GoBack"/>
      <w:bookmarkEnd w:id="0"/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o por que eu sospiro?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E ai Deus, se verrá cedo!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Se vistes meu amado,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por que ei gran coidado?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  <w:t>E ai Deus, se verra cedo!</w:t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</w:r>
      <w:r w:rsidRPr="00EE7E2B">
        <w:rPr>
          <w:rFonts w:ascii="Georgia" w:eastAsia="Times New Roman" w:hAnsi="Georgia" w:cs="Times New Roman"/>
          <w:noProof/>
          <w:color w:val="333333"/>
          <w:sz w:val="25"/>
          <w:szCs w:val="25"/>
          <w:lang w:val="gl-ES" w:eastAsia="es-ES"/>
        </w:rPr>
        <w:br/>
      </w:r>
    </w:p>
    <w:p w:rsidR="00344C5E" w:rsidRPr="007E2AD5" w:rsidRDefault="00344C5E">
      <w:pPr>
        <w:rPr>
          <w:lang w:val="gl-ES"/>
        </w:rPr>
      </w:pPr>
    </w:p>
    <w:sectPr w:rsidR="00344C5E" w:rsidRPr="007E2AD5" w:rsidSect="00344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241B"/>
    <w:rsid w:val="00344C5E"/>
    <w:rsid w:val="0062241B"/>
    <w:rsid w:val="007E2AD5"/>
    <w:rsid w:val="00EB7C84"/>
    <w:rsid w:val="00EE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5E"/>
  </w:style>
  <w:style w:type="paragraph" w:styleId="Ttulo3">
    <w:name w:val="heading 3"/>
    <w:basedOn w:val="Normal"/>
    <w:link w:val="Ttulo3Car"/>
    <w:uiPriority w:val="9"/>
    <w:qFormat/>
    <w:rsid w:val="00622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241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2015-12-04T12:30:00Z</dcterms:created>
  <dcterms:modified xsi:type="dcterms:W3CDTF">2019-10-29T09:08:00Z</dcterms:modified>
</cp:coreProperties>
</file>