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45956" w14:textId="012CC1B9" w:rsidR="002921FF" w:rsidRPr="004109AE" w:rsidRDefault="002921FF" w:rsidP="007B50E4">
      <w:pPr>
        <w:spacing w:line="360" w:lineRule="auto"/>
        <w:rPr>
          <w:rFonts w:ascii="Engravers MT" w:hAnsi="Engravers MT"/>
          <w:b/>
          <w:bCs/>
          <w:color w:val="FF0000"/>
          <w:sz w:val="52"/>
          <w:szCs w:val="52"/>
        </w:rPr>
      </w:pPr>
      <w:r w:rsidRPr="004109AE">
        <w:rPr>
          <w:rFonts w:ascii="Engravers MT" w:hAnsi="Engravers MT"/>
          <w:b/>
          <w:bCs/>
          <w:color w:val="FF0000"/>
          <w:sz w:val="52"/>
          <w:szCs w:val="52"/>
        </w:rPr>
        <w:t>La palabra</w:t>
      </w:r>
      <w:r w:rsidR="00D70520">
        <w:rPr>
          <w:rFonts w:ascii="Engravers MT" w:hAnsi="Engravers MT"/>
          <w:b/>
          <w:bCs/>
          <w:color w:val="FF0000"/>
          <w:sz w:val="52"/>
          <w:szCs w:val="52"/>
        </w:rPr>
        <w:t xml:space="preserve"> i</w:t>
      </w:r>
      <w:bookmarkStart w:id="0" w:name="_GoBack"/>
      <w:bookmarkEnd w:id="0"/>
    </w:p>
    <w:p w14:paraId="3054495D" w14:textId="37BDA644" w:rsidR="002921FF" w:rsidRPr="004109AE" w:rsidRDefault="002921FF" w:rsidP="007B50E4">
      <w:pPr>
        <w:spacing w:before="120" w:after="120" w:line="360" w:lineRule="auto"/>
        <w:rPr>
          <w:rFonts w:ascii="Arial Black" w:hAnsi="Arial Black"/>
          <w:color w:val="002060"/>
          <w:sz w:val="36"/>
          <w:szCs w:val="36"/>
        </w:rPr>
      </w:pPr>
      <w:r w:rsidRPr="004109AE">
        <w:rPr>
          <w:rFonts w:ascii="Arial Black" w:hAnsi="Arial Black"/>
          <w:color w:val="002060"/>
          <w:sz w:val="36"/>
          <w:szCs w:val="36"/>
        </w:rPr>
        <w:t>Definición</w:t>
      </w:r>
    </w:p>
    <w:p w14:paraId="1A66FBE3" w14:textId="77777777" w:rsidR="009910BA" w:rsidRDefault="0074708D" w:rsidP="007B50E4">
      <w:pPr>
        <w:spacing w:after="0"/>
        <w:rPr>
          <w:rFonts w:ascii="Arial" w:hAnsi="Arial" w:cs="Arial"/>
          <w:sz w:val="20"/>
          <w:szCs w:val="20"/>
        </w:rPr>
      </w:pPr>
      <w:r w:rsidRPr="0074708D">
        <w:rPr>
          <w:rFonts w:ascii="Arial" w:hAnsi="Arial" w:cs="Arial"/>
          <w:b/>
          <w:bCs/>
          <w:sz w:val="20"/>
          <w:szCs w:val="20"/>
        </w:rPr>
        <w:t>La palabra</w:t>
      </w:r>
      <w:r>
        <w:rPr>
          <w:rFonts w:ascii="Arial" w:hAnsi="Arial" w:cs="Arial"/>
          <w:sz w:val="20"/>
          <w:szCs w:val="20"/>
        </w:rPr>
        <w:t xml:space="preserve"> es una unidad lingüística con significado, compuesta por unidades lingüísticas “más pequeñas” con significado, que puede aparecer en diferentes posiciones dentro de una secuencia mayor</w:t>
      </w:r>
      <w:r w:rsidR="009910BA">
        <w:rPr>
          <w:rFonts w:ascii="Arial" w:hAnsi="Arial" w:cs="Arial"/>
          <w:sz w:val="20"/>
          <w:szCs w:val="20"/>
        </w:rPr>
        <w:t>.</w:t>
      </w:r>
    </w:p>
    <w:p w14:paraId="01A04284" w14:textId="55A1E3B1" w:rsidR="002921FF" w:rsidRDefault="009910BA" w:rsidP="007B50E4">
      <w:pPr>
        <w:spacing w:after="0"/>
        <w:rPr>
          <w:rFonts w:ascii="Arial" w:hAnsi="Arial" w:cs="Arial"/>
          <w:sz w:val="20"/>
          <w:szCs w:val="20"/>
        </w:rPr>
      </w:pPr>
      <w:r>
        <w:rPr>
          <w:rFonts w:ascii="Arial" w:hAnsi="Arial" w:cs="Arial"/>
          <w:sz w:val="20"/>
          <w:szCs w:val="20"/>
        </w:rPr>
        <w:t>Se distingue de las unidades lingüísticas “más pequeñas” en esa libertad que tiene para aparecer en diferentes posiciones en una secuencia mayor; y se distingue de unidades lingüísticas “más grandes” en que no admite que se inserten otras unidades con significado en su interior.</w:t>
      </w:r>
    </w:p>
    <w:p w14:paraId="2FBD30BC" w14:textId="518EB387" w:rsidR="00E57B31" w:rsidRPr="00E57B31" w:rsidRDefault="00E57B31" w:rsidP="00E57B31">
      <w:pPr>
        <w:pStyle w:val="Prrafodelista"/>
        <w:numPr>
          <w:ilvl w:val="0"/>
          <w:numId w:val="1"/>
        </w:numPr>
        <w:spacing w:after="0"/>
        <w:rPr>
          <w:rFonts w:ascii="Arial" w:hAnsi="Arial" w:cs="Arial"/>
          <w:sz w:val="20"/>
          <w:szCs w:val="20"/>
        </w:rPr>
      </w:pPr>
      <w:r w:rsidRPr="00E57B31">
        <w:rPr>
          <w:rFonts w:ascii="Arial" w:hAnsi="Arial" w:cs="Arial"/>
          <w:sz w:val="20"/>
          <w:szCs w:val="20"/>
        </w:rPr>
        <w:t xml:space="preserve">Ejemplo: </w:t>
      </w:r>
      <w:r>
        <w:rPr>
          <w:rFonts w:ascii="Arial" w:hAnsi="Arial" w:cs="Arial"/>
          <w:sz w:val="20"/>
          <w:szCs w:val="20"/>
        </w:rPr>
        <w:t>“</w:t>
      </w:r>
      <w:r>
        <w:rPr>
          <w:rFonts w:ascii="Arial" w:hAnsi="Arial" w:cs="Arial"/>
          <w:i/>
          <w:iCs/>
          <w:sz w:val="20"/>
          <w:szCs w:val="20"/>
        </w:rPr>
        <w:t>La rosa roja crecía en el jardín.”</w:t>
      </w:r>
      <w:r>
        <w:rPr>
          <w:rFonts w:ascii="Arial" w:hAnsi="Arial" w:cs="Arial"/>
          <w:sz w:val="20"/>
          <w:szCs w:val="20"/>
        </w:rPr>
        <w:t xml:space="preserve">  está compuesta por siete palabras, con sus significados, que puede aparecer en diferentes posiciones dentro de la cláusula (“</w:t>
      </w:r>
      <w:r w:rsidRPr="00E57B31">
        <w:rPr>
          <w:rFonts w:ascii="Arial" w:hAnsi="Arial" w:cs="Arial"/>
          <w:i/>
          <w:iCs/>
          <w:sz w:val="20"/>
          <w:szCs w:val="20"/>
        </w:rPr>
        <w:t>Crecía en el jardín la rosa roja.</w:t>
      </w:r>
      <w:r>
        <w:rPr>
          <w:rFonts w:ascii="Arial" w:hAnsi="Arial" w:cs="Arial"/>
          <w:i/>
          <w:iCs/>
          <w:sz w:val="20"/>
          <w:szCs w:val="20"/>
        </w:rPr>
        <w:t>”</w:t>
      </w:r>
      <w:r w:rsidRPr="00E57B31">
        <w:rPr>
          <w:rFonts w:ascii="Arial" w:hAnsi="Arial" w:cs="Arial"/>
          <w:sz w:val="20"/>
          <w:szCs w:val="20"/>
        </w:rPr>
        <w:t>,</w:t>
      </w:r>
      <w:r>
        <w:rPr>
          <w:rFonts w:ascii="Arial" w:hAnsi="Arial" w:cs="Arial"/>
          <w:i/>
          <w:iCs/>
          <w:sz w:val="20"/>
          <w:szCs w:val="20"/>
        </w:rPr>
        <w:t xml:space="preserve"> “En el jardín crecía la rosa roja” </w:t>
      </w:r>
      <w:r w:rsidRPr="00E57B31">
        <w:rPr>
          <w:rFonts w:ascii="Arial" w:hAnsi="Arial" w:cs="Arial"/>
          <w:sz w:val="20"/>
          <w:szCs w:val="20"/>
        </w:rPr>
        <w:t>o incluso</w:t>
      </w:r>
      <w:r>
        <w:rPr>
          <w:rFonts w:ascii="Arial" w:hAnsi="Arial" w:cs="Arial"/>
          <w:i/>
          <w:iCs/>
          <w:sz w:val="20"/>
          <w:szCs w:val="20"/>
        </w:rPr>
        <w:t xml:space="preserve"> “Roja, crecía la rosa en el jardín”)</w:t>
      </w:r>
      <w:r>
        <w:rPr>
          <w:rFonts w:ascii="Arial" w:hAnsi="Arial" w:cs="Arial"/>
          <w:sz w:val="20"/>
          <w:szCs w:val="20"/>
        </w:rPr>
        <w:t>.</w:t>
      </w:r>
      <w:r w:rsidR="009910BA">
        <w:rPr>
          <w:rFonts w:ascii="Arial" w:hAnsi="Arial" w:cs="Arial"/>
          <w:sz w:val="20"/>
          <w:szCs w:val="20"/>
        </w:rPr>
        <w:t xml:space="preserve"> Entre ellas, es posible introducir nueva palabras (“</w:t>
      </w:r>
      <w:r w:rsidR="009910BA">
        <w:rPr>
          <w:rFonts w:ascii="Arial" w:hAnsi="Arial" w:cs="Arial"/>
          <w:i/>
          <w:iCs/>
          <w:sz w:val="20"/>
          <w:szCs w:val="20"/>
        </w:rPr>
        <w:t xml:space="preserve">La rosa </w:t>
      </w:r>
      <w:r w:rsidR="009910BA" w:rsidRPr="00C34F77">
        <w:rPr>
          <w:rFonts w:ascii="Arial" w:hAnsi="Arial" w:cs="Arial"/>
          <w:i/>
          <w:iCs/>
          <w:sz w:val="20"/>
          <w:szCs w:val="20"/>
          <w:u w:val="single"/>
        </w:rPr>
        <w:t>amarilla y</w:t>
      </w:r>
      <w:r w:rsidR="009910BA">
        <w:rPr>
          <w:rFonts w:ascii="Arial" w:hAnsi="Arial" w:cs="Arial"/>
          <w:i/>
          <w:iCs/>
          <w:sz w:val="20"/>
          <w:szCs w:val="20"/>
        </w:rPr>
        <w:t xml:space="preserve"> roja crecía </w:t>
      </w:r>
      <w:r w:rsidR="009910BA" w:rsidRPr="00C34F77">
        <w:rPr>
          <w:rFonts w:ascii="Arial" w:hAnsi="Arial" w:cs="Arial"/>
          <w:i/>
          <w:iCs/>
          <w:sz w:val="20"/>
          <w:szCs w:val="20"/>
          <w:u w:val="single"/>
        </w:rPr>
        <w:t>frondosa</w:t>
      </w:r>
      <w:r w:rsidR="00C34F77" w:rsidRPr="00C34F77">
        <w:rPr>
          <w:rFonts w:ascii="Arial" w:hAnsi="Arial" w:cs="Arial"/>
          <w:i/>
          <w:iCs/>
          <w:sz w:val="20"/>
          <w:szCs w:val="20"/>
          <w:u w:val="single"/>
        </w:rPr>
        <w:t>mente</w:t>
      </w:r>
      <w:r w:rsidR="00C34F77">
        <w:rPr>
          <w:rFonts w:ascii="Arial" w:hAnsi="Arial" w:cs="Arial"/>
          <w:i/>
          <w:iCs/>
          <w:sz w:val="20"/>
          <w:szCs w:val="20"/>
        </w:rPr>
        <w:t xml:space="preserve"> en el </w:t>
      </w:r>
      <w:r w:rsidR="00C34F77" w:rsidRPr="00C34F77">
        <w:rPr>
          <w:rFonts w:ascii="Arial" w:hAnsi="Arial" w:cs="Arial"/>
          <w:i/>
          <w:iCs/>
          <w:sz w:val="20"/>
          <w:szCs w:val="20"/>
          <w:u w:val="single"/>
        </w:rPr>
        <w:t>bello</w:t>
      </w:r>
      <w:r w:rsidR="00C34F77">
        <w:rPr>
          <w:rFonts w:ascii="Arial" w:hAnsi="Arial" w:cs="Arial"/>
          <w:i/>
          <w:iCs/>
          <w:sz w:val="20"/>
          <w:szCs w:val="20"/>
        </w:rPr>
        <w:t xml:space="preserve"> jardín.</w:t>
      </w:r>
      <w:r w:rsidR="00C34F77">
        <w:rPr>
          <w:rFonts w:ascii="Arial" w:hAnsi="Arial" w:cs="Arial"/>
          <w:sz w:val="20"/>
          <w:szCs w:val="20"/>
        </w:rPr>
        <w:t>”), mientras que no es posible introducir ningún elemento en su interior (“</w:t>
      </w:r>
      <w:r w:rsidR="00C34F77">
        <w:rPr>
          <w:rFonts w:ascii="Arial" w:hAnsi="Arial" w:cs="Arial"/>
          <w:i/>
          <w:iCs/>
          <w:sz w:val="20"/>
          <w:szCs w:val="20"/>
        </w:rPr>
        <w:t>La ro</w:t>
      </w:r>
      <w:r w:rsidR="00C34F77" w:rsidRPr="00C34F77">
        <w:rPr>
          <w:rFonts w:ascii="Arial" w:hAnsi="Arial" w:cs="Arial"/>
          <w:i/>
          <w:iCs/>
          <w:strike/>
          <w:color w:val="FF0000"/>
          <w:sz w:val="20"/>
          <w:szCs w:val="20"/>
        </w:rPr>
        <w:t>amarilla</w:t>
      </w:r>
      <w:r w:rsidR="00C34F77">
        <w:rPr>
          <w:rFonts w:ascii="Arial" w:hAnsi="Arial" w:cs="Arial"/>
          <w:i/>
          <w:iCs/>
          <w:sz w:val="20"/>
          <w:szCs w:val="20"/>
        </w:rPr>
        <w:t>sa crecía en el jardín.</w:t>
      </w:r>
      <w:r w:rsidR="00C34F77">
        <w:rPr>
          <w:rFonts w:ascii="Arial" w:hAnsi="Arial" w:cs="Arial"/>
          <w:sz w:val="20"/>
          <w:szCs w:val="20"/>
        </w:rPr>
        <w:t>”)</w:t>
      </w:r>
    </w:p>
    <w:p w14:paraId="0E2428D8" w14:textId="3A653627" w:rsidR="005A4CDB" w:rsidRPr="005A4CDB" w:rsidRDefault="005A4CDB" w:rsidP="005A4CDB">
      <w:pPr>
        <w:spacing w:after="120" w:line="360" w:lineRule="auto"/>
        <w:rPr>
          <w:rFonts w:ascii="Algerian" w:hAnsi="Algerian"/>
          <w:color w:val="00B050"/>
          <w:sz w:val="28"/>
          <w:szCs w:val="28"/>
        </w:rPr>
      </w:pPr>
      <w:r w:rsidRPr="005A4CDB">
        <w:rPr>
          <w:rFonts w:ascii="Algerian" w:hAnsi="Algerian"/>
          <w:color w:val="00B050"/>
          <w:sz w:val="28"/>
          <w:szCs w:val="28"/>
        </w:rPr>
        <w:t>Partes de la palabra</w:t>
      </w:r>
    </w:p>
    <w:p w14:paraId="57DB406C" w14:textId="4C81516B" w:rsidR="005A4CDB" w:rsidRPr="002534F0" w:rsidRDefault="00A02F1D" w:rsidP="007B50E4">
      <w:pPr>
        <w:spacing w:after="0"/>
        <w:rPr>
          <w:rFonts w:ascii="Arial" w:hAnsi="Arial" w:cs="Arial"/>
          <w:sz w:val="20"/>
          <w:szCs w:val="20"/>
        </w:rPr>
      </w:pPr>
      <w:r>
        <w:rPr>
          <w:rFonts w:ascii="Arial" w:hAnsi="Arial" w:cs="Arial"/>
          <w:b/>
          <w:bCs/>
          <w:sz w:val="20"/>
          <w:szCs w:val="20"/>
        </w:rPr>
        <w:t>Morfema</w:t>
      </w:r>
      <w:r w:rsidR="00C0015F">
        <w:rPr>
          <w:rFonts w:ascii="Arial" w:hAnsi="Arial" w:cs="Arial"/>
          <w:b/>
          <w:bCs/>
          <w:sz w:val="20"/>
          <w:szCs w:val="20"/>
        </w:rPr>
        <w:t>: “</w:t>
      </w:r>
      <w:r w:rsidR="00C0015F">
        <w:rPr>
          <w:rFonts w:ascii="Arial" w:hAnsi="Arial" w:cs="Arial"/>
          <w:sz w:val="20"/>
          <w:szCs w:val="20"/>
        </w:rPr>
        <w:t>unidad mínima aislable en el análisis morfológico”</w:t>
      </w:r>
      <w:r w:rsidR="00C0015F">
        <w:rPr>
          <w:rStyle w:val="Refdenotaalpie"/>
          <w:rFonts w:ascii="Arial" w:hAnsi="Arial" w:cs="Arial"/>
          <w:sz w:val="20"/>
          <w:szCs w:val="20"/>
        </w:rPr>
        <w:footnoteReference w:id="1"/>
      </w:r>
      <w:r w:rsidR="00C0015F">
        <w:rPr>
          <w:rFonts w:ascii="Arial" w:hAnsi="Arial" w:cs="Arial"/>
          <w:sz w:val="20"/>
          <w:szCs w:val="20"/>
        </w:rPr>
        <w:t>. Esto es, unidad mínima con un significado léxico o gramatical</w:t>
      </w:r>
      <w:r w:rsidR="002534F0">
        <w:rPr>
          <w:rFonts w:ascii="Arial" w:hAnsi="Arial" w:cs="Arial"/>
          <w:sz w:val="20"/>
          <w:szCs w:val="20"/>
        </w:rPr>
        <w:t>; dicho de otra manera cualquier cosa en la que dividamos los morfemas (sea en sílabas: “</w:t>
      </w:r>
      <w:r w:rsidR="002534F0">
        <w:rPr>
          <w:rFonts w:ascii="Arial" w:hAnsi="Arial" w:cs="Arial"/>
          <w:i/>
          <w:iCs/>
          <w:sz w:val="20"/>
          <w:szCs w:val="20"/>
        </w:rPr>
        <w:t>carne</w:t>
      </w:r>
      <w:r w:rsidR="002534F0">
        <w:rPr>
          <w:rFonts w:ascii="Arial" w:hAnsi="Arial" w:cs="Arial"/>
          <w:sz w:val="20"/>
          <w:szCs w:val="20"/>
        </w:rPr>
        <w:t>” → “</w:t>
      </w:r>
      <w:r w:rsidR="002534F0">
        <w:rPr>
          <w:rFonts w:ascii="Arial" w:hAnsi="Arial" w:cs="Arial"/>
          <w:i/>
          <w:iCs/>
          <w:sz w:val="20"/>
          <w:szCs w:val="20"/>
        </w:rPr>
        <w:t>car</w:t>
      </w:r>
      <w:r w:rsidR="002534F0">
        <w:rPr>
          <w:rFonts w:ascii="Arial" w:hAnsi="Arial" w:cs="Arial"/>
          <w:sz w:val="20"/>
          <w:szCs w:val="20"/>
        </w:rPr>
        <w:t>” “</w:t>
      </w:r>
      <w:r w:rsidR="002534F0">
        <w:rPr>
          <w:rFonts w:ascii="Arial" w:hAnsi="Arial" w:cs="Arial"/>
          <w:i/>
          <w:iCs/>
          <w:sz w:val="20"/>
          <w:szCs w:val="20"/>
        </w:rPr>
        <w:t>ne</w:t>
      </w:r>
      <w:r w:rsidR="002534F0">
        <w:rPr>
          <w:rFonts w:ascii="Arial" w:hAnsi="Arial" w:cs="Arial"/>
          <w:sz w:val="20"/>
          <w:szCs w:val="20"/>
        </w:rPr>
        <w:t>”; o sea en letras → “</w:t>
      </w:r>
      <w:r w:rsidR="002534F0">
        <w:rPr>
          <w:rFonts w:ascii="Arial" w:hAnsi="Arial" w:cs="Arial"/>
          <w:i/>
          <w:iCs/>
          <w:sz w:val="20"/>
          <w:szCs w:val="20"/>
        </w:rPr>
        <w:t>c-a-r-n-e</w:t>
      </w:r>
      <w:r w:rsidR="002534F0">
        <w:rPr>
          <w:rFonts w:ascii="Arial" w:hAnsi="Arial" w:cs="Arial"/>
          <w:sz w:val="20"/>
          <w:szCs w:val="20"/>
        </w:rPr>
        <w:t>”) no tendrá significado léxico ni gramatical.</w:t>
      </w:r>
    </w:p>
    <w:p w14:paraId="624494D4" w14:textId="31B9F288" w:rsidR="008E1F56" w:rsidRDefault="008E1F56" w:rsidP="008E1F56">
      <w:pPr>
        <w:pStyle w:val="Prrafodelista"/>
        <w:numPr>
          <w:ilvl w:val="0"/>
          <w:numId w:val="1"/>
        </w:numPr>
        <w:spacing w:after="0"/>
        <w:rPr>
          <w:rFonts w:ascii="Arial" w:hAnsi="Arial" w:cs="Arial"/>
          <w:sz w:val="20"/>
          <w:szCs w:val="20"/>
        </w:rPr>
      </w:pPr>
      <w:r>
        <w:rPr>
          <w:rFonts w:ascii="Arial" w:hAnsi="Arial" w:cs="Arial"/>
          <w:sz w:val="20"/>
          <w:szCs w:val="20"/>
        </w:rPr>
        <w:t>Ejemplo: En la palabra “</w:t>
      </w:r>
      <w:r>
        <w:rPr>
          <w:rFonts w:ascii="Arial" w:hAnsi="Arial" w:cs="Arial"/>
          <w:i/>
          <w:iCs/>
          <w:sz w:val="20"/>
          <w:szCs w:val="20"/>
        </w:rPr>
        <w:t>niñera</w:t>
      </w:r>
      <w:r>
        <w:rPr>
          <w:rFonts w:ascii="Arial" w:hAnsi="Arial" w:cs="Arial"/>
          <w:sz w:val="20"/>
          <w:szCs w:val="20"/>
        </w:rPr>
        <w:t xml:space="preserve">” identificamos tres morfemas: </w:t>
      </w:r>
      <w:r>
        <w:rPr>
          <w:rFonts w:ascii="Arial" w:hAnsi="Arial" w:cs="Arial"/>
          <w:i/>
          <w:iCs/>
          <w:sz w:val="20"/>
          <w:szCs w:val="20"/>
        </w:rPr>
        <w:t>“niñ-”,</w:t>
      </w:r>
      <w:r>
        <w:rPr>
          <w:rFonts w:ascii="Arial" w:hAnsi="Arial" w:cs="Arial"/>
          <w:sz w:val="20"/>
          <w:szCs w:val="20"/>
        </w:rPr>
        <w:t xml:space="preserve"> que identificamos también en “</w:t>
      </w:r>
      <w:r>
        <w:rPr>
          <w:rFonts w:ascii="Arial" w:hAnsi="Arial" w:cs="Arial"/>
          <w:i/>
          <w:iCs/>
          <w:sz w:val="20"/>
          <w:szCs w:val="20"/>
        </w:rPr>
        <w:t>a</w:t>
      </w:r>
      <w:r w:rsidRPr="008E1F56">
        <w:rPr>
          <w:rFonts w:ascii="Arial" w:hAnsi="Arial" w:cs="Arial"/>
          <w:i/>
          <w:iCs/>
          <w:sz w:val="20"/>
          <w:szCs w:val="20"/>
          <w:u w:val="single"/>
        </w:rPr>
        <w:t>niñ</w:t>
      </w:r>
      <w:r>
        <w:rPr>
          <w:rFonts w:ascii="Arial" w:hAnsi="Arial" w:cs="Arial"/>
          <w:i/>
          <w:iCs/>
          <w:sz w:val="20"/>
          <w:szCs w:val="20"/>
        </w:rPr>
        <w:t>ado</w:t>
      </w:r>
      <w:r>
        <w:rPr>
          <w:rFonts w:ascii="Arial" w:hAnsi="Arial" w:cs="Arial"/>
          <w:sz w:val="20"/>
          <w:szCs w:val="20"/>
        </w:rPr>
        <w:t>”, “</w:t>
      </w:r>
      <w:r w:rsidRPr="008E1F56">
        <w:rPr>
          <w:rFonts w:ascii="Arial" w:hAnsi="Arial" w:cs="Arial"/>
          <w:i/>
          <w:iCs/>
          <w:sz w:val="20"/>
          <w:szCs w:val="20"/>
          <w:u w:val="single"/>
        </w:rPr>
        <w:t>niñ</w:t>
      </w:r>
      <w:r>
        <w:rPr>
          <w:rFonts w:ascii="Arial" w:hAnsi="Arial" w:cs="Arial"/>
          <w:i/>
          <w:iCs/>
          <w:sz w:val="20"/>
          <w:szCs w:val="20"/>
        </w:rPr>
        <w:t>ería</w:t>
      </w:r>
      <w:r>
        <w:rPr>
          <w:rFonts w:ascii="Arial" w:hAnsi="Arial" w:cs="Arial"/>
          <w:sz w:val="20"/>
          <w:szCs w:val="20"/>
        </w:rPr>
        <w:t>” o “</w:t>
      </w:r>
      <w:r w:rsidRPr="008E1F56">
        <w:rPr>
          <w:rFonts w:ascii="Arial" w:hAnsi="Arial" w:cs="Arial"/>
          <w:i/>
          <w:iCs/>
          <w:sz w:val="20"/>
          <w:szCs w:val="20"/>
          <w:u w:val="single"/>
        </w:rPr>
        <w:t>niñ</w:t>
      </w:r>
      <w:r>
        <w:rPr>
          <w:rFonts w:ascii="Arial" w:hAnsi="Arial" w:cs="Arial"/>
          <w:i/>
          <w:iCs/>
          <w:sz w:val="20"/>
          <w:szCs w:val="20"/>
        </w:rPr>
        <w:t>ez</w:t>
      </w:r>
      <w:r>
        <w:rPr>
          <w:rFonts w:ascii="Arial" w:hAnsi="Arial" w:cs="Arial"/>
          <w:sz w:val="20"/>
          <w:szCs w:val="20"/>
        </w:rPr>
        <w:t>”; “</w:t>
      </w:r>
      <w:r>
        <w:rPr>
          <w:rFonts w:ascii="Arial" w:hAnsi="Arial" w:cs="Arial"/>
          <w:i/>
          <w:iCs/>
          <w:sz w:val="20"/>
          <w:szCs w:val="20"/>
        </w:rPr>
        <w:t>-er-</w:t>
      </w:r>
      <w:r>
        <w:rPr>
          <w:rFonts w:ascii="Arial" w:hAnsi="Arial" w:cs="Arial"/>
          <w:sz w:val="20"/>
          <w:szCs w:val="20"/>
        </w:rPr>
        <w:t>”, que identificamos también en “</w:t>
      </w:r>
      <w:r>
        <w:rPr>
          <w:rFonts w:ascii="Arial" w:hAnsi="Arial" w:cs="Arial"/>
          <w:i/>
          <w:iCs/>
          <w:sz w:val="20"/>
          <w:szCs w:val="20"/>
        </w:rPr>
        <w:t>pec</w:t>
      </w:r>
      <w:r w:rsidRPr="008E1F56">
        <w:rPr>
          <w:rFonts w:ascii="Arial" w:hAnsi="Arial" w:cs="Arial"/>
          <w:i/>
          <w:iCs/>
          <w:sz w:val="20"/>
          <w:szCs w:val="20"/>
          <w:u w:val="single"/>
        </w:rPr>
        <w:t>er</w:t>
      </w:r>
      <w:r>
        <w:rPr>
          <w:rFonts w:ascii="Arial" w:hAnsi="Arial" w:cs="Arial"/>
          <w:i/>
          <w:iCs/>
          <w:sz w:val="20"/>
          <w:szCs w:val="20"/>
        </w:rPr>
        <w:t>a</w:t>
      </w:r>
      <w:r>
        <w:rPr>
          <w:rFonts w:ascii="Arial" w:hAnsi="Arial" w:cs="Arial"/>
          <w:sz w:val="20"/>
          <w:szCs w:val="20"/>
        </w:rPr>
        <w:t>” o “</w:t>
      </w:r>
      <w:r w:rsidRPr="008E1F56">
        <w:rPr>
          <w:rFonts w:ascii="Arial" w:hAnsi="Arial" w:cs="Arial"/>
          <w:i/>
          <w:iCs/>
          <w:sz w:val="20"/>
          <w:szCs w:val="20"/>
        </w:rPr>
        <w:t>cervec</w:t>
      </w:r>
      <w:r w:rsidRPr="008E1F56">
        <w:rPr>
          <w:rFonts w:ascii="Arial" w:hAnsi="Arial" w:cs="Arial"/>
          <w:i/>
          <w:iCs/>
          <w:sz w:val="20"/>
          <w:szCs w:val="20"/>
          <w:u w:val="single"/>
        </w:rPr>
        <w:t>er</w:t>
      </w:r>
      <w:r w:rsidRPr="008E1F56">
        <w:rPr>
          <w:rFonts w:ascii="Arial" w:hAnsi="Arial" w:cs="Arial"/>
          <w:i/>
          <w:iCs/>
          <w:sz w:val="20"/>
          <w:szCs w:val="20"/>
        </w:rPr>
        <w:t>o</w:t>
      </w:r>
      <w:r>
        <w:rPr>
          <w:rFonts w:ascii="Arial" w:hAnsi="Arial" w:cs="Arial"/>
          <w:sz w:val="20"/>
          <w:szCs w:val="20"/>
        </w:rPr>
        <w:t>”; y “</w:t>
      </w:r>
      <w:r>
        <w:rPr>
          <w:rFonts w:ascii="Arial" w:hAnsi="Arial" w:cs="Arial"/>
          <w:i/>
          <w:iCs/>
          <w:sz w:val="20"/>
          <w:szCs w:val="20"/>
        </w:rPr>
        <w:t>-a</w:t>
      </w:r>
      <w:r>
        <w:rPr>
          <w:rFonts w:ascii="Arial" w:hAnsi="Arial" w:cs="Arial"/>
          <w:sz w:val="20"/>
          <w:szCs w:val="20"/>
        </w:rPr>
        <w:t>”, que identificamos en “</w:t>
      </w:r>
      <w:r w:rsidRPr="008E1F56">
        <w:rPr>
          <w:rFonts w:ascii="Arial" w:hAnsi="Arial" w:cs="Arial"/>
          <w:i/>
          <w:iCs/>
          <w:sz w:val="20"/>
          <w:szCs w:val="20"/>
        </w:rPr>
        <w:t>niñ</w:t>
      </w:r>
      <w:r w:rsidRPr="008E1F56">
        <w:rPr>
          <w:rFonts w:ascii="Arial" w:hAnsi="Arial" w:cs="Arial"/>
          <w:i/>
          <w:iCs/>
          <w:sz w:val="20"/>
          <w:szCs w:val="20"/>
          <w:u w:val="single"/>
        </w:rPr>
        <w:t>a</w:t>
      </w:r>
      <w:r>
        <w:rPr>
          <w:rFonts w:ascii="Arial" w:hAnsi="Arial" w:cs="Arial"/>
          <w:sz w:val="20"/>
          <w:szCs w:val="20"/>
        </w:rPr>
        <w:t>” o “</w:t>
      </w:r>
      <w:r w:rsidRPr="008E1F56">
        <w:rPr>
          <w:rFonts w:ascii="Arial" w:hAnsi="Arial" w:cs="Arial"/>
          <w:i/>
          <w:iCs/>
          <w:sz w:val="20"/>
          <w:szCs w:val="20"/>
        </w:rPr>
        <w:t>camioner</w:t>
      </w:r>
      <w:r w:rsidRPr="008E1F56">
        <w:rPr>
          <w:rFonts w:ascii="Arial" w:hAnsi="Arial" w:cs="Arial"/>
          <w:i/>
          <w:iCs/>
          <w:sz w:val="20"/>
          <w:szCs w:val="20"/>
          <w:u w:val="single"/>
        </w:rPr>
        <w:t>a</w:t>
      </w:r>
      <w:r>
        <w:rPr>
          <w:rFonts w:ascii="Arial" w:hAnsi="Arial" w:cs="Arial"/>
          <w:sz w:val="20"/>
          <w:szCs w:val="20"/>
        </w:rPr>
        <w:t>”.</w:t>
      </w:r>
      <w:r w:rsidR="00056AC3">
        <w:rPr>
          <w:rFonts w:ascii="Arial" w:hAnsi="Arial" w:cs="Arial"/>
          <w:sz w:val="20"/>
          <w:szCs w:val="20"/>
        </w:rPr>
        <w:t xml:space="preserve"> Cada una de estas unidades tiene su significado: “</w:t>
      </w:r>
      <w:r w:rsidR="00056AC3">
        <w:rPr>
          <w:rFonts w:ascii="Arial" w:hAnsi="Arial" w:cs="Arial"/>
          <w:i/>
          <w:iCs/>
          <w:sz w:val="20"/>
          <w:szCs w:val="20"/>
        </w:rPr>
        <w:t>niñ-</w:t>
      </w:r>
      <w:r w:rsidR="00056AC3">
        <w:rPr>
          <w:rFonts w:ascii="Arial" w:hAnsi="Arial" w:cs="Arial"/>
          <w:sz w:val="20"/>
          <w:szCs w:val="20"/>
        </w:rPr>
        <w:t>” se refiere a “ser humano de corta edad”, “</w:t>
      </w:r>
      <w:r w:rsidR="00056AC3">
        <w:rPr>
          <w:rFonts w:ascii="Arial" w:hAnsi="Arial" w:cs="Arial"/>
          <w:i/>
          <w:iCs/>
          <w:sz w:val="20"/>
          <w:szCs w:val="20"/>
        </w:rPr>
        <w:t>-er-</w:t>
      </w:r>
      <w:r w:rsidR="00056AC3">
        <w:rPr>
          <w:rFonts w:ascii="Arial" w:hAnsi="Arial" w:cs="Arial"/>
          <w:sz w:val="20"/>
          <w:szCs w:val="20"/>
        </w:rPr>
        <w:t>” sirve para “indicar profesión u ocupación” y “</w:t>
      </w:r>
      <w:r w:rsidR="00056AC3">
        <w:rPr>
          <w:rFonts w:ascii="Arial" w:hAnsi="Arial" w:cs="Arial"/>
          <w:i/>
          <w:iCs/>
          <w:sz w:val="20"/>
          <w:szCs w:val="20"/>
        </w:rPr>
        <w:t>-a</w:t>
      </w:r>
      <w:r w:rsidR="00056AC3">
        <w:rPr>
          <w:rFonts w:ascii="Arial" w:hAnsi="Arial" w:cs="Arial"/>
          <w:sz w:val="20"/>
          <w:szCs w:val="20"/>
        </w:rPr>
        <w:t>” indica género femenino.</w:t>
      </w:r>
    </w:p>
    <w:p w14:paraId="459A1EBA" w14:textId="6E4767F9" w:rsidR="00504F16" w:rsidRPr="0000655F" w:rsidRDefault="0000655F" w:rsidP="0000655F">
      <w:pPr>
        <w:spacing w:after="0"/>
        <w:rPr>
          <w:rFonts w:ascii="Arial" w:hAnsi="Arial" w:cs="Arial"/>
          <w:b/>
          <w:bCs/>
          <w:sz w:val="20"/>
          <w:szCs w:val="20"/>
          <w:u w:val="single"/>
        </w:rPr>
      </w:pPr>
      <w:r w:rsidRPr="0000655F">
        <w:rPr>
          <w:rFonts w:ascii="Arial" w:hAnsi="Arial" w:cs="Arial"/>
          <w:b/>
          <w:bCs/>
          <w:sz w:val="20"/>
          <w:szCs w:val="20"/>
          <w:u w:val="single"/>
        </w:rPr>
        <w:t>TIPOS DE MORFEMA</w:t>
      </w:r>
    </w:p>
    <w:p w14:paraId="4CB7E9D2" w14:textId="36620C63" w:rsidR="00A02F1D" w:rsidRDefault="00A02F1D" w:rsidP="00504F16">
      <w:pPr>
        <w:spacing w:after="0"/>
        <w:ind w:left="708"/>
        <w:rPr>
          <w:rFonts w:ascii="Arial" w:hAnsi="Arial" w:cs="Arial"/>
          <w:sz w:val="20"/>
          <w:szCs w:val="20"/>
        </w:rPr>
      </w:pPr>
      <w:r>
        <w:rPr>
          <w:rFonts w:ascii="Arial" w:hAnsi="Arial" w:cs="Arial"/>
          <w:b/>
          <w:bCs/>
          <w:sz w:val="20"/>
          <w:szCs w:val="20"/>
        </w:rPr>
        <w:t>Base léxica</w:t>
      </w:r>
      <w:r w:rsidR="00056AC3">
        <w:rPr>
          <w:rFonts w:ascii="Arial" w:hAnsi="Arial" w:cs="Arial"/>
          <w:b/>
          <w:bCs/>
          <w:sz w:val="20"/>
          <w:szCs w:val="20"/>
        </w:rPr>
        <w:t xml:space="preserve">: </w:t>
      </w:r>
      <w:r w:rsidR="00056AC3">
        <w:rPr>
          <w:rFonts w:ascii="Arial" w:hAnsi="Arial" w:cs="Arial"/>
          <w:sz w:val="20"/>
          <w:szCs w:val="20"/>
        </w:rPr>
        <w:t>“voz de la que se parte en un proceso morfológico”</w:t>
      </w:r>
      <w:r w:rsidR="00056AC3">
        <w:rPr>
          <w:rStyle w:val="Refdenotaalpie"/>
          <w:rFonts w:ascii="Arial" w:hAnsi="Arial" w:cs="Arial"/>
          <w:sz w:val="20"/>
          <w:szCs w:val="20"/>
        </w:rPr>
        <w:footnoteReference w:id="2"/>
      </w:r>
      <w:r w:rsidR="00056AC3">
        <w:rPr>
          <w:rFonts w:ascii="Arial" w:hAnsi="Arial" w:cs="Arial"/>
          <w:sz w:val="20"/>
          <w:szCs w:val="20"/>
        </w:rPr>
        <w:t>. Es decir, la palabra sobre la que se deriva otra palabra, y también</w:t>
      </w:r>
      <w:r w:rsidR="00EA1AFC">
        <w:rPr>
          <w:rFonts w:ascii="Arial" w:hAnsi="Arial" w:cs="Arial"/>
          <w:sz w:val="20"/>
          <w:szCs w:val="20"/>
        </w:rPr>
        <w:t xml:space="preserve"> el segmento sobre el que se construye</w:t>
      </w:r>
      <w:r w:rsidR="00056AC3">
        <w:rPr>
          <w:rFonts w:ascii="Arial" w:hAnsi="Arial" w:cs="Arial"/>
          <w:sz w:val="20"/>
          <w:szCs w:val="20"/>
        </w:rPr>
        <w:t xml:space="preserve"> cualquier forma flexionada de una palabra que no sea simple.</w:t>
      </w:r>
    </w:p>
    <w:p w14:paraId="5D829B91" w14:textId="77777777" w:rsidR="00B07B26" w:rsidRDefault="004E7AF0" w:rsidP="00504F16">
      <w:pPr>
        <w:pStyle w:val="Prrafodelista"/>
        <w:numPr>
          <w:ilvl w:val="0"/>
          <w:numId w:val="2"/>
        </w:numPr>
        <w:spacing w:after="0"/>
        <w:ind w:left="1428"/>
        <w:rPr>
          <w:rFonts w:ascii="Arial" w:hAnsi="Arial" w:cs="Arial"/>
          <w:sz w:val="20"/>
          <w:szCs w:val="20"/>
        </w:rPr>
      </w:pPr>
      <w:r>
        <w:rPr>
          <w:rFonts w:ascii="Arial" w:hAnsi="Arial" w:cs="Arial"/>
          <w:sz w:val="20"/>
          <w:szCs w:val="20"/>
        </w:rPr>
        <w:t>Ejemplo: Consideremos la palabra “</w:t>
      </w:r>
      <w:r>
        <w:rPr>
          <w:rFonts w:ascii="Arial" w:hAnsi="Arial" w:cs="Arial"/>
          <w:i/>
          <w:iCs/>
          <w:sz w:val="20"/>
          <w:szCs w:val="20"/>
        </w:rPr>
        <w:t>caballo</w:t>
      </w:r>
      <w:r>
        <w:rPr>
          <w:rFonts w:ascii="Arial" w:hAnsi="Arial" w:cs="Arial"/>
          <w:sz w:val="20"/>
          <w:szCs w:val="20"/>
        </w:rPr>
        <w:t>”</w:t>
      </w:r>
      <w:r w:rsidR="00EA1AFC">
        <w:rPr>
          <w:rFonts w:ascii="Arial" w:hAnsi="Arial" w:cs="Arial"/>
          <w:sz w:val="20"/>
          <w:szCs w:val="20"/>
        </w:rPr>
        <w:t>.</w:t>
      </w:r>
      <w:r>
        <w:rPr>
          <w:rFonts w:ascii="Arial" w:hAnsi="Arial" w:cs="Arial"/>
          <w:sz w:val="20"/>
          <w:szCs w:val="20"/>
        </w:rPr>
        <w:t xml:space="preserve"> </w:t>
      </w:r>
      <w:r w:rsidR="00EA1AFC">
        <w:rPr>
          <w:rFonts w:ascii="Arial" w:hAnsi="Arial" w:cs="Arial"/>
          <w:sz w:val="20"/>
          <w:szCs w:val="20"/>
        </w:rPr>
        <w:t>E</w:t>
      </w:r>
      <w:r>
        <w:rPr>
          <w:rFonts w:ascii="Arial" w:hAnsi="Arial" w:cs="Arial"/>
          <w:sz w:val="20"/>
          <w:szCs w:val="20"/>
        </w:rPr>
        <w:t>s simple, por lo que solo tiene la raíz “</w:t>
      </w:r>
      <w:r>
        <w:rPr>
          <w:rFonts w:ascii="Arial" w:hAnsi="Arial" w:cs="Arial"/>
          <w:i/>
          <w:iCs/>
          <w:sz w:val="20"/>
          <w:szCs w:val="20"/>
        </w:rPr>
        <w:t>caball-</w:t>
      </w:r>
      <w:r>
        <w:rPr>
          <w:rFonts w:ascii="Arial" w:hAnsi="Arial" w:cs="Arial"/>
          <w:sz w:val="20"/>
          <w:szCs w:val="20"/>
        </w:rPr>
        <w:t>”, y un afijo de género masculino “</w:t>
      </w:r>
      <w:r>
        <w:rPr>
          <w:rFonts w:ascii="Arial" w:hAnsi="Arial" w:cs="Arial"/>
          <w:i/>
          <w:iCs/>
          <w:sz w:val="20"/>
          <w:szCs w:val="20"/>
        </w:rPr>
        <w:t>-o</w:t>
      </w:r>
      <w:r>
        <w:rPr>
          <w:rFonts w:ascii="Arial" w:hAnsi="Arial" w:cs="Arial"/>
          <w:sz w:val="20"/>
          <w:szCs w:val="20"/>
        </w:rPr>
        <w:t>”. Sobre ella podemos formar la palabra “</w:t>
      </w:r>
      <w:r>
        <w:rPr>
          <w:rFonts w:ascii="Arial" w:hAnsi="Arial" w:cs="Arial"/>
          <w:i/>
          <w:iCs/>
          <w:sz w:val="20"/>
          <w:szCs w:val="20"/>
        </w:rPr>
        <w:t>caballero</w:t>
      </w:r>
      <w:r>
        <w:rPr>
          <w:rFonts w:ascii="Arial" w:hAnsi="Arial" w:cs="Arial"/>
          <w:sz w:val="20"/>
          <w:szCs w:val="20"/>
        </w:rPr>
        <w:t>”, con el sufijo “</w:t>
      </w:r>
      <w:r>
        <w:rPr>
          <w:rFonts w:ascii="Arial" w:hAnsi="Arial" w:cs="Arial"/>
          <w:i/>
          <w:iCs/>
          <w:sz w:val="20"/>
          <w:szCs w:val="20"/>
        </w:rPr>
        <w:t>-er-</w:t>
      </w:r>
      <w:r>
        <w:rPr>
          <w:rFonts w:ascii="Arial" w:hAnsi="Arial" w:cs="Arial"/>
          <w:sz w:val="20"/>
          <w:szCs w:val="20"/>
        </w:rPr>
        <w:t>” que explicamos arriba. Si ahora formamos la palabra “</w:t>
      </w:r>
      <w:r>
        <w:rPr>
          <w:rFonts w:ascii="Arial" w:hAnsi="Arial" w:cs="Arial"/>
          <w:i/>
          <w:iCs/>
          <w:sz w:val="20"/>
          <w:szCs w:val="20"/>
        </w:rPr>
        <w:t>caballeroso</w:t>
      </w:r>
      <w:r>
        <w:rPr>
          <w:rFonts w:ascii="Arial" w:hAnsi="Arial" w:cs="Arial"/>
          <w:sz w:val="20"/>
          <w:szCs w:val="20"/>
        </w:rPr>
        <w:t>”, veremos que esta no ha sido construida directamente sobre la raíz “</w:t>
      </w:r>
      <w:r>
        <w:rPr>
          <w:rFonts w:ascii="Arial" w:hAnsi="Arial" w:cs="Arial"/>
          <w:i/>
          <w:iCs/>
          <w:sz w:val="20"/>
          <w:szCs w:val="20"/>
        </w:rPr>
        <w:t>caball-</w:t>
      </w:r>
      <w:r>
        <w:rPr>
          <w:rFonts w:ascii="Arial" w:hAnsi="Arial" w:cs="Arial"/>
          <w:sz w:val="20"/>
          <w:szCs w:val="20"/>
        </w:rPr>
        <w:t>” de “</w:t>
      </w:r>
      <w:r>
        <w:rPr>
          <w:rFonts w:ascii="Arial" w:hAnsi="Arial" w:cs="Arial"/>
          <w:i/>
          <w:iCs/>
          <w:sz w:val="20"/>
          <w:szCs w:val="20"/>
        </w:rPr>
        <w:t>caballo</w:t>
      </w:r>
      <w:r>
        <w:rPr>
          <w:rFonts w:ascii="Arial" w:hAnsi="Arial" w:cs="Arial"/>
          <w:sz w:val="20"/>
          <w:szCs w:val="20"/>
        </w:rPr>
        <w:t>”, si no que proviene de “</w:t>
      </w:r>
      <w:r>
        <w:rPr>
          <w:rFonts w:ascii="Arial" w:hAnsi="Arial" w:cs="Arial"/>
          <w:i/>
          <w:iCs/>
          <w:sz w:val="20"/>
          <w:szCs w:val="20"/>
        </w:rPr>
        <w:t>caballero</w:t>
      </w:r>
      <w:r>
        <w:rPr>
          <w:rFonts w:ascii="Arial" w:hAnsi="Arial" w:cs="Arial"/>
          <w:sz w:val="20"/>
          <w:szCs w:val="20"/>
        </w:rPr>
        <w:t>”. Se ha formado cogiendo la palabra “</w:t>
      </w:r>
      <w:r>
        <w:rPr>
          <w:rFonts w:ascii="Arial" w:hAnsi="Arial" w:cs="Arial"/>
          <w:i/>
          <w:iCs/>
          <w:sz w:val="20"/>
          <w:szCs w:val="20"/>
        </w:rPr>
        <w:t>caballero</w:t>
      </w:r>
      <w:r>
        <w:rPr>
          <w:rFonts w:ascii="Arial" w:hAnsi="Arial" w:cs="Arial"/>
          <w:sz w:val="20"/>
          <w:szCs w:val="20"/>
        </w:rPr>
        <w:t>” y añadiéndole el sufijo “</w:t>
      </w:r>
      <w:r>
        <w:rPr>
          <w:rFonts w:ascii="Arial" w:hAnsi="Arial" w:cs="Arial"/>
          <w:i/>
          <w:iCs/>
          <w:sz w:val="20"/>
          <w:szCs w:val="20"/>
        </w:rPr>
        <w:t>-os-</w:t>
      </w:r>
      <w:r>
        <w:rPr>
          <w:rFonts w:ascii="Arial" w:hAnsi="Arial" w:cs="Arial"/>
          <w:sz w:val="20"/>
          <w:szCs w:val="20"/>
        </w:rPr>
        <w:t>” (que indica “que se comporta de un modo o es de una manera” como en “</w:t>
      </w:r>
      <w:r>
        <w:rPr>
          <w:rFonts w:ascii="Arial" w:hAnsi="Arial" w:cs="Arial"/>
          <w:i/>
          <w:iCs/>
          <w:sz w:val="20"/>
          <w:szCs w:val="20"/>
        </w:rPr>
        <w:t>mied</w:t>
      </w:r>
      <w:r w:rsidRPr="00625043">
        <w:rPr>
          <w:rFonts w:ascii="Arial" w:hAnsi="Arial" w:cs="Arial"/>
          <w:i/>
          <w:iCs/>
          <w:sz w:val="20"/>
          <w:szCs w:val="20"/>
          <w:u w:val="single"/>
        </w:rPr>
        <w:t>os</w:t>
      </w:r>
      <w:r>
        <w:rPr>
          <w:rFonts w:ascii="Arial" w:hAnsi="Arial" w:cs="Arial"/>
          <w:i/>
          <w:iCs/>
          <w:sz w:val="20"/>
          <w:szCs w:val="20"/>
        </w:rPr>
        <w:t>o</w:t>
      </w:r>
      <w:r>
        <w:rPr>
          <w:rFonts w:ascii="Arial" w:hAnsi="Arial" w:cs="Arial"/>
          <w:sz w:val="20"/>
          <w:szCs w:val="20"/>
        </w:rPr>
        <w:t xml:space="preserve">” o </w:t>
      </w:r>
      <w:r w:rsidR="00FD7CCC">
        <w:rPr>
          <w:rFonts w:ascii="Arial" w:hAnsi="Arial" w:cs="Arial"/>
          <w:sz w:val="20"/>
          <w:szCs w:val="20"/>
        </w:rPr>
        <w:t>“</w:t>
      </w:r>
      <w:r w:rsidR="00FD7CCC">
        <w:rPr>
          <w:rFonts w:ascii="Arial" w:hAnsi="Arial" w:cs="Arial"/>
          <w:i/>
          <w:iCs/>
          <w:sz w:val="20"/>
          <w:szCs w:val="20"/>
        </w:rPr>
        <w:t>vergonz</w:t>
      </w:r>
      <w:r w:rsidR="00FD7CCC" w:rsidRPr="00625043">
        <w:rPr>
          <w:rFonts w:ascii="Arial" w:hAnsi="Arial" w:cs="Arial"/>
          <w:i/>
          <w:iCs/>
          <w:sz w:val="20"/>
          <w:szCs w:val="20"/>
          <w:u w:val="single"/>
        </w:rPr>
        <w:t>os</w:t>
      </w:r>
      <w:r w:rsidR="00FD7CCC">
        <w:rPr>
          <w:rFonts w:ascii="Arial" w:hAnsi="Arial" w:cs="Arial"/>
          <w:i/>
          <w:iCs/>
          <w:sz w:val="20"/>
          <w:szCs w:val="20"/>
        </w:rPr>
        <w:t>o</w:t>
      </w:r>
      <w:r w:rsidR="00FD7CCC">
        <w:rPr>
          <w:rFonts w:ascii="Arial" w:hAnsi="Arial" w:cs="Arial"/>
          <w:sz w:val="20"/>
          <w:szCs w:val="20"/>
        </w:rPr>
        <w:t>”). “</w:t>
      </w:r>
      <w:r w:rsidR="00FD7CCC">
        <w:rPr>
          <w:rFonts w:ascii="Arial" w:hAnsi="Arial" w:cs="Arial"/>
          <w:i/>
          <w:iCs/>
          <w:sz w:val="20"/>
          <w:szCs w:val="20"/>
        </w:rPr>
        <w:t>Caballer-</w:t>
      </w:r>
      <w:r w:rsidR="00FD7CCC">
        <w:rPr>
          <w:rFonts w:ascii="Arial" w:hAnsi="Arial" w:cs="Arial"/>
          <w:sz w:val="20"/>
          <w:szCs w:val="20"/>
        </w:rPr>
        <w:t>” está funcionando como base léxica.</w:t>
      </w:r>
    </w:p>
    <w:p w14:paraId="436043BE" w14:textId="64DD2F0A" w:rsidR="004E7AF0" w:rsidRPr="00B07B26" w:rsidRDefault="00625043" w:rsidP="00B07B26">
      <w:pPr>
        <w:pStyle w:val="Prrafodelista"/>
        <w:spacing w:after="0"/>
        <w:ind w:left="1428"/>
        <w:rPr>
          <w:rFonts w:ascii="Arial" w:hAnsi="Arial" w:cs="Arial"/>
          <w:sz w:val="20"/>
          <w:szCs w:val="20"/>
        </w:rPr>
      </w:pPr>
      <w:r>
        <w:rPr>
          <w:rFonts w:ascii="Arial" w:hAnsi="Arial" w:cs="Arial"/>
          <w:sz w:val="20"/>
          <w:szCs w:val="20"/>
        </w:rPr>
        <w:t>Consideremos después “</w:t>
      </w:r>
      <w:r w:rsidR="00B07B26">
        <w:rPr>
          <w:rFonts w:ascii="Arial" w:hAnsi="Arial" w:cs="Arial"/>
          <w:i/>
          <w:iCs/>
          <w:sz w:val="20"/>
          <w:szCs w:val="20"/>
        </w:rPr>
        <w:t>canturrear</w:t>
      </w:r>
      <w:r>
        <w:rPr>
          <w:rFonts w:ascii="Arial" w:hAnsi="Arial" w:cs="Arial"/>
          <w:sz w:val="20"/>
          <w:szCs w:val="20"/>
        </w:rPr>
        <w:t xml:space="preserve">”. Está compuesta por </w:t>
      </w:r>
      <w:r w:rsidR="00B07B26">
        <w:rPr>
          <w:rFonts w:ascii="Arial" w:hAnsi="Arial" w:cs="Arial"/>
          <w:sz w:val="20"/>
          <w:szCs w:val="20"/>
        </w:rPr>
        <w:t>sufijación</w:t>
      </w:r>
      <w:r>
        <w:rPr>
          <w:rFonts w:ascii="Arial" w:hAnsi="Arial" w:cs="Arial"/>
          <w:sz w:val="20"/>
          <w:szCs w:val="20"/>
        </w:rPr>
        <w:t xml:space="preserve"> sobre la palabra simple “</w:t>
      </w:r>
      <w:r w:rsidR="00B07B26">
        <w:rPr>
          <w:rFonts w:ascii="Arial" w:hAnsi="Arial" w:cs="Arial"/>
          <w:i/>
          <w:iCs/>
          <w:sz w:val="20"/>
          <w:szCs w:val="20"/>
        </w:rPr>
        <w:t>cantar</w:t>
      </w:r>
      <w:r>
        <w:rPr>
          <w:rFonts w:ascii="Arial" w:hAnsi="Arial" w:cs="Arial"/>
          <w:sz w:val="20"/>
          <w:szCs w:val="20"/>
        </w:rPr>
        <w:t>”.</w:t>
      </w:r>
      <w:r w:rsidR="00B07B26">
        <w:rPr>
          <w:rFonts w:ascii="Arial" w:hAnsi="Arial" w:cs="Arial"/>
          <w:sz w:val="20"/>
          <w:szCs w:val="20"/>
        </w:rPr>
        <w:t xml:space="preserve"> Conjuguemos el verbo: “</w:t>
      </w:r>
      <w:r w:rsidR="00B07B26">
        <w:rPr>
          <w:rFonts w:ascii="Arial" w:hAnsi="Arial" w:cs="Arial"/>
          <w:i/>
          <w:iCs/>
          <w:sz w:val="20"/>
          <w:szCs w:val="20"/>
        </w:rPr>
        <w:t>nosotros</w:t>
      </w:r>
      <w:r w:rsidR="00B07B26" w:rsidRPr="00B07B26">
        <w:rPr>
          <w:rFonts w:ascii="Arial" w:hAnsi="Arial" w:cs="Arial"/>
          <w:i/>
          <w:iCs/>
          <w:sz w:val="20"/>
          <w:szCs w:val="20"/>
        </w:rPr>
        <w:t xml:space="preserve"> </w:t>
      </w:r>
      <w:r w:rsidR="00B07B26">
        <w:rPr>
          <w:rFonts w:ascii="Arial" w:hAnsi="Arial" w:cs="Arial"/>
          <w:i/>
          <w:iCs/>
          <w:sz w:val="20"/>
          <w:szCs w:val="20"/>
        </w:rPr>
        <w:t>canturreábamos</w:t>
      </w:r>
      <w:r w:rsidR="00B07B26">
        <w:rPr>
          <w:rFonts w:ascii="Arial" w:hAnsi="Arial" w:cs="Arial"/>
          <w:sz w:val="20"/>
          <w:szCs w:val="20"/>
        </w:rPr>
        <w:t>”; “</w:t>
      </w:r>
      <w:r w:rsidR="00B07B26">
        <w:rPr>
          <w:rFonts w:ascii="Arial" w:hAnsi="Arial" w:cs="Arial"/>
          <w:i/>
          <w:iCs/>
          <w:sz w:val="20"/>
          <w:szCs w:val="20"/>
        </w:rPr>
        <w:t>canturreábamos</w:t>
      </w:r>
      <w:r w:rsidR="00B07B26">
        <w:rPr>
          <w:rFonts w:ascii="Arial" w:hAnsi="Arial" w:cs="Arial"/>
          <w:sz w:val="20"/>
          <w:szCs w:val="20"/>
        </w:rPr>
        <w:t xml:space="preserve">” presenta la vocal temática </w:t>
      </w:r>
      <w:r w:rsidR="00B07B26" w:rsidRPr="00B07B26">
        <w:rPr>
          <w:rFonts w:ascii="Arial" w:hAnsi="Arial" w:cs="Arial"/>
          <w:i/>
          <w:iCs/>
          <w:sz w:val="20"/>
          <w:szCs w:val="20"/>
        </w:rPr>
        <w:t>“-</w:t>
      </w:r>
      <w:r w:rsidR="00B07B26">
        <w:rPr>
          <w:rFonts w:ascii="Arial" w:hAnsi="Arial" w:cs="Arial"/>
          <w:i/>
          <w:iCs/>
          <w:sz w:val="20"/>
          <w:szCs w:val="20"/>
        </w:rPr>
        <w:t>a</w:t>
      </w:r>
      <w:r w:rsidR="00B07B26" w:rsidRPr="00B07B26">
        <w:rPr>
          <w:rFonts w:ascii="Arial" w:hAnsi="Arial" w:cs="Arial"/>
          <w:i/>
          <w:iCs/>
          <w:sz w:val="20"/>
          <w:szCs w:val="20"/>
        </w:rPr>
        <w:t>-</w:t>
      </w:r>
      <w:r w:rsidR="00B07B26">
        <w:rPr>
          <w:rFonts w:ascii="Arial" w:hAnsi="Arial" w:cs="Arial"/>
          <w:sz w:val="20"/>
          <w:szCs w:val="20"/>
        </w:rPr>
        <w:t>”, el morfema flexivo verbal de tiempo-modo “</w:t>
      </w:r>
      <w:r w:rsidR="00B07B26" w:rsidRPr="00B07B26">
        <w:rPr>
          <w:rFonts w:ascii="Arial" w:hAnsi="Arial" w:cs="Arial"/>
          <w:i/>
          <w:iCs/>
          <w:sz w:val="20"/>
          <w:szCs w:val="20"/>
        </w:rPr>
        <w:t>-</w:t>
      </w:r>
      <w:r w:rsidR="00B07B26">
        <w:rPr>
          <w:rFonts w:ascii="Arial" w:hAnsi="Arial" w:cs="Arial"/>
          <w:i/>
          <w:iCs/>
          <w:sz w:val="20"/>
          <w:szCs w:val="20"/>
        </w:rPr>
        <w:t>ba-</w:t>
      </w:r>
      <w:r w:rsidR="00B07B26">
        <w:rPr>
          <w:rFonts w:ascii="Arial" w:hAnsi="Arial" w:cs="Arial"/>
          <w:sz w:val="20"/>
          <w:szCs w:val="20"/>
        </w:rPr>
        <w:t>” y el morfema flexivo verbal de número-persona “</w:t>
      </w:r>
      <w:r w:rsidR="00B07B26">
        <w:rPr>
          <w:rFonts w:ascii="Arial" w:hAnsi="Arial" w:cs="Arial"/>
          <w:i/>
          <w:iCs/>
          <w:sz w:val="20"/>
          <w:szCs w:val="20"/>
        </w:rPr>
        <w:t>-mos</w:t>
      </w:r>
      <w:r w:rsidR="00B07B26">
        <w:rPr>
          <w:rFonts w:ascii="Arial" w:hAnsi="Arial" w:cs="Arial"/>
          <w:i/>
          <w:iCs/>
          <w:sz w:val="20"/>
          <w:szCs w:val="20"/>
        </w:rPr>
        <w:softHyphen/>
      </w:r>
      <w:r w:rsidR="00B07B26">
        <w:rPr>
          <w:rFonts w:ascii="Arial" w:hAnsi="Arial" w:cs="Arial"/>
          <w:sz w:val="20"/>
          <w:szCs w:val="20"/>
        </w:rPr>
        <w:t>”. “</w:t>
      </w:r>
      <w:r w:rsidR="00B07B26">
        <w:rPr>
          <w:rFonts w:ascii="Arial" w:hAnsi="Arial" w:cs="Arial"/>
          <w:i/>
          <w:iCs/>
          <w:sz w:val="20"/>
          <w:szCs w:val="20"/>
        </w:rPr>
        <w:t>Canturre-</w:t>
      </w:r>
      <w:r w:rsidR="00B07B26">
        <w:rPr>
          <w:rFonts w:ascii="Arial" w:hAnsi="Arial" w:cs="Arial"/>
          <w:sz w:val="20"/>
          <w:szCs w:val="20"/>
        </w:rPr>
        <w:t>” no será la raíz de este verbo, pero sí su base léxica.</w:t>
      </w:r>
    </w:p>
    <w:p w14:paraId="19BD21B5" w14:textId="216368F9" w:rsidR="00A02F1D" w:rsidRDefault="00A02F1D" w:rsidP="00504F16">
      <w:pPr>
        <w:spacing w:after="0"/>
        <w:ind w:left="708"/>
        <w:rPr>
          <w:rFonts w:ascii="Arial" w:hAnsi="Arial" w:cs="Arial"/>
          <w:sz w:val="20"/>
          <w:szCs w:val="20"/>
        </w:rPr>
      </w:pPr>
      <w:r>
        <w:rPr>
          <w:rFonts w:ascii="Arial" w:hAnsi="Arial" w:cs="Arial"/>
          <w:b/>
          <w:bCs/>
          <w:sz w:val="20"/>
          <w:szCs w:val="20"/>
        </w:rPr>
        <w:t>Raíz</w:t>
      </w:r>
      <w:r w:rsidR="00FD7CCC">
        <w:rPr>
          <w:rFonts w:ascii="Arial" w:hAnsi="Arial" w:cs="Arial"/>
          <w:b/>
          <w:bCs/>
          <w:sz w:val="20"/>
          <w:szCs w:val="20"/>
        </w:rPr>
        <w:t xml:space="preserve">: </w:t>
      </w:r>
      <w:r w:rsidR="00FD7CCC">
        <w:rPr>
          <w:rFonts w:ascii="Arial" w:hAnsi="Arial" w:cs="Arial"/>
          <w:sz w:val="20"/>
          <w:szCs w:val="20"/>
        </w:rPr>
        <w:t xml:space="preserve">morfema que porta el significado léxico de una palabra. </w:t>
      </w:r>
      <w:r w:rsidR="00262C42">
        <w:rPr>
          <w:rFonts w:ascii="Arial" w:hAnsi="Arial" w:cs="Arial"/>
          <w:sz w:val="20"/>
          <w:szCs w:val="20"/>
        </w:rPr>
        <w:t>El</w:t>
      </w:r>
      <w:r w:rsidR="00FD7CCC">
        <w:rPr>
          <w:rFonts w:ascii="Arial" w:hAnsi="Arial" w:cs="Arial"/>
          <w:sz w:val="20"/>
          <w:szCs w:val="20"/>
        </w:rPr>
        <w:t xml:space="preserve"> significado léxico</w:t>
      </w:r>
      <w:r w:rsidR="00262C42">
        <w:rPr>
          <w:rFonts w:ascii="Arial" w:hAnsi="Arial" w:cs="Arial"/>
          <w:sz w:val="20"/>
          <w:szCs w:val="20"/>
        </w:rPr>
        <w:t xml:space="preserve"> aparece en palabras que</w:t>
      </w:r>
      <w:r w:rsidR="00FD7CCC">
        <w:rPr>
          <w:rFonts w:ascii="Arial" w:hAnsi="Arial" w:cs="Arial"/>
          <w:sz w:val="20"/>
          <w:szCs w:val="20"/>
        </w:rPr>
        <w:t xml:space="preserve"> se refieren a ideas relacionadas con la realidad que </w:t>
      </w:r>
      <w:r w:rsidR="00FD7CCC">
        <w:rPr>
          <w:rFonts w:ascii="Arial" w:hAnsi="Arial" w:cs="Arial"/>
          <w:sz w:val="20"/>
          <w:szCs w:val="20"/>
        </w:rPr>
        <w:lastRenderedPageBreak/>
        <w:t>percibimos (animales, personas, acciones, colores…); este significado es el que aparece explicado en los diccionarios.</w:t>
      </w:r>
    </w:p>
    <w:p w14:paraId="11872EB2" w14:textId="1624514A" w:rsidR="00FD7CCC" w:rsidRPr="00FD7CCC" w:rsidRDefault="00FD7CCC" w:rsidP="00504F16">
      <w:pPr>
        <w:pStyle w:val="Prrafodelista"/>
        <w:numPr>
          <w:ilvl w:val="0"/>
          <w:numId w:val="2"/>
        </w:numPr>
        <w:spacing w:after="0"/>
        <w:ind w:left="1428"/>
        <w:rPr>
          <w:rFonts w:ascii="Arial" w:hAnsi="Arial" w:cs="Arial"/>
          <w:sz w:val="20"/>
          <w:szCs w:val="20"/>
        </w:rPr>
      </w:pPr>
      <w:r>
        <w:rPr>
          <w:rFonts w:ascii="Arial" w:hAnsi="Arial" w:cs="Arial"/>
          <w:sz w:val="20"/>
          <w:szCs w:val="20"/>
        </w:rPr>
        <w:t>Ejemplo: La RAE define “</w:t>
      </w:r>
      <w:r>
        <w:rPr>
          <w:rFonts w:ascii="Arial" w:hAnsi="Arial" w:cs="Arial"/>
          <w:i/>
          <w:iCs/>
          <w:sz w:val="20"/>
          <w:szCs w:val="20"/>
        </w:rPr>
        <w:t>caballo</w:t>
      </w:r>
      <w:r>
        <w:rPr>
          <w:rFonts w:ascii="Arial" w:hAnsi="Arial" w:cs="Arial"/>
          <w:sz w:val="20"/>
          <w:szCs w:val="20"/>
        </w:rPr>
        <w:t>” como “</w:t>
      </w:r>
      <w:r>
        <w:rPr>
          <w:rFonts w:ascii="Arial" w:hAnsi="Arial" w:cs="Arial"/>
          <w:i/>
          <w:iCs/>
          <w:sz w:val="20"/>
          <w:szCs w:val="20"/>
        </w:rPr>
        <w:t xml:space="preserve">Mamífero solípedo del orden de los perisodáctilos, de tamaño grande y extremidades largas, cuello y cola poblados de cerdas largas y abundantes, que se domestica fácilmente y suele </w:t>
      </w:r>
      <w:r w:rsidR="003F313C">
        <w:rPr>
          <w:rFonts w:ascii="Arial" w:hAnsi="Arial" w:cs="Arial"/>
          <w:i/>
          <w:iCs/>
          <w:sz w:val="20"/>
          <w:szCs w:val="20"/>
        </w:rPr>
        <w:t>utilizarse como montura o animal de tiro</w:t>
      </w:r>
      <w:r w:rsidR="003F313C">
        <w:rPr>
          <w:rFonts w:ascii="Arial" w:hAnsi="Arial" w:cs="Arial"/>
          <w:sz w:val="20"/>
          <w:szCs w:val="20"/>
        </w:rPr>
        <w:t>”</w:t>
      </w:r>
      <w:r w:rsidR="00250B37">
        <w:rPr>
          <w:rStyle w:val="Refdenotaalpie"/>
          <w:rFonts w:ascii="Arial" w:hAnsi="Arial" w:cs="Arial"/>
          <w:sz w:val="20"/>
          <w:szCs w:val="20"/>
        </w:rPr>
        <w:footnoteReference w:id="3"/>
      </w:r>
      <w:r w:rsidR="003F313C">
        <w:rPr>
          <w:rFonts w:ascii="Arial" w:hAnsi="Arial" w:cs="Arial"/>
          <w:sz w:val="20"/>
          <w:szCs w:val="20"/>
        </w:rPr>
        <w:t>. Este significado nos lo da la raíz “</w:t>
      </w:r>
      <w:r w:rsidR="003F313C">
        <w:rPr>
          <w:rFonts w:ascii="Arial" w:hAnsi="Arial" w:cs="Arial"/>
          <w:i/>
          <w:iCs/>
          <w:sz w:val="20"/>
          <w:szCs w:val="20"/>
        </w:rPr>
        <w:t>caball-</w:t>
      </w:r>
      <w:r w:rsidR="003F313C">
        <w:rPr>
          <w:rFonts w:ascii="Arial" w:hAnsi="Arial" w:cs="Arial"/>
          <w:sz w:val="20"/>
          <w:szCs w:val="20"/>
        </w:rPr>
        <w:t>”.</w:t>
      </w:r>
    </w:p>
    <w:p w14:paraId="4D795526" w14:textId="5272AE7D" w:rsidR="00A02F1D" w:rsidRDefault="00A02F1D" w:rsidP="00504F16">
      <w:pPr>
        <w:spacing w:after="0"/>
        <w:ind w:left="708"/>
        <w:rPr>
          <w:rFonts w:ascii="Arial" w:hAnsi="Arial" w:cs="Arial"/>
          <w:sz w:val="20"/>
          <w:szCs w:val="20"/>
        </w:rPr>
      </w:pPr>
      <w:r>
        <w:rPr>
          <w:rFonts w:ascii="Arial" w:hAnsi="Arial" w:cs="Arial"/>
          <w:b/>
          <w:bCs/>
          <w:sz w:val="20"/>
          <w:szCs w:val="20"/>
        </w:rPr>
        <w:t>Afijo</w:t>
      </w:r>
      <w:r w:rsidR="00504F16">
        <w:rPr>
          <w:rFonts w:ascii="Arial" w:hAnsi="Arial" w:cs="Arial"/>
          <w:b/>
          <w:bCs/>
          <w:sz w:val="20"/>
          <w:szCs w:val="20"/>
        </w:rPr>
        <w:t xml:space="preserve">: </w:t>
      </w:r>
      <w:r w:rsidR="00504F16">
        <w:rPr>
          <w:rFonts w:ascii="Arial" w:hAnsi="Arial" w:cs="Arial"/>
          <w:sz w:val="20"/>
          <w:szCs w:val="20"/>
        </w:rPr>
        <w:t>“morfema ligado que debe aparecer unido a la raíz o a otro morfema”</w:t>
      </w:r>
      <w:r w:rsidR="0000655F">
        <w:rPr>
          <w:rStyle w:val="Refdenotaalpie"/>
          <w:rFonts w:ascii="Arial" w:hAnsi="Arial" w:cs="Arial"/>
          <w:sz w:val="20"/>
          <w:szCs w:val="20"/>
        </w:rPr>
        <w:footnoteReference w:id="4"/>
      </w:r>
      <w:r w:rsidR="00504F16">
        <w:rPr>
          <w:rFonts w:ascii="Arial" w:hAnsi="Arial" w:cs="Arial"/>
          <w:sz w:val="20"/>
          <w:szCs w:val="20"/>
        </w:rPr>
        <w:t xml:space="preserve">. </w:t>
      </w:r>
      <w:r w:rsidR="0000655F">
        <w:rPr>
          <w:rFonts w:ascii="Arial" w:hAnsi="Arial" w:cs="Arial"/>
          <w:sz w:val="20"/>
          <w:szCs w:val="20"/>
        </w:rPr>
        <w:t>Decimos que un morfema es “ligado” cuando no puede aparecer por sí solo, si no que tiene que aparecer siempre acompañando a otros morfemas.</w:t>
      </w:r>
    </w:p>
    <w:p w14:paraId="6F7930B2" w14:textId="0492E832" w:rsidR="0069319B" w:rsidRPr="0069319B" w:rsidRDefault="0069319B" w:rsidP="0069319B">
      <w:pPr>
        <w:pStyle w:val="Prrafodelista"/>
        <w:numPr>
          <w:ilvl w:val="0"/>
          <w:numId w:val="3"/>
        </w:numPr>
        <w:spacing w:after="0"/>
        <w:rPr>
          <w:rFonts w:ascii="Arial" w:hAnsi="Arial" w:cs="Arial"/>
          <w:sz w:val="20"/>
          <w:szCs w:val="20"/>
        </w:rPr>
      </w:pPr>
      <w:r>
        <w:rPr>
          <w:rFonts w:ascii="Arial" w:hAnsi="Arial" w:cs="Arial"/>
          <w:sz w:val="20"/>
          <w:szCs w:val="20"/>
        </w:rPr>
        <w:t>Ejemplo: Piensa en la palabra “</w:t>
      </w:r>
      <w:r>
        <w:rPr>
          <w:rFonts w:ascii="Arial" w:hAnsi="Arial" w:cs="Arial"/>
          <w:i/>
          <w:iCs/>
          <w:sz w:val="20"/>
          <w:szCs w:val="20"/>
        </w:rPr>
        <w:t>submarino</w:t>
      </w:r>
      <w:r>
        <w:rPr>
          <w:rFonts w:ascii="Arial" w:hAnsi="Arial" w:cs="Arial"/>
          <w:sz w:val="20"/>
          <w:szCs w:val="20"/>
        </w:rPr>
        <w:t>”. Tiene los siguientes morfemas: “</w:t>
      </w:r>
      <w:r>
        <w:rPr>
          <w:rFonts w:ascii="Arial" w:hAnsi="Arial" w:cs="Arial"/>
          <w:i/>
          <w:iCs/>
          <w:sz w:val="20"/>
          <w:szCs w:val="20"/>
        </w:rPr>
        <w:t>sub-</w:t>
      </w:r>
      <w:r>
        <w:rPr>
          <w:rFonts w:ascii="Arial" w:hAnsi="Arial" w:cs="Arial"/>
          <w:sz w:val="20"/>
          <w:szCs w:val="20"/>
        </w:rPr>
        <w:t>”, “</w:t>
      </w:r>
      <w:r>
        <w:rPr>
          <w:rFonts w:ascii="Arial" w:hAnsi="Arial" w:cs="Arial"/>
          <w:i/>
          <w:iCs/>
          <w:sz w:val="20"/>
          <w:szCs w:val="20"/>
        </w:rPr>
        <w:t>mar-</w:t>
      </w:r>
      <w:r>
        <w:rPr>
          <w:rFonts w:ascii="Arial" w:hAnsi="Arial" w:cs="Arial"/>
          <w:sz w:val="20"/>
          <w:szCs w:val="20"/>
        </w:rPr>
        <w:t>”, “</w:t>
      </w:r>
      <w:r>
        <w:rPr>
          <w:rFonts w:ascii="Arial" w:hAnsi="Arial" w:cs="Arial"/>
          <w:i/>
          <w:iCs/>
          <w:sz w:val="20"/>
          <w:szCs w:val="20"/>
        </w:rPr>
        <w:t>-in-</w:t>
      </w:r>
      <w:r>
        <w:rPr>
          <w:rFonts w:ascii="Arial" w:hAnsi="Arial" w:cs="Arial"/>
          <w:sz w:val="20"/>
          <w:szCs w:val="20"/>
        </w:rPr>
        <w:t>” y “</w:t>
      </w:r>
      <w:r>
        <w:rPr>
          <w:rFonts w:ascii="Arial" w:hAnsi="Arial" w:cs="Arial"/>
          <w:i/>
          <w:iCs/>
          <w:sz w:val="20"/>
          <w:szCs w:val="20"/>
        </w:rPr>
        <w:t>-o</w:t>
      </w:r>
      <w:r>
        <w:rPr>
          <w:rFonts w:ascii="Arial" w:hAnsi="Arial" w:cs="Arial"/>
          <w:sz w:val="20"/>
          <w:szCs w:val="20"/>
        </w:rPr>
        <w:t>”. El único que puede aparecer libre, funcionando por sí solo es “</w:t>
      </w:r>
      <w:r>
        <w:rPr>
          <w:rFonts w:ascii="Arial" w:hAnsi="Arial" w:cs="Arial"/>
          <w:i/>
          <w:iCs/>
          <w:sz w:val="20"/>
          <w:szCs w:val="20"/>
        </w:rPr>
        <w:t>mar</w:t>
      </w:r>
      <w:r>
        <w:rPr>
          <w:rFonts w:ascii="Arial" w:hAnsi="Arial" w:cs="Arial"/>
          <w:sz w:val="20"/>
          <w:szCs w:val="20"/>
        </w:rPr>
        <w:t>”, como en “</w:t>
      </w:r>
      <w:r>
        <w:rPr>
          <w:rFonts w:ascii="Arial" w:hAnsi="Arial" w:cs="Arial"/>
          <w:i/>
          <w:iCs/>
          <w:sz w:val="20"/>
          <w:szCs w:val="20"/>
        </w:rPr>
        <w:t>Que miraba la mar la mal casada.</w:t>
      </w:r>
      <w:r>
        <w:rPr>
          <w:rFonts w:ascii="Arial" w:hAnsi="Arial" w:cs="Arial"/>
          <w:sz w:val="20"/>
          <w:szCs w:val="20"/>
        </w:rPr>
        <w:t>”</w:t>
      </w:r>
    </w:p>
    <w:p w14:paraId="6A683BE5" w14:textId="2085E013" w:rsidR="002F4A09" w:rsidRPr="002F4A09" w:rsidRDefault="002F4A09" w:rsidP="00504F16">
      <w:pPr>
        <w:spacing w:after="0"/>
        <w:ind w:left="708"/>
        <w:rPr>
          <w:rFonts w:ascii="Arial" w:hAnsi="Arial" w:cs="Arial"/>
          <w:b/>
          <w:bCs/>
          <w:sz w:val="20"/>
          <w:szCs w:val="20"/>
          <w:u w:val="single"/>
        </w:rPr>
      </w:pPr>
      <w:r w:rsidRPr="002F4A09">
        <w:rPr>
          <w:rFonts w:ascii="Arial" w:hAnsi="Arial" w:cs="Arial"/>
          <w:b/>
          <w:bCs/>
          <w:sz w:val="20"/>
          <w:szCs w:val="20"/>
          <w:u w:val="single"/>
        </w:rPr>
        <w:t>TIPOS DE AFIJO</w:t>
      </w:r>
    </w:p>
    <w:p w14:paraId="5467787B" w14:textId="10AF6B49" w:rsidR="002F4A09" w:rsidRDefault="0001447F" w:rsidP="002F4A09">
      <w:pPr>
        <w:spacing w:after="0"/>
        <w:ind w:left="1416"/>
        <w:rPr>
          <w:rFonts w:ascii="Arial" w:hAnsi="Arial" w:cs="Arial"/>
          <w:sz w:val="20"/>
          <w:szCs w:val="20"/>
        </w:rPr>
      </w:pPr>
      <w:r>
        <w:rPr>
          <w:rFonts w:ascii="Arial" w:hAnsi="Arial" w:cs="Arial"/>
          <w:b/>
          <w:bCs/>
          <w:sz w:val="20"/>
          <w:szCs w:val="20"/>
        </w:rPr>
        <w:t>Prefijo:</w:t>
      </w:r>
      <w:r>
        <w:rPr>
          <w:rFonts w:ascii="Arial" w:hAnsi="Arial" w:cs="Arial"/>
          <w:sz w:val="20"/>
          <w:szCs w:val="20"/>
        </w:rPr>
        <w:t xml:space="preserve"> “afijo antepuesto”</w:t>
      </w:r>
      <w:r w:rsidR="00250B37">
        <w:rPr>
          <w:rStyle w:val="Refdenotaalpie"/>
          <w:rFonts w:ascii="Arial" w:hAnsi="Arial" w:cs="Arial"/>
          <w:sz w:val="20"/>
          <w:szCs w:val="20"/>
        </w:rPr>
        <w:footnoteReference w:id="5"/>
      </w:r>
      <w:r>
        <w:rPr>
          <w:rFonts w:ascii="Arial" w:hAnsi="Arial" w:cs="Arial"/>
          <w:sz w:val="20"/>
          <w:szCs w:val="20"/>
        </w:rPr>
        <w:t>. Es decir, un afijo (o sea, un morfema que no puede aparecer solo) que se coloca siempre antes de la raíz.</w:t>
      </w:r>
    </w:p>
    <w:p w14:paraId="67B318EE" w14:textId="1BDD4978" w:rsidR="0001447F" w:rsidRPr="0001447F" w:rsidRDefault="0001447F" w:rsidP="0001447F">
      <w:pPr>
        <w:pStyle w:val="Prrafodelista"/>
        <w:numPr>
          <w:ilvl w:val="0"/>
          <w:numId w:val="4"/>
        </w:numPr>
        <w:spacing w:after="0"/>
        <w:rPr>
          <w:rFonts w:ascii="Arial" w:hAnsi="Arial" w:cs="Arial"/>
          <w:sz w:val="20"/>
          <w:szCs w:val="20"/>
        </w:rPr>
      </w:pPr>
      <w:r>
        <w:rPr>
          <w:rFonts w:ascii="Arial" w:hAnsi="Arial" w:cs="Arial"/>
          <w:sz w:val="20"/>
          <w:szCs w:val="20"/>
        </w:rPr>
        <w:t>Ejemplo: En la palabra “</w:t>
      </w:r>
      <w:r>
        <w:rPr>
          <w:rFonts w:ascii="Arial" w:hAnsi="Arial" w:cs="Arial"/>
          <w:i/>
          <w:iCs/>
          <w:sz w:val="20"/>
          <w:szCs w:val="20"/>
        </w:rPr>
        <w:t>submarino</w:t>
      </w:r>
      <w:r>
        <w:rPr>
          <w:rFonts w:ascii="Arial" w:hAnsi="Arial" w:cs="Arial"/>
          <w:sz w:val="20"/>
          <w:szCs w:val="20"/>
        </w:rPr>
        <w:t>”, que mencionamos arriba, el morfema “</w:t>
      </w:r>
      <w:r>
        <w:rPr>
          <w:rFonts w:ascii="Arial" w:hAnsi="Arial" w:cs="Arial"/>
          <w:i/>
          <w:iCs/>
          <w:sz w:val="20"/>
          <w:szCs w:val="20"/>
        </w:rPr>
        <w:t>sub-</w:t>
      </w:r>
      <w:r>
        <w:rPr>
          <w:rFonts w:ascii="Arial" w:hAnsi="Arial" w:cs="Arial"/>
          <w:sz w:val="20"/>
          <w:szCs w:val="20"/>
        </w:rPr>
        <w:t>” es un prefijo, que en este caso significa “debajo de” o “por debajo de”, como en “</w:t>
      </w:r>
      <w:r>
        <w:rPr>
          <w:rFonts w:ascii="Arial" w:hAnsi="Arial" w:cs="Arial"/>
          <w:i/>
          <w:iCs/>
          <w:sz w:val="20"/>
          <w:szCs w:val="20"/>
        </w:rPr>
        <w:t>subterráneo</w:t>
      </w:r>
      <w:r>
        <w:rPr>
          <w:rFonts w:ascii="Arial" w:hAnsi="Arial" w:cs="Arial"/>
          <w:sz w:val="20"/>
          <w:szCs w:val="20"/>
        </w:rPr>
        <w:t>” o “</w:t>
      </w:r>
      <w:r>
        <w:rPr>
          <w:rFonts w:ascii="Arial" w:hAnsi="Arial" w:cs="Arial"/>
          <w:i/>
          <w:iCs/>
          <w:sz w:val="20"/>
          <w:szCs w:val="20"/>
        </w:rPr>
        <w:t>subdirector</w:t>
      </w:r>
      <w:r>
        <w:rPr>
          <w:rFonts w:ascii="Arial" w:hAnsi="Arial" w:cs="Arial"/>
          <w:sz w:val="20"/>
          <w:szCs w:val="20"/>
        </w:rPr>
        <w:t>”.</w:t>
      </w:r>
    </w:p>
    <w:p w14:paraId="6CB1D427" w14:textId="6C8B7D52" w:rsidR="0001447F" w:rsidRDefault="0001447F" w:rsidP="002F4A09">
      <w:pPr>
        <w:spacing w:after="0"/>
        <w:ind w:left="1416"/>
        <w:rPr>
          <w:rFonts w:ascii="Arial" w:hAnsi="Arial" w:cs="Arial"/>
          <w:sz w:val="20"/>
          <w:szCs w:val="20"/>
        </w:rPr>
      </w:pPr>
      <w:r>
        <w:rPr>
          <w:rFonts w:ascii="Arial" w:hAnsi="Arial" w:cs="Arial"/>
          <w:b/>
          <w:bCs/>
          <w:sz w:val="20"/>
          <w:szCs w:val="20"/>
        </w:rPr>
        <w:t>Sufijo:</w:t>
      </w:r>
      <w:r w:rsidR="00250B37">
        <w:rPr>
          <w:rFonts w:ascii="Arial" w:hAnsi="Arial" w:cs="Arial"/>
          <w:sz w:val="20"/>
          <w:szCs w:val="20"/>
        </w:rPr>
        <w:t xml:space="preserve"> “afijo pospuesto”</w:t>
      </w:r>
      <w:r w:rsidR="00250B37">
        <w:rPr>
          <w:rStyle w:val="Refdenotaalpie"/>
          <w:rFonts w:ascii="Arial" w:hAnsi="Arial" w:cs="Arial"/>
          <w:sz w:val="20"/>
          <w:szCs w:val="20"/>
        </w:rPr>
        <w:footnoteReference w:id="6"/>
      </w:r>
      <w:r w:rsidR="00250B37">
        <w:rPr>
          <w:rFonts w:ascii="Arial" w:hAnsi="Arial" w:cs="Arial"/>
          <w:sz w:val="20"/>
          <w:szCs w:val="20"/>
        </w:rPr>
        <w:t xml:space="preserve">. Es decir, cualquier </w:t>
      </w:r>
      <w:r w:rsidR="00B04FE7">
        <w:rPr>
          <w:rFonts w:ascii="Arial" w:hAnsi="Arial" w:cs="Arial"/>
          <w:sz w:val="20"/>
          <w:szCs w:val="20"/>
        </w:rPr>
        <w:t>afijo que se sitúa detrás de la raíz.</w:t>
      </w:r>
    </w:p>
    <w:p w14:paraId="3E53A894" w14:textId="430AF45D" w:rsidR="00081666" w:rsidRPr="00081666" w:rsidRDefault="00081666" w:rsidP="00081666">
      <w:pPr>
        <w:spacing w:after="0"/>
        <w:ind w:left="1416"/>
        <w:rPr>
          <w:rFonts w:ascii="Arial" w:hAnsi="Arial" w:cs="Arial"/>
          <w:b/>
          <w:bCs/>
          <w:sz w:val="20"/>
          <w:szCs w:val="20"/>
          <w:u w:val="single"/>
        </w:rPr>
      </w:pPr>
      <w:r w:rsidRPr="00081666">
        <w:rPr>
          <w:rFonts w:ascii="Arial" w:hAnsi="Arial" w:cs="Arial"/>
          <w:b/>
          <w:bCs/>
          <w:sz w:val="20"/>
          <w:szCs w:val="20"/>
          <w:u w:val="single"/>
        </w:rPr>
        <w:t>TIPOS DE SUFIJO</w:t>
      </w:r>
    </w:p>
    <w:p w14:paraId="5190F6B5" w14:textId="77777777" w:rsidR="00081666" w:rsidRDefault="00081666" w:rsidP="00081666">
      <w:pPr>
        <w:spacing w:after="0"/>
        <w:ind w:left="2124"/>
        <w:rPr>
          <w:rFonts w:ascii="Arial" w:hAnsi="Arial" w:cs="Arial"/>
          <w:sz w:val="20"/>
          <w:szCs w:val="20"/>
        </w:rPr>
      </w:pPr>
      <w:r>
        <w:rPr>
          <w:rFonts w:ascii="Arial" w:hAnsi="Arial" w:cs="Arial"/>
          <w:b/>
          <w:bCs/>
          <w:sz w:val="20"/>
          <w:szCs w:val="20"/>
        </w:rPr>
        <w:t xml:space="preserve">Sufijo derivativo </w:t>
      </w:r>
      <w:r>
        <w:rPr>
          <w:rFonts w:ascii="Arial" w:hAnsi="Arial" w:cs="Arial"/>
          <w:sz w:val="20"/>
          <w:szCs w:val="20"/>
        </w:rPr>
        <w:t>(o simplemente sufijo): Son los sufijos que tienen un significado léxico.</w:t>
      </w:r>
    </w:p>
    <w:p w14:paraId="164D7D36" w14:textId="7258BAED" w:rsidR="00081666" w:rsidRDefault="00081666" w:rsidP="00081666">
      <w:pPr>
        <w:pStyle w:val="Prrafodelista"/>
        <w:numPr>
          <w:ilvl w:val="0"/>
          <w:numId w:val="4"/>
        </w:numPr>
        <w:spacing w:after="0"/>
        <w:rPr>
          <w:rFonts w:ascii="Arial" w:hAnsi="Arial" w:cs="Arial"/>
          <w:sz w:val="20"/>
          <w:szCs w:val="20"/>
        </w:rPr>
      </w:pPr>
      <w:r>
        <w:rPr>
          <w:rFonts w:ascii="Arial" w:hAnsi="Arial" w:cs="Arial"/>
          <w:sz w:val="20"/>
          <w:szCs w:val="20"/>
        </w:rPr>
        <w:t>Ejemplo: En la palabra “</w:t>
      </w:r>
      <w:r>
        <w:rPr>
          <w:rFonts w:ascii="Arial" w:hAnsi="Arial" w:cs="Arial"/>
          <w:i/>
          <w:iCs/>
          <w:sz w:val="20"/>
          <w:szCs w:val="20"/>
        </w:rPr>
        <w:t>zapatero</w:t>
      </w:r>
      <w:r>
        <w:rPr>
          <w:rFonts w:ascii="Arial" w:hAnsi="Arial" w:cs="Arial"/>
          <w:sz w:val="20"/>
          <w:szCs w:val="20"/>
        </w:rPr>
        <w:t>” el sufijo “</w:t>
      </w:r>
      <w:r>
        <w:rPr>
          <w:rFonts w:ascii="Arial" w:hAnsi="Arial" w:cs="Arial"/>
          <w:i/>
          <w:iCs/>
          <w:sz w:val="20"/>
          <w:szCs w:val="20"/>
        </w:rPr>
        <w:t>-er-</w:t>
      </w:r>
      <w:r>
        <w:rPr>
          <w:rFonts w:ascii="Arial" w:hAnsi="Arial" w:cs="Arial"/>
          <w:sz w:val="20"/>
          <w:szCs w:val="20"/>
        </w:rPr>
        <w:t>” indica “profesión u ocupación”; podemos encontrar este mismo sufijo en otras palabras como “</w:t>
      </w:r>
      <w:r>
        <w:rPr>
          <w:rFonts w:ascii="Arial" w:hAnsi="Arial" w:cs="Arial"/>
          <w:i/>
          <w:iCs/>
          <w:sz w:val="20"/>
          <w:szCs w:val="20"/>
        </w:rPr>
        <w:t>panad</w:t>
      </w:r>
      <w:r w:rsidRPr="00081666">
        <w:rPr>
          <w:rFonts w:ascii="Arial" w:hAnsi="Arial" w:cs="Arial"/>
          <w:i/>
          <w:iCs/>
          <w:sz w:val="20"/>
          <w:szCs w:val="20"/>
          <w:u w:val="single"/>
        </w:rPr>
        <w:t>er</w:t>
      </w:r>
      <w:r>
        <w:rPr>
          <w:rFonts w:ascii="Arial" w:hAnsi="Arial" w:cs="Arial"/>
          <w:i/>
          <w:iCs/>
          <w:sz w:val="20"/>
          <w:szCs w:val="20"/>
        </w:rPr>
        <w:t>a</w:t>
      </w:r>
      <w:r>
        <w:rPr>
          <w:rFonts w:ascii="Arial" w:hAnsi="Arial" w:cs="Arial"/>
          <w:sz w:val="20"/>
          <w:szCs w:val="20"/>
        </w:rPr>
        <w:t>” o “</w:t>
      </w:r>
      <w:r>
        <w:rPr>
          <w:rFonts w:ascii="Arial" w:hAnsi="Arial" w:cs="Arial"/>
          <w:i/>
          <w:iCs/>
          <w:sz w:val="20"/>
          <w:szCs w:val="20"/>
        </w:rPr>
        <w:t>libr</w:t>
      </w:r>
      <w:r w:rsidRPr="00081666">
        <w:rPr>
          <w:rFonts w:ascii="Arial" w:hAnsi="Arial" w:cs="Arial"/>
          <w:i/>
          <w:iCs/>
          <w:sz w:val="20"/>
          <w:szCs w:val="20"/>
          <w:u w:val="single"/>
        </w:rPr>
        <w:t>er</w:t>
      </w:r>
      <w:r>
        <w:rPr>
          <w:rFonts w:ascii="Arial" w:hAnsi="Arial" w:cs="Arial"/>
          <w:i/>
          <w:iCs/>
          <w:sz w:val="20"/>
          <w:szCs w:val="20"/>
        </w:rPr>
        <w:t>o</w:t>
      </w:r>
      <w:r>
        <w:rPr>
          <w:rFonts w:ascii="Arial" w:hAnsi="Arial" w:cs="Arial"/>
          <w:sz w:val="20"/>
          <w:szCs w:val="20"/>
        </w:rPr>
        <w:t>”.</w:t>
      </w:r>
    </w:p>
    <w:p w14:paraId="51081686" w14:textId="4B78EDF3" w:rsidR="00081666" w:rsidRDefault="00081666" w:rsidP="00081666">
      <w:pPr>
        <w:spacing w:after="0"/>
        <w:ind w:left="2124"/>
        <w:rPr>
          <w:rFonts w:ascii="Arial" w:hAnsi="Arial" w:cs="Arial"/>
          <w:sz w:val="20"/>
          <w:szCs w:val="20"/>
        </w:rPr>
      </w:pPr>
      <w:r>
        <w:rPr>
          <w:rFonts w:ascii="Arial" w:hAnsi="Arial" w:cs="Arial"/>
          <w:b/>
          <w:bCs/>
          <w:sz w:val="20"/>
          <w:szCs w:val="20"/>
        </w:rPr>
        <w:t>Sufijo flexivo o desinencia</w:t>
      </w:r>
      <w:r>
        <w:rPr>
          <w:rFonts w:ascii="Arial" w:hAnsi="Arial" w:cs="Arial"/>
          <w:sz w:val="20"/>
          <w:szCs w:val="20"/>
        </w:rPr>
        <w:t>: Son los sufijos que nos dan información gramatical, en caso de sustantivos y adjetivos de género y número, en caso de verbos de tiempo, modo, aspecto, persona y número. No solemos llamarlos sufijos, nos referimos a ellos o bien como desinencias, o como morfemas flexivos.</w:t>
      </w:r>
    </w:p>
    <w:p w14:paraId="4035AD1F" w14:textId="11F3DC98" w:rsidR="00081666" w:rsidRPr="00081666" w:rsidRDefault="00081666" w:rsidP="00081666">
      <w:pPr>
        <w:pStyle w:val="Prrafodelista"/>
        <w:numPr>
          <w:ilvl w:val="0"/>
          <w:numId w:val="4"/>
        </w:numPr>
        <w:spacing w:after="0"/>
        <w:rPr>
          <w:rFonts w:ascii="Arial" w:hAnsi="Arial" w:cs="Arial"/>
          <w:sz w:val="20"/>
          <w:szCs w:val="20"/>
        </w:rPr>
      </w:pPr>
      <w:r>
        <w:rPr>
          <w:rFonts w:ascii="Arial" w:hAnsi="Arial" w:cs="Arial"/>
          <w:sz w:val="20"/>
          <w:szCs w:val="20"/>
        </w:rPr>
        <w:t xml:space="preserve">Ejemplo: En la palabra “ñiñas” el morfema </w:t>
      </w:r>
      <w:r w:rsidR="002C5BBE">
        <w:rPr>
          <w:rFonts w:ascii="Arial" w:hAnsi="Arial" w:cs="Arial"/>
          <w:sz w:val="20"/>
          <w:szCs w:val="20"/>
        </w:rPr>
        <w:t>“</w:t>
      </w:r>
      <w:r w:rsidR="002C5BBE">
        <w:rPr>
          <w:rFonts w:ascii="Arial" w:hAnsi="Arial" w:cs="Arial"/>
          <w:i/>
          <w:iCs/>
          <w:sz w:val="20"/>
          <w:szCs w:val="20"/>
        </w:rPr>
        <w:t>-a-</w:t>
      </w:r>
      <w:r w:rsidR="002C5BBE">
        <w:rPr>
          <w:rFonts w:ascii="Arial" w:hAnsi="Arial" w:cs="Arial"/>
          <w:sz w:val="20"/>
          <w:szCs w:val="20"/>
        </w:rPr>
        <w:t>” nos indica que su género es femenino, mientras que el morfema “</w:t>
      </w:r>
      <w:r w:rsidR="002C5BBE">
        <w:rPr>
          <w:rFonts w:ascii="Arial" w:hAnsi="Arial" w:cs="Arial"/>
          <w:i/>
          <w:iCs/>
          <w:sz w:val="20"/>
          <w:szCs w:val="20"/>
        </w:rPr>
        <w:t>-s</w:t>
      </w:r>
      <w:r w:rsidR="002C5BBE">
        <w:rPr>
          <w:rFonts w:ascii="Arial" w:hAnsi="Arial" w:cs="Arial"/>
          <w:sz w:val="20"/>
          <w:szCs w:val="20"/>
        </w:rPr>
        <w:t>” nos indica que su número es plural. En la palabra “</w:t>
      </w:r>
      <w:r w:rsidR="002C5BBE">
        <w:rPr>
          <w:rFonts w:ascii="Arial" w:hAnsi="Arial" w:cs="Arial"/>
          <w:i/>
          <w:iCs/>
          <w:sz w:val="20"/>
          <w:szCs w:val="20"/>
        </w:rPr>
        <w:t>cantábamos</w:t>
      </w:r>
      <w:r w:rsidR="002C5BBE">
        <w:rPr>
          <w:rFonts w:ascii="Arial" w:hAnsi="Arial" w:cs="Arial"/>
          <w:sz w:val="20"/>
          <w:szCs w:val="20"/>
        </w:rPr>
        <w:t>” el morfema “</w:t>
      </w:r>
      <w:r w:rsidR="002C5BBE">
        <w:rPr>
          <w:rFonts w:ascii="Arial" w:hAnsi="Arial" w:cs="Arial"/>
          <w:i/>
          <w:iCs/>
          <w:sz w:val="20"/>
          <w:szCs w:val="20"/>
        </w:rPr>
        <w:t>-ba-</w:t>
      </w:r>
      <w:r w:rsidR="002C5BBE">
        <w:rPr>
          <w:rFonts w:ascii="Arial" w:hAnsi="Arial" w:cs="Arial"/>
          <w:sz w:val="20"/>
          <w:szCs w:val="20"/>
        </w:rPr>
        <w:t>” nos indica que su tiempo es pretérito, su aspecto imperfectivo y su modo indicativo.</w:t>
      </w:r>
    </w:p>
    <w:p w14:paraId="492165BC" w14:textId="763A19AE" w:rsidR="002921FF" w:rsidRPr="004109AE" w:rsidRDefault="002921FF" w:rsidP="007B50E4">
      <w:pPr>
        <w:spacing w:before="120" w:after="120" w:line="360" w:lineRule="auto"/>
        <w:rPr>
          <w:rFonts w:ascii="Arial Black" w:hAnsi="Arial Black"/>
          <w:color w:val="002060"/>
          <w:sz w:val="36"/>
          <w:szCs w:val="36"/>
        </w:rPr>
      </w:pPr>
      <w:r w:rsidRPr="004109AE">
        <w:rPr>
          <w:rFonts w:ascii="Arial Black" w:hAnsi="Arial Black"/>
          <w:color w:val="002060"/>
          <w:sz w:val="36"/>
          <w:szCs w:val="36"/>
        </w:rPr>
        <w:t>Caracterización</w:t>
      </w:r>
    </w:p>
    <w:p w14:paraId="2DF81874" w14:textId="77E9FF29" w:rsidR="002921FF" w:rsidRDefault="002534F0" w:rsidP="00A412DC">
      <w:pPr>
        <w:spacing w:after="120" w:line="360" w:lineRule="auto"/>
        <w:rPr>
          <w:rFonts w:ascii="Arial" w:hAnsi="Arial" w:cs="Arial"/>
          <w:sz w:val="20"/>
          <w:szCs w:val="20"/>
        </w:rPr>
      </w:pPr>
      <w:r w:rsidRPr="00A412DC">
        <w:rPr>
          <w:rFonts w:ascii="Algerian" w:hAnsi="Algerian"/>
          <w:color w:val="00B050"/>
          <w:sz w:val="28"/>
          <w:szCs w:val="28"/>
        </w:rPr>
        <w:t>Según su significado</w:t>
      </w:r>
    </w:p>
    <w:p w14:paraId="66EEC16D" w14:textId="0CAC8ED9" w:rsidR="00A412DC" w:rsidRDefault="00A412DC" w:rsidP="007B50E4">
      <w:pPr>
        <w:spacing w:after="0"/>
        <w:rPr>
          <w:rFonts w:ascii="Arial" w:hAnsi="Arial" w:cs="Arial"/>
          <w:sz w:val="20"/>
          <w:szCs w:val="20"/>
        </w:rPr>
      </w:pPr>
      <w:r>
        <w:rPr>
          <w:rFonts w:ascii="Arial" w:hAnsi="Arial" w:cs="Arial"/>
          <w:sz w:val="20"/>
          <w:szCs w:val="20"/>
        </w:rPr>
        <w:t>Las palabras se pueden dividir en dos grandes grupos atendiendo a su forma general de significar:</w:t>
      </w:r>
    </w:p>
    <w:p w14:paraId="480912E3" w14:textId="0DDCEF6E" w:rsidR="005076A2" w:rsidRPr="005076A2" w:rsidRDefault="00A412DC" w:rsidP="005076A2">
      <w:pPr>
        <w:spacing w:after="120" w:line="360" w:lineRule="auto"/>
        <w:rPr>
          <w:rFonts w:ascii="Arial" w:hAnsi="Arial" w:cs="Arial"/>
          <w:b/>
          <w:bCs/>
          <w:color w:val="FFC000"/>
          <w:sz w:val="26"/>
          <w:szCs w:val="26"/>
        </w:rPr>
      </w:pPr>
      <w:r w:rsidRPr="005076A2">
        <w:rPr>
          <w:rFonts w:ascii="Arial" w:hAnsi="Arial" w:cs="Arial"/>
          <w:b/>
          <w:bCs/>
          <w:color w:val="FFC000"/>
          <w:sz w:val="26"/>
          <w:szCs w:val="26"/>
        </w:rPr>
        <w:t>Palabras con significado léxico</w:t>
      </w:r>
    </w:p>
    <w:p w14:paraId="52F0DF8A" w14:textId="7FD8B1F6" w:rsidR="00A412DC" w:rsidRDefault="005076A2" w:rsidP="007B50E4">
      <w:pPr>
        <w:spacing w:after="0"/>
        <w:rPr>
          <w:rFonts w:ascii="Arial" w:hAnsi="Arial" w:cs="Arial"/>
          <w:sz w:val="20"/>
          <w:szCs w:val="20"/>
        </w:rPr>
      </w:pPr>
      <w:r>
        <w:rPr>
          <w:rFonts w:ascii="Arial" w:hAnsi="Arial" w:cs="Arial"/>
          <w:sz w:val="20"/>
          <w:szCs w:val="20"/>
        </w:rPr>
        <w:t>E</w:t>
      </w:r>
      <w:r w:rsidR="00A412DC">
        <w:rPr>
          <w:rFonts w:ascii="Arial" w:hAnsi="Arial" w:cs="Arial"/>
          <w:sz w:val="20"/>
          <w:szCs w:val="20"/>
        </w:rPr>
        <w:t>stas palabras presentan un significado susceptible de ser definido mediante una entrada de diccionario</w:t>
      </w:r>
      <w:r w:rsidR="007C2D18">
        <w:rPr>
          <w:rFonts w:ascii="Arial" w:hAnsi="Arial" w:cs="Arial"/>
          <w:sz w:val="20"/>
          <w:szCs w:val="20"/>
        </w:rPr>
        <w:t>,</w:t>
      </w:r>
      <w:r w:rsidR="00A412DC">
        <w:rPr>
          <w:rFonts w:ascii="Arial" w:hAnsi="Arial" w:cs="Arial"/>
          <w:sz w:val="20"/>
          <w:szCs w:val="20"/>
        </w:rPr>
        <w:t xml:space="preserve"> </w:t>
      </w:r>
      <w:r w:rsidR="007C2D18">
        <w:rPr>
          <w:rFonts w:ascii="Arial" w:hAnsi="Arial" w:cs="Arial"/>
          <w:sz w:val="20"/>
          <w:szCs w:val="20"/>
        </w:rPr>
        <w:t>que puede sufrir modificaciones a lo largo del tiempo debido a la acción de</w:t>
      </w:r>
      <w:r w:rsidR="00A412DC">
        <w:rPr>
          <w:rFonts w:ascii="Arial" w:hAnsi="Arial" w:cs="Arial"/>
          <w:sz w:val="20"/>
          <w:szCs w:val="20"/>
        </w:rPr>
        <w:t xml:space="preserve"> los mecanismo </w:t>
      </w:r>
      <w:r w:rsidR="007C2D18">
        <w:rPr>
          <w:rFonts w:ascii="Arial" w:hAnsi="Arial" w:cs="Arial"/>
          <w:sz w:val="20"/>
          <w:szCs w:val="20"/>
        </w:rPr>
        <w:t>de evolución presentes en la lengua y que es poco productivo (es decir,</w:t>
      </w:r>
      <w:r w:rsidR="008D2CC4">
        <w:rPr>
          <w:rFonts w:ascii="Arial" w:hAnsi="Arial" w:cs="Arial"/>
          <w:sz w:val="20"/>
          <w:szCs w:val="20"/>
        </w:rPr>
        <w:t xml:space="preserve"> es un significado que</w:t>
      </w:r>
      <w:r w:rsidR="007C2D18">
        <w:rPr>
          <w:rFonts w:ascii="Arial" w:hAnsi="Arial" w:cs="Arial"/>
          <w:sz w:val="20"/>
          <w:szCs w:val="20"/>
        </w:rPr>
        <w:t xml:space="preserve"> no se repite con mucha frecuencia en un gran número de contextos distintos).</w:t>
      </w:r>
    </w:p>
    <w:p w14:paraId="17725144" w14:textId="704641EE" w:rsidR="007C2D18" w:rsidRDefault="007C2D18" w:rsidP="007C2D18">
      <w:pPr>
        <w:pStyle w:val="Prrafodelista"/>
        <w:numPr>
          <w:ilvl w:val="0"/>
          <w:numId w:val="4"/>
        </w:numPr>
        <w:spacing w:after="0"/>
        <w:ind w:left="426" w:firstLine="0"/>
        <w:rPr>
          <w:rFonts w:ascii="Arial" w:hAnsi="Arial" w:cs="Arial"/>
          <w:sz w:val="20"/>
          <w:szCs w:val="20"/>
        </w:rPr>
      </w:pPr>
      <w:r>
        <w:rPr>
          <w:rFonts w:ascii="Arial" w:hAnsi="Arial" w:cs="Arial"/>
          <w:sz w:val="20"/>
          <w:szCs w:val="20"/>
        </w:rPr>
        <w:lastRenderedPageBreak/>
        <w:t>Ejemplo: La palabra “</w:t>
      </w:r>
      <w:r>
        <w:rPr>
          <w:rFonts w:ascii="Arial" w:hAnsi="Arial" w:cs="Arial"/>
          <w:i/>
          <w:iCs/>
          <w:sz w:val="20"/>
          <w:szCs w:val="20"/>
        </w:rPr>
        <w:t>armario</w:t>
      </w:r>
      <w:r>
        <w:rPr>
          <w:rFonts w:ascii="Arial" w:hAnsi="Arial" w:cs="Arial"/>
          <w:sz w:val="20"/>
          <w:szCs w:val="20"/>
        </w:rPr>
        <w:t xml:space="preserve">” </w:t>
      </w:r>
      <w:r w:rsidR="008D2CC4">
        <w:rPr>
          <w:rFonts w:ascii="Arial" w:hAnsi="Arial" w:cs="Arial"/>
          <w:sz w:val="20"/>
          <w:szCs w:val="20"/>
        </w:rPr>
        <w:t>significa “</w:t>
      </w:r>
      <w:r w:rsidR="008D2CC4" w:rsidRPr="00F6023B">
        <w:rPr>
          <w:rFonts w:ascii="Arial" w:hAnsi="Arial" w:cs="Arial"/>
          <w:i/>
          <w:iCs/>
          <w:sz w:val="20"/>
          <w:szCs w:val="20"/>
        </w:rPr>
        <w:t>Mueble con puertas y estantes o perchas para guardar ropa y otros objetos.</w:t>
      </w:r>
      <w:r w:rsidR="008D2CC4">
        <w:rPr>
          <w:rFonts w:ascii="Arial" w:hAnsi="Arial" w:cs="Arial"/>
          <w:sz w:val="20"/>
          <w:szCs w:val="20"/>
        </w:rPr>
        <w:t>”</w:t>
      </w:r>
      <w:r w:rsidR="008D2CC4">
        <w:rPr>
          <w:rStyle w:val="Refdenotaalpie"/>
          <w:rFonts w:ascii="Arial" w:hAnsi="Arial" w:cs="Arial"/>
          <w:sz w:val="20"/>
          <w:szCs w:val="20"/>
        </w:rPr>
        <w:footnoteReference w:id="7"/>
      </w:r>
      <w:r w:rsidR="008D2CC4">
        <w:rPr>
          <w:rFonts w:ascii="Arial" w:hAnsi="Arial" w:cs="Arial"/>
          <w:sz w:val="20"/>
          <w:szCs w:val="20"/>
        </w:rPr>
        <w:t xml:space="preserve"> Este significado puede definirse, ha sufrido evolución a lo largo del tiempo (en origen significaba “mueble para guardar las armas”) y no es productivo, solo es un significado relevante en cuanto a la palabra a la que se asocia “</w:t>
      </w:r>
      <w:r w:rsidR="008D2CC4">
        <w:rPr>
          <w:rFonts w:ascii="Arial" w:hAnsi="Arial" w:cs="Arial"/>
          <w:i/>
          <w:iCs/>
          <w:sz w:val="20"/>
          <w:szCs w:val="20"/>
        </w:rPr>
        <w:t>armario</w:t>
      </w:r>
      <w:r w:rsidR="008D2CC4">
        <w:rPr>
          <w:rFonts w:ascii="Arial" w:hAnsi="Arial" w:cs="Arial"/>
          <w:sz w:val="20"/>
          <w:szCs w:val="20"/>
        </w:rPr>
        <w:t>”.</w:t>
      </w:r>
    </w:p>
    <w:p w14:paraId="525C335B" w14:textId="6239B558" w:rsidR="008D2CC4" w:rsidRPr="008D2CC4" w:rsidRDefault="008D2CC4" w:rsidP="008D2CC4">
      <w:pPr>
        <w:spacing w:after="0"/>
        <w:rPr>
          <w:rFonts w:ascii="Arial" w:hAnsi="Arial" w:cs="Arial"/>
          <w:b/>
          <w:bCs/>
          <w:sz w:val="20"/>
          <w:szCs w:val="20"/>
          <w:u w:val="single"/>
        </w:rPr>
      </w:pPr>
      <w:r w:rsidRPr="008D2CC4">
        <w:rPr>
          <w:rFonts w:ascii="Arial" w:hAnsi="Arial" w:cs="Arial"/>
          <w:b/>
          <w:bCs/>
          <w:sz w:val="20"/>
          <w:szCs w:val="20"/>
          <w:u w:val="single"/>
        </w:rPr>
        <w:t>TIPOS DE PALABRAS LÉXICA SEGÚN SU RELACIÓN DE SIGNIFICADO CON OTRAS PALABRAS LÉXICAS</w:t>
      </w:r>
    </w:p>
    <w:p w14:paraId="5AEED8D1" w14:textId="5CA296A1" w:rsidR="008D2CC4" w:rsidRDefault="008D2CC4" w:rsidP="008D2CC4">
      <w:pPr>
        <w:spacing w:after="0"/>
        <w:ind w:left="708"/>
        <w:rPr>
          <w:rFonts w:ascii="Arial" w:hAnsi="Arial" w:cs="Arial"/>
          <w:sz w:val="20"/>
          <w:szCs w:val="20"/>
        </w:rPr>
      </w:pPr>
      <w:r w:rsidRPr="00D6531F">
        <w:rPr>
          <w:rFonts w:ascii="Arial" w:hAnsi="Arial" w:cs="Arial"/>
          <w:b/>
          <w:bCs/>
          <w:sz w:val="20"/>
          <w:szCs w:val="20"/>
        </w:rPr>
        <w:t>Palabras sinónimas</w:t>
      </w:r>
      <w:r>
        <w:rPr>
          <w:rFonts w:ascii="Arial" w:hAnsi="Arial" w:cs="Arial"/>
          <w:sz w:val="20"/>
          <w:szCs w:val="20"/>
        </w:rPr>
        <w:t>:</w:t>
      </w:r>
      <w:r w:rsidR="00E702BB">
        <w:rPr>
          <w:rFonts w:ascii="Arial" w:hAnsi="Arial" w:cs="Arial"/>
          <w:sz w:val="20"/>
          <w:szCs w:val="20"/>
        </w:rPr>
        <w:t xml:space="preserve"> aquellas que en un determinado contexto tienen un significado equivalente, y por lo tanto pueden intercambiarse. Existen dos tipos de sinónimos:</w:t>
      </w:r>
    </w:p>
    <w:p w14:paraId="647975B4" w14:textId="79363F30" w:rsidR="00E702BB" w:rsidRDefault="00E702BB" w:rsidP="00E702BB">
      <w:pPr>
        <w:spacing w:after="0"/>
        <w:ind w:left="1416"/>
        <w:rPr>
          <w:rFonts w:ascii="Arial" w:hAnsi="Arial" w:cs="Arial"/>
          <w:sz w:val="20"/>
          <w:szCs w:val="20"/>
        </w:rPr>
      </w:pPr>
      <w:r w:rsidRPr="00D6531F">
        <w:rPr>
          <w:rFonts w:ascii="Arial" w:hAnsi="Arial" w:cs="Arial"/>
          <w:b/>
          <w:bCs/>
          <w:sz w:val="20"/>
          <w:szCs w:val="20"/>
        </w:rPr>
        <w:t>Sinónimos parciales</w:t>
      </w:r>
      <w:r>
        <w:rPr>
          <w:rFonts w:ascii="Arial" w:hAnsi="Arial" w:cs="Arial"/>
          <w:sz w:val="20"/>
          <w:szCs w:val="20"/>
        </w:rPr>
        <w:t>: solo comparten significado en contextos específicos. Es el tipo de sinonimia más común.</w:t>
      </w:r>
    </w:p>
    <w:p w14:paraId="31231E88" w14:textId="6BE7DAB3" w:rsidR="00E702BB" w:rsidRPr="00E702BB" w:rsidRDefault="00E702BB" w:rsidP="00E702BB">
      <w:pPr>
        <w:pStyle w:val="Prrafodelista"/>
        <w:numPr>
          <w:ilvl w:val="0"/>
          <w:numId w:val="4"/>
        </w:numPr>
        <w:spacing w:after="0"/>
        <w:rPr>
          <w:rFonts w:ascii="Arial" w:hAnsi="Arial" w:cs="Arial"/>
          <w:sz w:val="20"/>
          <w:szCs w:val="20"/>
        </w:rPr>
      </w:pPr>
      <w:r>
        <w:rPr>
          <w:rFonts w:ascii="Arial" w:hAnsi="Arial" w:cs="Arial"/>
          <w:sz w:val="20"/>
          <w:szCs w:val="20"/>
        </w:rPr>
        <w:t>Ejemplo: “</w:t>
      </w:r>
      <w:r w:rsidRPr="00F6023B">
        <w:rPr>
          <w:rFonts w:ascii="Arial" w:hAnsi="Arial" w:cs="Arial"/>
          <w:i/>
          <w:iCs/>
          <w:sz w:val="20"/>
          <w:szCs w:val="20"/>
        </w:rPr>
        <w:t xml:space="preserve">Este libro es muy </w:t>
      </w:r>
      <w:r w:rsidRPr="00F6023B">
        <w:rPr>
          <w:rFonts w:ascii="Arial" w:hAnsi="Arial" w:cs="Arial"/>
          <w:i/>
          <w:iCs/>
          <w:sz w:val="20"/>
          <w:szCs w:val="20"/>
          <w:u w:val="single"/>
        </w:rPr>
        <w:t>largo/extenso</w:t>
      </w:r>
      <w:r>
        <w:rPr>
          <w:rFonts w:ascii="Arial" w:hAnsi="Arial" w:cs="Arial"/>
          <w:sz w:val="20"/>
          <w:szCs w:val="20"/>
        </w:rPr>
        <w:t>”, pero “</w:t>
      </w:r>
      <w:r w:rsidRPr="00F6023B">
        <w:rPr>
          <w:rFonts w:ascii="Arial" w:hAnsi="Arial" w:cs="Arial"/>
          <w:i/>
          <w:iCs/>
          <w:sz w:val="20"/>
          <w:szCs w:val="20"/>
        </w:rPr>
        <w:t xml:space="preserve">Estos calcetines son muy </w:t>
      </w:r>
      <w:r w:rsidRPr="00F6023B">
        <w:rPr>
          <w:rFonts w:ascii="Arial" w:hAnsi="Arial" w:cs="Arial"/>
          <w:i/>
          <w:iCs/>
          <w:sz w:val="20"/>
          <w:szCs w:val="20"/>
          <w:u w:val="single"/>
        </w:rPr>
        <w:t>largos/</w:t>
      </w:r>
      <w:r w:rsidRPr="00F6023B">
        <w:rPr>
          <w:rFonts w:ascii="Arial" w:hAnsi="Arial" w:cs="Arial"/>
          <w:i/>
          <w:iCs/>
          <w:strike/>
          <w:color w:val="FF0000"/>
          <w:sz w:val="20"/>
          <w:szCs w:val="20"/>
          <w:u w:val="single"/>
        </w:rPr>
        <w:t>extensos</w:t>
      </w:r>
      <w:r>
        <w:rPr>
          <w:rFonts w:ascii="Arial" w:hAnsi="Arial" w:cs="Arial"/>
          <w:sz w:val="20"/>
          <w:szCs w:val="20"/>
        </w:rPr>
        <w:t>”.</w:t>
      </w:r>
    </w:p>
    <w:p w14:paraId="016F9F88" w14:textId="0D09646C" w:rsidR="00E702BB" w:rsidRDefault="00E702BB" w:rsidP="00E702BB">
      <w:pPr>
        <w:spacing w:after="0"/>
        <w:ind w:left="1416"/>
        <w:rPr>
          <w:rFonts w:ascii="Arial" w:hAnsi="Arial" w:cs="Arial"/>
          <w:sz w:val="20"/>
          <w:szCs w:val="20"/>
        </w:rPr>
      </w:pPr>
      <w:r w:rsidRPr="00D6531F">
        <w:rPr>
          <w:rFonts w:ascii="Arial" w:hAnsi="Arial" w:cs="Arial"/>
          <w:b/>
          <w:bCs/>
          <w:sz w:val="20"/>
          <w:szCs w:val="20"/>
        </w:rPr>
        <w:t>Sinónimos totales</w:t>
      </w:r>
      <w:r>
        <w:rPr>
          <w:rFonts w:ascii="Arial" w:hAnsi="Arial" w:cs="Arial"/>
          <w:sz w:val="20"/>
          <w:szCs w:val="20"/>
        </w:rPr>
        <w:t>: comparten significado en todos los contextos. Es muy poco frecuente, suele estar asociada a tecnicismos.</w:t>
      </w:r>
    </w:p>
    <w:p w14:paraId="3C5E3CDB" w14:textId="4CA93073" w:rsidR="00E702BB" w:rsidRPr="00E702BB" w:rsidRDefault="00E702BB" w:rsidP="00E702BB">
      <w:pPr>
        <w:pStyle w:val="Prrafodelista"/>
        <w:numPr>
          <w:ilvl w:val="0"/>
          <w:numId w:val="4"/>
        </w:numPr>
        <w:spacing w:after="0"/>
        <w:rPr>
          <w:rFonts w:ascii="Arial" w:hAnsi="Arial" w:cs="Arial"/>
          <w:sz w:val="20"/>
          <w:szCs w:val="20"/>
        </w:rPr>
      </w:pPr>
      <w:r>
        <w:rPr>
          <w:rFonts w:ascii="Arial" w:hAnsi="Arial" w:cs="Arial"/>
          <w:sz w:val="20"/>
          <w:szCs w:val="20"/>
        </w:rPr>
        <w:t>Ejemplo: “</w:t>
      </w:r>
      <w:r w:rsidRPr="00F6023B">
        <w:rPr>
          <w:rFonts w:ascii="Arial" w:hAnsi="Arial" w:cs="Arial"/>
          <w:i/>
          <w:iCs/>
          <w:sz w:val="20"/>
          <w:szCs w:val="20"/>
        </w:rPr>
        <w:t xml:space="preserve">Es una palabra </w:t>
      </w:r>
      <w:r w:rsidRPr="00F6023B">
        <w:rPr>
          <w:rFonts w:ascii="Arial" w:hAnsi="Arial" w:cs="Arial"/>
          <w:i/>
          <w:iCs/>
          <w:sz w:val="20"/>
          <w:szCs w:val="20"/>
          <w:u w:val="single"/>
        </w:rPr>
        <w:t>esdrújula/</w:t>
      </w:r>
      <w:r w:rsidR="00D6531F" w:rsidRPr="00F6023B">
        <w:rPr>
          <w:rFonts w:ascii="Arial" w:hAnsi="Arial" w:cs="Arial"/>
          <w:i/>
          <w:iCs/>
          <w:sz w:val="20"/>
          <w:szCs w:val="20"/>
          <w:u w:val="single"/>
        </w:rPr>
        <w:t>proparoxítona</w:t>
      </w:r>
      <w:r w:rsidR="00D6531F">
        <w:rPr>
          <w:rFonts w:ascii="Arial" w:hAnsi="Arial" w:cs="Arial"/>
          <w:sz w:val="20"/>
          <w:szCs w:val="20"/>
        </w:rPr>
        <w:t>”.</w:t>
      </w:r>
    </w:p>
    <w:p w14:paraId="636B87DF" w14:textId="6F6861C5" w:rsidR="008D2CC4" w:rsidRDefault="008D2CC4" w:rsidP="008D2CC4">
      <w:pPr>
        <w:spacing w:after="0"/>
        <w:ind w:left="708"/>
        <w:rPr>
          <w:rFonts w:ascii="Arial" w:hAnsi="Arial" w:cs="Arial"/>
          <w:sz w:val="20"/>
          <w:szCs w:val="20"/>
        </w:rPr>
      </w:pPr>
      <w:r w:rsidRPr="00D6531F">
        <w:rPr>
          <w:rFonts w:ascii="Arial" w:hAnsi="Arial" w:cs="Arial"/>
          <w:b/>
          <w:bCs/>
          <w:sz w:val="20"/>
          <w:szCs w:val="20"/>
        </w:rPr>
        <w:t>Palabras con relación de oposición</w:t>
      </w:r>
      <w:r w:rsidR="00D6531F" w:rsidRPr="00D6531F">
        <w:rPr>
          <w:rFonts w:ascii="Arial" w:hAnsi="Arial" w:cs="Arial"/>
          <w:b/>
          <w:bCs/>
          <w:sz w:val="20"/>
          <w:szCs w:val="20"/>
        </w:rPr>
        <w:t xml:space="preserve"> en su significado</w:t>
      </w:r>
      <w:r>
        <w:rPr>
          <w:rFonts w:ascii="Arial" w:hAnsi="Arial" w:cs="Arial"/>
          <w:sz w:val="20"/>
          <w:szCs w:val="20"/>
        </w:rPr>
        <w:t>:</w:t>
      </w:r>
    </w:p>
    <w:p w14:paraId="11CEEA09" w14:textId="531AA3E5" w:rsidR="00E702BB" w:rsidRDefault="00E702BB" w:rsidP="008D2CC4">
      <w:pPr>
        <w:spacing w:after="0"/>
        <w:ind w:left="1416"/>
        <w:rPr>
          <w:rFonts w:ascii="Arial" w:hAnsi="Arial" w:cs="Arial"/>
          <w:sz w:val="20"/>
          <w:szCs w:val="20"/>
        </w:rPr>
      </w:pPr>
      <w:r w:rsidRPr="00D6531F">
        <w:rPr>
          <w:rFonts w:ascii="Arial" w:hAnsi="Arial" w:cs="Arial"/>
          <w:b/>
          <w:bCs/>
          <w:sz w:val="20"/>
          <w:szCs w:val="20"/>
        </w:rPr>
        <w:t>Palabras complementarias</w:t>
      </w:r>
      <w:r w:rsidR="00D6531F">
        <w:rPr>
          <w:rFonts w:ascii="Arial" w:hAnsi="Arial" w:cs="Arial"/>
          <w:sz w:val="20"/>
          <w:szCs w:val="20"/>
        </w:rPr>
        <w:t>: el significado de una excluye el significado de la otra.</w:t>
      </w:r>
    </w:p>
    <w:p w14:paraId="400E700B" w14:textId="029040E4" w:rsidR="00D6531F" w:rsidRPr="00D6531F" w:rsidRDefault="00D6531F" w:rsidP="00D6531F">
      <w:pPr>
        <w:pStyle w:val="Prrafodelista"/>
        <w:numPr>
          <w:ilvl w:val="0"/>
          <w:numId w:val="4"/>
        </w:numPr>
        <w:spacing w:after="0"/>
        <w:rPr>
          <w:rFonts w:ascii="Arial" w:hAnsi="Arial" w:cs="Arial"/>
          <w:sz w:val="20"/>
          <w:szCs w:val="20"/>
        </w:rPr>
      </w:pPr>
      <w:r>
        <w:rPr>
          <w:rFonts w:ascii="Arial" w:hAnsi="Arial" w:cs="Arial"/>
          <w:sz w:val="20"/>
          <w:szCs w:val="20"/>
        </w:rPr>
        <w:t>Ejemplo: “</w:t>
      </w:r>
      <w:r w:rsidRPr="00D6531F">
        <w:rPr>
          <w:rFonts w:ascii="Arial" w:hAnsi="Arial" w:cs="Arial"/>
          <w:i/>
          <w:iCs/>
          <w:sz w:val="20"/>
          <w:szCs w:val="20"/>
        </w:rPr>
        <w:t>vivo</w:t>
      </w:r>
      <w:r>
        <w:rPr>
          <w:rFonts w:ascii="Arial" w:hAnsi="Arial" w:cs="Arial"/>
          <w:sz w:val="20"/>
          <w:szCs w:val="20"/>
        </w:rPr>
        <w:t>/</w:t>
      </w:r>
      <w:r w:rsidRPr="00D6531F">
        <w:rPr>
          <w:rFonts w:ascii="Arial" w:hAnsi="Arial" w:cs="Arial"/>
          <w:i/>
          <w:iCs/>
          <w:sz w:val="20"/>
          <w:szCs w:val="20"/>
        </w:rPr>
        <w:t>muerto</w:t>
      </w:r>
      <w:r>
        <w:rPr>
          <w:rFonts w:ascii="Arial" w:hAnsi="Arial" w:cs="Arial"/>
          <w:sz w:val="20"/>
          <w:szCs w:val="20"/>
        </w:rPr>
        <w:t>”, “</w:t>
      </w:r>
      <w:r w:rsidRPr="00D6531F">
        <w:rPr>
          <w:rFonts w:ascii="Arial" w:hAnsi="Arial" w:cs="Arial"/>
          <w:i/>
          <w:iCs/>
          <w:sz w:val="20"/>
          <w:szCs w:val="20"/>
        </w:rPr>
        <w:t>subir</w:t>
      </w:r>
      <w:r>
        <w:rPr>
          <w:rFonts w:ascii="Arial" w:hAnsi="Arial" w:cs="Arial"/>
          <w:sz w:val="20"/>
          <w:szCs w:val="20"/>
        </w:rPr>
        <w:t>/</w:t>
      </w:r>
      <w:r w:rsidRPr="00D6531F">
        <w:rPr>
          <w:rFonts w:ascii="Arial" w:hAnsi="Arial" w:cs="Arial"/>
          <w:i/>
          <w:iCs/>
          <w:sz w:val="20"/>
          <w:szCs w:val="20"/>
        </w:rPr>
        <w:t>bajar</w:t>
      </w:r>
      <w:r>
        <w:rPr>
          <w:rFonts w:ascii="Arial" w:hAnsi="Arial" w:cs="Arial"/>
          <w:sz w:val="20"/>
          <w:szCs w:val="20"/>
        </w:rPr>
        <w:t>”.</w:t>
      </w:r>
    </w:p>
    <w:p w14:paraId="1EE10C30" w14:textId="6B68BB89" w:rsidR="00E702BB" w:rsidRDefault="00E702BB" w:rsidP="008D2CC4">
      <w:pPr>
        <w:spacing w:after="0"/>
        <w:ind w:left="1416"/>
        <w:rPr>
          <w:rFonts w:ascii="Arial" w:hAnsi="Arial" w:cs="Arial"/>
          <w:sz w:val="20"/>
          <w:szCs w:val="20"/>
        </w:rPr>
      </w:pPr>
      <w:r w:rsidRPr="00D6531F">
        <w:rPr>
          <w:rFonts w:ascii="Arial" w:hAnsi="Arial" w:cs="Arial"/>
          <w:b/>
          <w:bCs/>
          <w:sz w:val="20"/>
          <w:szCs w:val="20"/>
        </w:rPr>
        <w:t>Palabras antónimas</w:t>
      </w:r>
      <w:r w:rsidR="00D6531F">
        <w:rPr>
          <w:rFonts w:ascii="Arial" w:hAnsi="Arial" w:cs="Arial"/>
          <w:sz w:val="20"/>
          <w:szCs w:val="20"/>
        </w:rPr>
        <w:t>: el significado de una es contrario al de la otra, pero entre ambos significados existe una gradación.</w:t>
      </w:r>
    </w:p>
    <w:p w14:paraId="2BEF764D" w14:textId="7BAB2349" w:rsidR="00D6531F" w:rsidRPr="00D6531F" w:rsidRDefault="00D6531F" w:rsidP="00D6531F">
      <w:pPr>
        <w:pStyle w:val="Prrafodelista"/>
        <w:numPr>
          <w:ilvl w:val="0"/>
          <w:numId w:val="4"/>
        </w:numPr>
        <w:spacing w:after="0"/>
        <w:rPr>
          <w:rFonts w:ascii="Arial" w:hAnsi="Arial" w:cs="Arial"/>
          <w:sz w:val="20"/>
          <w:szCs w:val="20"/>
        </w:rPr>
      </w:pPr>
      <w:r>
        <w:rPr>
          <w:rFonts w:ascii="Arial" w:hAnsi="Arial" w:cs="Arial"/>
          <w:sz w:val="20"/>
          <w:szCs w:val="20"/>
        </w:rPr>
        <w:t>Ejemplo: “</w:t>
      </w:r>
      <w:r w:rsidRPr="00D6531F">
        <w:rPr>
          <w:rFonts w:ascii="Arial" w:hAnsi="Arial" w:cs="Arial"/>
          <w:i/>
          <w:iCs/>
          <w:sz w:val="20"/>
          <w:szCs w:val="20"/>
        </w:rPr>
        <w:t>grande</w:t>
      </w:r>
      <w:r>
        <w:rPr>
          <w:rFonts w:ascii="Arial" w:hAnsi="Arial" w:cs="Arial"/>
          <w:sz w:val="20"/>
          <w:szCs w:val="20"/>
        </w:rPr>
        <w:t>/</w:t>
      </w:r>
      <w:r w:rsidRPr="00D6531F">
        <w:rPr>
          <w:rFonts w:ascii="Arial" w:hAnsi="Arial" w:cs="Arial"/>
          <w:i/>
          <w:iCs/>
          <w:sz w:val="20"/>
          <w:szCs w:val="20"/>
        </w:rPr>
        <w:t>pequeño</w:t>
      </w:r>
      <w:r>
        <w:rPr>
          <w:rFonts w:ascii="Arial" w:hAnsi="Arial" w:cs="Arial"/>
          <w:sz w:val="20"/>
          <w:szCs w:val="20"/>
        </w:rPr>
        <w:t xml:space="preserve"> → </w:t>
      </w:r>
      <w:r w:rsidRPr="00D6531F">
        <w:rPr>
          <w:rFonts w:ascii="Arial" w:hAnsi="Arial" w:cs="Arial"/>
          <w:i/>
          <w:iCs/>
          <w:sz w:val="20"/>
          <w:szCs w:val="20"/>
          <w:u w:val="single"/>
        </w:rPr>
        <w:t>mediano</w:t>
      </w:r>
      <w:r>
        <w:rPr>
          <w:rFonts w:ascii="Arial" w:hAnsi="Arial" w:cs="Arial"/>
          <w:sz w:val="20"/>
          <w:szCs w:val="20"/>
        </w:rPr>
        <w:t>”, “</w:t>
      </w:r>
      <w:r w:rsidRPr="00D6531F">
        <w:rPr>
          <w:rFonts w:ascii="Arial" w:hAnsi="Arial" w:cs="Arial"/>
          <w:i/>
          <w:iCs/>
          <w:sz w:val="20"/>
          <w:szCs w:val="20"/>
        </w:rPr>
        <w:t>bien</w:t>
      </w:r>
      <w:r>
        <w:rPr>
          <w:rFonts w:ascii="Arial" w:hAnsi="Arial" w:cs="Arial"/>
          <w:sz w:val="20"/>
          <w:szCs w:val="20"/>
        </w:rPr>
        <w:t>/</w:t>
      </w:r>
      <w:r w:rsidRPr="00D6531F">
        <w:rPr>
          <w:rFonts w:ascii="Arial" w:hAnsi="Arial" w:cs="Arial"/>
          <w:i/>
          <w:iCs/>
          <w:sz w:val="20"/>
          <w:szCs w:val="20"/>
        </w:rPr>
        <w:t>mal</w:t>
      </w:r>
      <w:r>
        <w:rPr>
          <w:rFonts w:ascii="Arial" w:hAnsi="Arial" w:cs="Arial"/>
          <w:sz w:val="20"/>
          <w:szCs w:val="20"/>
        </w:rPr>
        <w:t xml:space="preserve"> → </w:t>
      </w:r>
      <w:r w:rsidRPr="00C869C2">
        <w:rPr>
          <w:rFonts w:ascii="Arial" w:hAnsi="Arial" w:cs="Arial"/>
          <w:i/>
          <w:iCs/>
          <w:sz w:val="20"/>
          <w:szCs w:val="20"/>
          <w:u w:val="single"/>
        </w:rPr>
        <w:t>regular</w:t>
      </w:r>
      <w:r>
        <w:rPr>
          <w:rFonts w:ascii="Arial" w:hAnsi="Arial" w:cs="Arial"/>
          <w:sz w:val="20"/>
          <w:szCs w:val="20"/>
        </w:rPr>
        <w:t>”.</w:t>
      </w:r>
    </w:p>
    <w:p w14:paraId="0A834014" w14:textId="1A3132DB" w:rsidR="008D2CC4" w:rsidRDefault="00E702BB" w:rsidP="008D2CC4">
      <w:pPr>
        <w:spacing w:after="0"/>
        <w:ind w:left="1416"/>
        <w:rPr>
          <w:rFonts w:ascii="Arial" w:hAnsi="Arial" w:cs="Arial"/>
          <w:sz w:val="20"/>
          <w:szCs w:val="20"/>
        </w:rPr>
      </w:pPr>
      <w:r w:rsidRPr="00D6531F">
        <w:rPr>
          <w:rFonts w:ascii="Arial" w:hAnsi="Arial" w:cs="Arial"/>
          <w:b/>
          <w:bCs/>
          <w:sz w:val="20"/>
          <w:szCs w:val="20"/>
        </w:rPr>
        <w:t>Palabras recíprocas</w:t>
      </w:r>
      <w:r w:rsidR="00D6531F">
        <w:rPr>
          <w:rFonts w:ascii="Arial" w:hAnsi="Arial" w:cs="Arial"/>
          <w:sz w:val="20"/>
          <w:szCs w:val="20"/>
        </w:rPr>
        <w:t>: el significado de una presupone el significado de la otra, son como las dos caras de una moneda.</w:t>
      </w:r>
    </w:p>
    <w:p w14:paraId="6C78CBCE" w14:textId="68094B7B" w:rsidR="00D6531F" w:rsidRPr="00D6531F" w:rsidRDefault="00D6531F" w:rsidP="00D6531F">
      <w:pPr>
        <w:pStyle w:val="Prrafodelista"/>
        <w:numPr>
          <w:ilvl w:val="0"/>
          <w:numId w:val="4"/>
        </w:numPr>
        <w:spacing w:after="0"/>
        <w:rPr>
          <w:rFonts w:ascii="Arial" w:hAnsi="Arial" w:cs="Arial"/>
          <w:sz w:val="20"/>
          <w:szCs w:val="20"/>
        </w:rPr>
      </w:pPr>
      <w:r>
        <w:rPr>
          <w:rFonts w:ascii="Arial" w:hAnsi="Arial" w:cs="Arial"/>
          <w:sz w:val="20"/>
          <w:szCs w:val="20"/>
        </w:rPr>
        <w:t>Ejemplo: “</w:t>
      </w:r>
      <w:r w:rsidRPr="00D6531F">
        <w:rPr>
          <w:rFonts w:ascii="Arial" w:hAnsi="Arial" w:cs="Arial"/>
          <w:i/>
          <w:iCs/>
          <w:sz w:val="20"/>
          <w:szCs w:val="20"/>
        </w:rPr>
        <w:t>matar</w:t>
      </w:r>
      <w:r>
        <w:rPr>
          <w:rFonts w:ascii="Arial" w:hAnsi="Arial" w:cs="Arial"/>
          <w:sz w:val="20"/>
          <w:szCs w:val="20"/>
        </w:rPr>
        <w:t>/</w:t>
      </w:r>
      <w:r w:rsidRPr="00D6531F">
        <w:rPr>
          <w:rFonts w:ascii="Arial" w:hAnsi="Arial" w:cs="Arial"/>
          <w:i/>
          <w:iCs/>
          <w:sz w:val="20"/>
          <w:szCs w:val="20"/>
        </w:rPr>
        <w:t>morir</w:t>
      </w:r>
      <w:r>
        <w:rPr>
          <w:rFonts w:ascii="Arial" w:hAnsi="Arial" w:cs="Arial"/>
          <w:sz w:val="20"/>
          <w:szCs w:val="20"/>
        </w:rPr>
        <w:t>”, “</w:t>
      </w:r>
      <w:r w:rsidRPr="00D6531F">
        <w:rPr>
          <w:rFonts w:ascii="Arial" w:hAnsi="Arial" w:cs="Arial"/>
          <w:i/>
          <w:iCs/>
          <w:sz w:val="20"/>
          <w:szCs w:val="20"/>
        </w:rPr>
        <w:t>vender</w:t>
      </w:r>
      <w:r>
        <w:rPr>
          <w:rFonts w:ascii="Arial" w:hAnsi="Arial" w:cs="Arial"/>
          <w:sz w:val="20"/>
          <w:szCs w:val="20"/>
        </w:rPr>
        <w:t>/</w:t>
      </w:r>
      <w:r w:rsidRPr="00D6531F">
        <w:rPr>
          <w:rFonts w:ascii="Arial" w:hAnsi="Arial" w:cs="Arial"/>
          <w:i/>
          <w:iCs/>
          <w:sz w:val="20"/>
          <w:szCs w:val="20"/>
        </w:rPr>
        <w:t>comprar</w:t>
      </w:r>
      <w:r>
        <w:rPr>
          <w:rFonts w:ascii="Arial" w:hAnsi="Arial" w:cs="Arial"/>
          <w:sz w:val="20"/>
          <w:szCs w:val="20"/>
        </w:rPr>
        <w:t>”.</w:t>
      </w:r>
    </w:p>
    <w:p w14:paraId="4508EB89" w14:textId="5DCC30B6" w:rsidR="00C869C2" w:rsidRDefault="00D6531F" w:rsidP="00C869C2">
      <w:pPr>
        <w:spacing w:after="0"/>
        <w:ind w:left="708"/>
        <w:rPr>
          <w:rFonts w:ascii="Arial" w:hAnsi="Arial" w:cs="Arial"/>
          <w:sz w:val="20"/>
          <w:szCs w:val="20"/>
        </w:rPr>
      </w:pPr>
      <w:r w:rsidRPr="00C869C2">
        <w:rPr>
          <w:rFonts w:ascii="Arial" w:hAnsi="Arial" w:cs="Arial"/>
          <w:b/>
          <w:bCs/>
          <w:sz w:val="20"/>
          <w:szCs w:val="20"/>
        </w:rPr>
        <w:t>Palabras hipónimas e hiperónimas</w:t>
      </w:r>
      <w:r>
        <w:rPr>
          <w:rFonts w:ascii="Arial" w:hAnsi="Arial" w:cs="Arial"/>
          <w:sz w:val="20"/>
          <w:szCs w:val="20"/>
        </w:rPr>
        <w:t>:</w:t>
      </w:r>
      <w:r w:rsidR="00C869C2">
        <w:rPr>
          <w:rFonts w:ascii="Arial" w:hAnsi="Arial" w:cs="Arial"/>
          <w:sz w:val="20"/>
          <w:szCs w:val="20"/>
        </w:rPr>
        <w:t xml:space="preserve"> entre estos dos tipos de palabra se da una relación de inclusión, de forma que hay una palabra con un significado más extenso, el hiperónimo, que incluye dentro de su significado a otras palabras más concretas, los hipónimos.</w:t>
      </w:r>
    </w:p>
    <w:p w14:paraId="78F9E6B1" w14:textId="7D75AD53" w:rsidR="00C869C2" w:rsidRDefault="00C869C2" w:rsidP="00C869C2">
      <w:pPr>
        <w:pStyle w:val="Prrafodelista"/>
        <w:numPr>
          <w:ilvl w:val="0"/>
          <w:numId w:val="5"/>
        </w:numPr>
        <w:spacing w:after="0"/>
        <w:rPr>
          <w:rFonts w:ascii="Arial" w:hAnsi="Arial" w:cs="Arial"/>
          <w:sz w:val="20"/>
          <w:szCs w:val="20"/>
        </w:rPr>
      </w:pPr>
      <w:r>
        <w:rPr>
          <w:rFonts w:ascii="Arial" w:hAnsi="Arial" w:cs="Arial"/>
          <w:sz w:val="20"/>
          <w:szCs w:val="20"/>
        </w:rPr>
        <w:t>Ejemplo: “</w:t>
      </w:r>
      <w:r>
        <w:rPr>
          <w:rFonts w:ascii="Arial" w:hAnsi="Arial" w:cs="Arial"/>
          <w:i/>
          <w:iCs/>
          <w:sz w:val="20"/>
          <w:szCs w:val="20"/>
        </w:rPr>
        <w:t>animal</w:t>
      </w:r>
      <w:r>
        <w:rPr>
          <w:rFonts w:ascii="Arial" w:hAnsi="Arial" w:cs="Arial"/>
          <w:sz w:val="20"/>
          <w:szCs w:val="20"/>
        </w:rPr>
        <w:t>” es hiperónimo para “</w:t>
      </w:r>
      <w:r>
        <w:rPr>
          <w:rFonts w:ascii="Arial" w:hAnsi="Arial" w:cs="Arial"/>
          <w:i/>
          <w:iCs/>
          <w:sz w:val="20"/>
          <w:szCs w:val="20"/>
        </w:rPr>
        <w:t>perro</w:t>
      </w:r>
      <w:r>
        <w:rPr>
          <w:rFonts w:ascii="Arial" w:hAnsi="Arial" w:cs="Arial"/>
          <w:sz w:val="20"/>
          <w:szCs w:val="20"/>
        </w:rPr>
        <w:t>” y para “</w:t>
      </w:r>
      <w:r>
        <w:rPr>
          <w:rFonts w:ascii="Arial" w:hAnsi="Arial" w:cs="Arial"/>
          <w:i/>
          <w:iCs/>
          <w:sz w:val="20"/>
          <w:szCs w:val="20"/>
        </w:rPr>
        <w:t>mastín</w:t>
      </w:r>
      <w:r>
        <w:rPr>
          <w:rFonts w:ascii="Arial" w:hAnsi="Arial" w:cs="Arial"/>
          <w:sz w:val="20"/>
          <w:szCs w:val="20"/>
        </w:rPr>
        <w:t>”, mientras que “</w:t>
      </w:r>
      <w:r>
        <w:rPr>
          <w:rFonts w:ascii="Arial" w:hAnsi="Arial" w:cs="Arial"/>
          <w:i/>
          <w:iCs/>
          <w:sz w:val="20"/>
          <w:szCs w:val="20"/>
        </w:rPr>
        <w:t>perro</w:t>
      </w:r>
      <w:r>
        <w:rPr>
          <w:rFonts w:ascii="Arial" w:hAnsi="Arial" w:cs="Arial"/>
          <w:sz w:val="20"/>
          <w:szCs w:val="20"/>
        </w:rPr>
        <w:t>” es hipónimo de animal, pero hiperónimo de “</w:t>
      </w:r>
      <w:r>
        <w:rPr>
          <w:rFonts w:ascii="Arial" w:hAnsi="Arial" w:cs="Arial"/>
          <w:i/>
          <w:iCs/>
          <w:sz w:val="20"/>
          <w:szCs w:val="20"/>
        </w:rPr>
        <w:t>mastín</w:t>
      </w:r>
      <w:r>
        <w:rPr>
          <w:rFonts w:ascii="Arial" w:hAnsi="Arial" w:cs="Arial"/>
          <w:sz w:val="20"/>
          <w:szCs w:val="20"/>
        </w:rPr>
        <w:t>” o de “</w:t>
      </w:r>
      <w:r>
        <w:rPr>
          <w:rFonts w:ascii="Arial" w:hAnsi="Arial" w:cs="Arial"/>
          <w:i/>
          <w:iCs/>
          <w:sz w:val="20"/>
          <w:szCs w:val="20"/>
        </w:rPr>
        <w:t>dogo</w:t>
      </w:r>
      <w:r>
        <w:rPr>
          <w:rFonts w:ascii="Arial" w:hAnsi="Arial" w:cs="Arial"/>
          <w:sz w:val="20"/>
          <w:szCs w:val="20"/>
        </w:rPr>
        <w:t>”.</w:t>
      </w:r>
    </w:p>
    <w:p w14:paraId="268748FB" w14:textId="7BB64AFA" w:rsidR="00C869C2" w:rsidRPr="00C869C2" w:rsidRDefault="00C869C2" w:rsidP="00C869C2">
      <w:pPr>
        <w:spacing w:after="0"/>
        <w:rPr>
          <w:rFonts w:ascii="Arial" w:hAnsi="Arial" w:cs="Arial"/>
          <w:b/>
          <w:bCs/>
          <w:sz w:val="20"/>
          <w:szCs w:val="20"/>
          <w:u w:val="single"/>
        </w:rPr>
      </w:pPr>
      <w:r w:rsidRPr="00C869C2">
        <w:rPr>
          <w:rFonts w:ascii="Arial" w:hAnsi="Arial" w:cs="Arial"/>
          <w:b/>
          <w:bCs/>
          <w:sz w:val="20"/>
          <w:szCs w:val="20"/>
          <w:u w:val="single"/>
        </w:rPr>
        <w:t>TIPOS DE PALABRAS LÉXICAS SEGÚN SU NÚMERO DE SIGNIFICADOS</w:t>
      </w:r>
    </w:p>
    <w:p w14:paraId="1B675A39" w14:textId="487260E2" w:rsidR="00C869C2" w:rsidRDefault="00C869C2" w:rsidP="00C869C2">
      <w:pPr>
        <w:spacing w:after="0"/>
        <w:ind w:left="708"/>
        <w:rPr>
          <w:rFonts w:ascii="Arial" w:hAnsi="Arial" w:cs="Arial"/>
          <w:sz w:val="20"/>
          <w:szCs w:val="20"/>
        </w:rPr>
      </w:pPr>
      <w:r w:rsidRPr="00921C18">
        <w:rPr>
          <w:rFonts w:ascii="Arial" w:hAnsi="Arial" w:cs="Arial"/>
          <w:b/>
          <w:bCs/>
          <w:sz w:val="20"/>
          <w:szCs w:val="20"/>
        </w:rPr>
        <w:t>Palabras monosémicas</w:t>
      </w:r>
      <w:r>
        <w:rPr>
          <w:rFonts w:ascii="Arial" w:hAnsi="Arial" w:cs="Arial"/>
          <w:sz w:val="20"/>
          <w:szCs w:val="20"/>
        </w:rPr>
        <w:t>:</w:t>
      </w:r>
      <w:r w:rsidR="00F6023B">
        <w:rPr>
          <w:rFonts w:ascii="Arial" w:hAnsi="Arial" w:cs="Arial"/>
          <w:sz w:val="20"/>
          <w:szCs w:val="20"/>
        </w:rPr>
        <w:t xml:space="preserve"> </w:t>
      </w:r>
      <w:r w:rsidR="00921C18">
        <w:rPr>
          <w:rFonts w:ascii="Arial" w:hAnsi="Arial" w:cs="Arial"/>
          <w:sz w:val="20"/>
          <w:szCs w:val="20"/>
        </w:rPr>
        <w:t>estas palabras solo tienen un significado asociado a ellas. Son muy poco comunes en la lengua.</w:t>
      </w:r>
    </w:p>
    <w:p w14:paraId="3F3B42E0" w14:textId="6E95709D" w:rsidR="00921C18" w:rsidRPr="00921C18" w:rsidRDefault="00921C18" w:rsidP="00921C18">
      <w:pPr>
        <w:pStyle w:val="Prrafodelista"/>
        <w:numPr>
          <w:ilvl w:val="0"/>
          <w:numId w:val="5"/>
        </w:numPr>
        <w:spacing w:after="0"/>
        <w:rPr>
          <w:rFonts w:ascii="Arial" w:hAnsi="Arial" w:cs="Arial"/>
          <w:sz w:val="20"/>
          <w:szCs w:val="20"/>
        </w:rPr>
      </w:pPr>
      <w:r>
        <w:rPr>
          <w:rFonts w:ascii="Arial" w:hAnsi="Arial" w:cs="Arial"/>
          <w:sz w:val="20"/>
          <w:szCs w:val="20"/>
        </w:rPr>
        <w:t>Ejemplo: “</w:t>
      </w:r>
      <w:r>
        <w:rPr>
          <w:rFonts w:ascii="Arial" w:hAnsi="Arial" w:cs="Arial"/>
          <w:i/>
          <w:iCs/>
          <w:sz w:val="20"/>
          <w:szCs w:val="20"/>
        </w:rPr>
        <w:t>abdomen</w:t>
      </w:r>
      <w:r>
        <w:rPr>
          <w:rFonts w:ascii="Arial" w:hAnsi="Arial" w:cs="Arial"/>
          <w:sz w:val="20"/>
          <w:szCs w:val="20"/>
        </w:rPr>
        <w:t>”.</w:t>
      </w:r>
    </w:p>
    <w:p w14:paraId="1F6B0078" w14:textId="681B66BC" w:rsidR="00C869C2" w:rsidRDefault="00C869C2" w:rsidP="00C869C2">
      <w:pPr>
        <w:spacing w:after="0"/>
        <w:ind w:left="708"/>
        <w:rPr>
          <w:rFonts w:ascii="Arial" w:hAnsi="Arial" w:cs="Arial"/>
          <w:sz w:val="20"/>
          <w:szCs w:val="20"/>
        </w:rPr>
      </w:pPr>
      <w:r w:rsidRPr="008F6C07">
        <w:rPr>
          <w:rFonts w:ascii="Arial" w:hAnsi="Arial" w:cs="Arial"/>
          <w:b/>
          <w:bCs/>
          <w:sz w:val="20"/>
          <w:szCs w:val="20"/>
        </w:rPr>
        <w:t>Palabras polisémicas</w:t>
      </w:r>
      <w:r>
        <w:rPr>
          <w:rFonts w:ascii="Arial" w:hAnsi="Arial" w:cs="Arial"/>
          <w:sz w:val="20"/>
          <w:szCs w:val="20"/>
        </w:rPr>
        <w:t>:</w:t>
      </w:r>
      <w:r w:rsidR="00921C18">
        <w:rPr>
          <w:rFonts w:ascii="Arial" w:hAnsi="Arial" w:cs="Arial"/>
          <w:sz w:val="20"/>
          <w:szCs w:val="20"/>
        </w:rPr>
        <w:t xml:space="preserve"> estas palabras poseen más de un significado asociado.</w:t>
      </w:r>
    </w:p>
    <w:p w14:paraId="7E411E3F" w14:textId="3D85B891" w:rsidR="00921C18" w:rsidRDefault="00921C18" w:rsidP="00921C18">
      <w:pPr>
        <w:pStyle w:val="Prrafodelista"/>
        <w:numPr>
          <w:ilvl w:val="0"/>
          <w:numId w:val="5"/>
        </w:numPr>
        <w:spacing w:after="0"/>
        <w:rPr>
          <w:rFonts w:ascii="Arial" w:hAnsi="Arial" w:cs="Arial"/>
          <w:sz w:val="20"/>
          <w:szCs w:val="20"/>
        </w:rPr>
      </w:pPr>
      <w:r>
        <w:rPr>
          <w:rFonts w:ascii="Arial" w:hAnsi="Arial" w:cs="Arial"/>
          <w:sz w:val="20"/>
          <w:szCs w:val="20"/>
        </w:rPr>
        <w:t>Ejemplo: La palabra “</w:t>
      </w:r>
      <w:r>
        <w:rPr>
          <w:rFonts w:ascii="Arial" w:hAnsi="Arial" w:cs="Arial"/>
          <w:i/>
          <w:iCs/>
          <w:sz w:val="20"/>
          <w:szCs w:val="20"/>
        </w:rPr>
        <w:t>ratón</w:t>
      </w:r>
      <w:r>
        <w:rPr>
          <w:rFonts w:ascii="Arial" w:hAnsi="Arial" w:cs="Arial"/>
          <w:sz w:val="20"/>
          <w:szCs w:val="20"/>
        </w:rPr>
        <w:t>” puede referirse a un animal o a una pieza de un ordenador.</w:t>
      </w:r>
    </w:p>
    <w:tbl>
      <w:tblPr>
        <w:tblStyle w:val="Tablaconcuadrcula"/>
        <w:tblW w:w="0" w:type="auto"/>
        <w:tblInd w:w="1428" w:type="dxa"/>
        <w:tblLook w:val="04A0" w:firstRow="1" w:lastRow="0" w:firstColumn="1" w:lastColumn="0" w:noHBand="0" w:noVBand="1"/>
      </w:tblPr>
      <w:tblGrid>
        <w:gridCol w:w="7066"/>
      </w:tblGrid>
      <w:tr w:rsidR="008F6C07" w14:paraId="769045C4" w14:textId="77777777" w:rsidTr="008F6C07">
        <w:tc>
          <w:tcPr>
            <w:tcW w:w="0" w:type="auto"/>
          </w:tcPr>
          <w:p w14:paraId="5E93393B" w14:textId="77777777" w:rsidR="008F6C07" w:rsidRDefault="008F6C07" w:rsidP="008F6C07">
            <w:pPr>
              <w:pStyle w:val="Prrafodelista"/>
              <w:ind w:left="0"/>
              <w:rPr>
                <w:rFonts w:ascii="Arial" w:hAnsi="Arial" w:cs="Arial"/>
                <w:b/>
                <w:bCs/>
                <w:sz w:val="20"/>
                <w:szCs w:val="20"/>
                <w:u w:val="single"/>
              </w:rPr>
            </w:pPr>
            <w:bookmarkStart w:id="2" w:name="_Hlk20688783"/>
            <w:r w:rsidRPr="008F6C07">
              <w:rPr>
                <w:rFonts w:ascii="Arial" w:hAnsi="Arial" w:cs="Arial"/>
                <w:b/>
                <w:bCs/>
                <w:sz w:val="20"/>
                <w:szCs w:val="20"/>
                <w:u w:val="single"/>
              </w:rPr>
              <w:t>OJO</w:t>
            </w:r>
          </w:p>
          <w:p w14:paraId="510778B4" w14:textId="77777777" w:rsidR="008F6C07" w:rsidRDefault="008F6C07" w:rsidP="008F6C07">
            <w:pPr>
              <w:pStyle w:val="Prrafodelista"/>
              <w:ind w:left="0"/>
              <w:rPr>
                <w:rFonts w:ascii="Arial" w:hAnsi="Arial" w:cs="Arial"/>
                <w:sz w:val="20"/>
                <w:szCs w:val="20"/>
              </w:rPr>
            </w:pPr>
            <w:r>
              <w:rPr>
                <w:rFonts w:ascii="Arial" w:hAnsi="Arial" w:cs="Arial"/>
                <w:sz w:val="20"/>
                <w:szCs w:val="20"/>
              </w:rPr>
              <w:t xml:space="preserve">No se deben confundir las palabras polisémicas, que tienen varios significados, con las </w:t>
            </w:r>
            <w:r w:rsidRPr="008F6C07">
              <w:rPr>
                <w:rFonts w:ascii="Arial" w:hAnsi="Arial" w:cs="Arial"/>
                <w:b/>
                <w:bCs/>
                <w:sz w:val="20"/>
                <w:szCs w:val="20"/>
              </w:rPr>
              <w:t>palabras homónimas</w:t>
            </w:r>
            <w:r>
              <w:rPr>
                <w:rFonts w:ascii="Arial" w:hAnsi="Arial" w:cs="Arial"/>
                <w:sz w:val="20"/>
                <w:szCs w:val="20"/>
              </w:rPr>
              <w:t>, palabras distintas entre sí, pero que coinciden en su forma. Las relaciones de homonimia no son relaciones “de significado”, y siendo estrictos las palabras homónimas no son un tipo de palabras “según su significado”, pero para despejar dudas se aclararán en este punto.</w:t>
            </w:r>
          </w:p>
          <w:p w14:paraId="0F0948F1" w14:textId="3701B4D2" w:rsidR="008F6C07" w:rsidRPr="008F6C07" w:rsidRDefault="008F6C07" w:rsidP="008F6C07">
            <w:pPr>
              <w:pStyle w:val="Prrafodelista"/>
              <w:ind w:left="0"/>
              <w:rPr>
                <w:rFonts w:ascii="Arial" w:hAnsi="Arial" w:cs="Arial"/>
                <w:b/>
                <w:bCs/>
                <w:sz w:val="20"/>
                <w:szCs w:val="20"/>
                <w:u w:val="single"/>
              </w:rPr>
            </w:pPr>
            <w:r w:rsidRPr="008F6C07">
              <w:rPr>
                <w:rFonts w:ascii="Arial" w:hAnsi="Arial" w:cs="Arial"/>
                <w:b/>
                <w:bCs/>
                <w:sz w:val="20"/>
                <w:szCs w:val="20"/>
                <w:u w:val="single"/>
              </w:rPr>
              <w:t>TIPOS DE HOMONIMIA</w:t>
            </w:r>
          </w:p>
          <w:p w14:paraId="7470D926" w14:textId="3A2EBCCE" w:rsidR="008F6C07" w:rsidRDefault="008F6C07" w:rsidP="008F6C07">
            <w:pPr>
              <w:pStyle w:val="Prrafodelista"/>
              <w:ind w:left="0"/>
              <w:rPr>
                <w:rFonts w:ascii="Arial" w:hAnsi="Arial" w:cs="Arial"/>
                <w:sz w:val="20"/>
                <w:szCs w:val="20"/>
              </w:rPr>
            </w:pPr>
            <w:r>
              <w:rPr>
                <w:rFonts w:ascii="Arial" w:hAnsi="Arial" w:cs="Arial"/>
                <w:sz w:val="20"/>
                <w:szCs w:val="20"/>
              </w:rPr>
              <w:t>Palabras homófonas: estas palabras coinciden en su pronunciación, pero tienen ortografía diferente. Cualquier hablante las reconoce como palabras diferentes.</w:t>
            </w:r>
          </w:p>
          <w:p w14:paraId="16C8277C" w14:textId="6C22A210" w:rsidR="008F6C07" w:rsidRPr="008F6C07" w:rsidRDefault="008F6C07" w:rsidP="008F6C07">
            <w:pPr>
              <w:pStyle w:val="Prrafodelista"/>
              <w:numPr>
                <w:ilvl w:val="0"/>
                <w:numId w:val="6"/>
              </w:numPr>
              <w:rPr>
                <w:rFonts w:ascii="Arial" w:hAnsi="Arial" w:cs="Arial"/>
                <w:sz w:val="20"/>
                <w:szCs w:val="20"/>
              </w:rPr>
            </w:pPr>
            <w:r>
              <w:rPr>
                <w:rFonts w:ascii="Arial" w:hAnsi="Arial" w:cs="Arial"/>
                <w:sz w:val="20"/>
                <w:szCs w:val="20"/>
              </w:rPr>
              <w:t>Ejemplo: “</w:t>
            </w:r>
            <w:r>
              <w:rPr>
                <w:rFonts w:ascii="Arial" w:hAnsi="Arial" w:cs="Arial"/>
                <w:i/>
                <w:iCs/>
                <w:sz w:val="20"/>
                <w:szCs w:val="20"/>
              </w:rPr>
              <w:t>vaca</w:t>
            </w:r>
            <w:r>
              <w:rPr>
                <w:rFonts w:ascii="Arial" w:hAnsi="Arial" w:cs="Arial"/>
                <w:sz w:val="20"/>
                <w:szCs w:val="20"/>
              </w:rPr>
              <w:t>” (animal) y “</w:t>
            </w:r>
            <w:r>
              <w:rPr>
                <w:rFonts w:ascii="Arial" w:hAnsi="Arial" w:cs="Arial"/>
                <w:i/>
                <w:iCs/>
                <w:sz w:val="20"/>
                <w:szCs w:val="20"/>
              </w:rPr>
              <w:t>baca</w:t>
            </w:r>
            <w:r>
              <w:rPr>
                <w:rFonts w:ascii="Arial" w:hAnsi="Arial" w:cs="Arial"/>
                <w:sz w:val="20"/>
                <w:szCs w:val="20"/>
              </w:rPr>
              <w:t>” (portaequipajes de un coche).</w:t>
            </w:r>
          </w:p>
          <w:p w14:paraId="5670A019" w14:textId="77777777" w:rsidR="008F6C07" w:rsidRDefault="008F6C07" w:rsidP="008F6C07">
            <w:pPr>
              <w:pStyle w:val="Prrafodelista"/>
              <w:ind w:left="0"/>
              <w:rPr>
                <w:rFonts w:ascii="Arial" w:hAnsi="Arial" w:cs="Arial"/>
                <w:sz w:val="20"/>
                <w:szCs w:val="20"/>
              </w:rPr>
            </w:pPr>
            <w:r>
              <w:rPr>
                <w:rFonts w:ascii="Arial" w:hAnsi="Arial" w:cs="Arial"/>
                <w:sz w:val="20"/>
                <w:szCs w:val="20"/>
              </w:rPr>
              <w:t xml:space="preserve">Palabras homógrafas: estas palabras coinciden en su pronunciación, y también se escriben igual. Eran palabras distintas en su origen, a menudo provenientes de distintas lenguas y que entraron en el idioma en épocas </w:t>
            </w:r>
            <w:r>
              <w:rPr>
                <w:rFonts w:ascii="Arial" w:hAnsi="Arial" w:cs="Arial"/>
                <w:sz w:val="20"/>
                <w:szCs w:val="20"/>
              </w:rPr>
              <w:lastRenderedPageBreak/>
              <w:t>diferentes, pero que con el tiempo han evolucionado hasta que coincide su pronunciación. Incluso un hablante culto tendría dificultades para reconocerlas como palabras distintas sin consultar un diccionario.</w:t>
            </w:r>
          </w:p>
          <w:p w14:paraId="35180BFA" w14:textId="56B38ED9" w:rsidR="008F6C07" w:rsidRDefault="008F6C07" w:rsidP="008F6C07">
            <w:pPr>
              <w:pStyle w:val="Prrafodelista"/>
              <w:numPr>
                <w:ilvl w:val="0"/>
                <w:numId w:val="6"/>
              </w:numPr>
              <w:rPr>
                <w:rFonts w:ascii="Arial" w:hAnsi="Arial" w:cs="Arial"/>
                <w:sz w:val="20"/>
                <w:szCs w:val="20"/>
              </w:rPr>
            </w:pPr>
            <w:r>
              <w:rPr>
                <w:rFonts w:ascii="Arial" w:hAnsi="Arial" w:cs="Arial"/>
                <w:sz w:val="20"/>
                <w:szCs w:val="20"/>
              </w:rPr>
              <w:t xml:space="preserve">Ejemplo: </w:t>
            </w:r>
            <w:r w:rsidR="00922541">
              <w:rPr>
                <w:rFonts w:ascii="Arial" w:hAnsi="Arial" w:cs="Arial"/>
                <w:sz w:val="20"/>
                <w:szCs w:val="20"/>
              </w:rPr>
              <w:t>“</w:t>
            </w:r>
            <w:r w:rsidR="00922541" w:rsidRPr="00922541">
              <w:rPr>
                <w:rFonts w:ascii="Arial" w:hAnsi="Arial" w:cs="Arial"/>
                <w:i/>
                <w:iCs/>
                <w:sz w:val="20"/>
                <w:szCs w:val="20"/>
              </w:rPr>
              <w:t>gato</w:t>
            </w:r>
            <w:r w:rsidR="00922541">
              <w:rPr>
                <w:rFonts w:ascii="Arial" w:hAnsi="Arial" w:cs="Arial"/>
                <w:sz w:val="20"/>
                <w:szCs w:val="20"/>
              </w:rPr>
              <w:t xml:space="preserve">” (animal, del latín </w:t>
            </w:r>
            <w:r w:rsidR="00922541">
              <w:rPr>
                <w:rFonts w:ascii="Arial" w:hAnsi="Arial" w:cs="Arial"/>
                <w:i/>
                <w:iCs/>
                <w:sz w:val="20"/>
                <w:szCs w:val="20"/>
              </w:rPr>
              <w:t>cattus</w:t>
            </w:r>
            <w:r w:rsidR="00922541">
              <w:rPr>
                <w:rFonts w:ascii="Arial" w:hAnsi="Arial" w:cs="Arial"/>
                <w:sz w:val="20"/>
                <w:szCs w:val="20"/>
              </w:rPr>
              <w:t>), “</w:t>
            </w:r>
            <w:r w:rsidR="00922541">
              <w:rPr>
                <w:rFonts w:ascii="Arial" w:hAnsi="Arial" w:cs="Arial"/>
                <w:i/>
                <w:iCs/>
                <w:sz w:val="20"/>
                <w:szCs w:val="20"/>
              </w:rPr>
              <w:t>gato</w:t>
            </w:r>
            <w:r w:rsidR="00922541">
              <w:rPr>
                <w:rFonts w:ascii="Arial" w:hAnsi="Arial" w:cs="Arial"/>
                <w:sz w:val="20"/>
                <w:szCs w:val="20"/>
              </w:rPr>
              <w:t xml:space="preserve">” (dialectal, en Perú significa mercado al aire libre, del quechua </w:t>
            </w:r>
            <w:r w:rsidR="00922541">
              <w:rPr>
                <w:rFonts w:ascii="Arial" w:hAnsi="Arial" w:cs="Arial"/>
                <w:i/>
                <w:iCs/>
                <w:sz w:val="20"/>
                <w:szCs w:val="20"/>
              </w:rPr>
              <w:t>qhatu</w:t>
            </w:r>
            <w:r w:rsidR="00922541">
              <w:rPr>
                <w:rFonts w:ascii="Arial" w:hAnsi="Arial" w:cs="Arial"/>
                <w:sz w:val="20"/>
                <w:szCs w:val="20"/>
              </w:rPr>
              <w:t xml:space="preserve">) y “gato” (dialectal, en Costa Rica un tipo de paste, del francés </w:t>
            </w:r>
            <w:r w:rsidR="00922541">
              <w:rPr>
                <w:rFonts w:ascii="Arial" w:hAnsi="Arial" w:cs="Arial"/>
                <w:i/>
                <w:iCs/>
                <w:sz w:val="20"/>
                <w:szCs w:val="20"/>
              </w:rPr>
              <w:t>gateau</w:t>
            </w:r>
            <w:r w:rsidR="00922541">
              <w:rPr>
                <w:rFonts w:ascii="Arial" w:hAnsi="Arial" w:cs="Arial"/>
                <w:sz w:val="20"/>
                <w:szCs w:val="20"/>
              </w:rPr>
              <w:t>).</w:t>
            </w:r>
          </w:p>
        </w:tc>
      </w:tr>
      <w:bookmarkEnd w:id="2"/>
    </w:tbl>
    <w:p w14:paraId="4E066240" w14:textId="77777777" w:rsidR="008F6C07" w:rsidRDefault="008F6C07" w:rsidP="008F6C07">
      <w:pPr>
        <w:pStyle w:val="Prrafodelista"/>
        <w:spacing w:after="0"/>
        <w:ind w:left="1428"/>
        <w:rPr>
          <w:rFonts w:ascii="Arial" w:hAnsi="Arial" w:cs="Arial"/>
          <w:sz w:val="20"/>
          <w:szCs w:val="20"/>
        </w:rPr>
      </w:pPr>
    </w:p>
    <w:p w14:paraId="16FAAF7F" w14:textId="58BA6091" w:rsidR="005076A2" w:rsidRDefault="00A412DC" w:rsidP="005076A2">
      <w:pPr>
        <w:spacing w:after="120" w:line="360" w:lineRule="auto"/>
        <w:rPr>
          <w:rFonts w:ascii="Arial" w:hAnsi="Arial" w:cs="Arial"/>
          <w:b/>
          <w:bCs/>
          <w:color w:val="FFC000"/>
          <w:sz w:val="26"/>
          <w:szCs w:val="26"/>
        </w:rPr>
      </w:pPr>
      <w:r w:rsidRPr="005076A2">
        <w:rPr>
          <w:rFonts w:ascii="Arial" w:hAnsi="Arial" w:cs="Arial"/>
          <w:b/>
          <w:bCs/>
          <w:color w:val="FFC000"/>
          <w:sz w:val="26"/>
          <w:szCs w:val="26"/>
        </w:rPr>
        <w:t xml:space="preserve">Palabras con significado </w:t>
      </w:r>
      <w:r w:rsidR="005076A2" w:rsidRPr="005076A2">
        <w:rPr>
          <w:rFonts w:ascii="Arial" w:hAnsi="Arial" w:cs="Arial"/>
          <w:b/>
          <w:bCs/>
          <w:color w:val="FFC000"/>
          <w:sz w:val="26"/>
          <w:szCs w:val="26"/>
        </w:rPr>
        <w:t>gramatical</w:t>
      </w:r>
      <w:r w:rsidRPr="005076A2">
        <w:rPr>
          <w:rFonts w:ascii="Arial" w:hAnsi="Arial" w:cs="Arial"/>
          <w:b/>
          <w:bCs/>
          <w:color w:val="FFC000"/>
          <w:sz w:val="26"/>
          <w:szCs w:val="26"/>
        </w:rPr>
        <w:t>:</w:t>
      </w:r>
    </w:p>
    <w:p w14:paraId="01179184" w14:textId="16ECBFE7" w:rsidR="005076A2" w:rsidRDefault="005076A2" w:rsidP="005076A2">
      <w:pPr>
        <w:spacing w:after="0"/>
        <w:rPr>
          <w:rFonts w:ascii="Arial" w:hAnsi="Arial" w:cs="Arial"/>
          <w:sz w:val="20"/>
          <w:szCs w:val="20"/>
        </w:rPr>
      </w:pPr>
      <w:r>
        <w:rPr>
          <w:rFonts w:ascii="Arial" w:hAnsi="Arial" w:cs="Arial"/>
          <w:sz w:val="20"/>
          <w:szCs w:val="20"/>
        </w:rPr>
        <w:t>Estas palabras presentan un significado</w:t>
      </w:r>
      <w:r w:rsidR="007D50D5">
        <w:rPr>
          <w:rFonts w:ascii="Arial" w:hAnsi="Arial" w:cs="Arial"/>
          <w:sz w:val="20"/>
          <w:szCs w:val="20"/>
        </w:rPr>
        <w:t xml:space="preserve"> abstracto</w:t>
      </w:r>
      <w:r>
        <w:rPr>
          <w:rFonts w:ascii="Arial" w:hAnsi="Arial" w:cs="Arial"/>
          <w:sz w:val="20"/>
          <w:szCs w:val="20"/>
        </w:rPr>
        <w:t xml:space="preserve"> de difícil definición, que en muchas ocasiones puede depender de factores contextuales</w:t>
      </w:r>
      <w:r w:rsidR="007D50D5">
        <w:rPr>
          <w:rFonts w:ascii="Arial" w:hAnsi="Arial" w:cs="Arial"/>
          <w:sz w:val="20"/>
          <w:szCs w:val="20"/>
        </w:rPr>
        <w:t>, pero, al mismo tiempo, se mantiene constante</w:t>
      </w:r>
      <w:r>
        <w:rPr>
          <w:rFonts w:ascii="Arial" w:hAnsi="Arial" w:cs="Arial"/>
          <w:sz w:val="20"/>
          <w:szCs w:val="20"/>
        </w:rPr>
        <w:t>. Muchas de ella</w:t>
      </w:r>
      <w:r w:rsidR="007D50D5">
        <w:rPr>
          <w:rFonts w:ascii="Arial" w:hAnsi="Arial" w:cs="Arial"/>
          <w:sz w:val="20"/>
          <w:szCs w:val="20"/>
        </w:rPr>
        <w:t>s</w:t>
      </w:r>
      <w:r>
        <w:rPr>
          <w:rFonts w:ascii="Arial" w:hAnsi="Arial" w:cs="Arial"/>
          <w:sz w:val="20"/>
          <w:szCs w:val="20"/>
        </w:rPr>
        <w:t xml:space="preserve"> no aparecen definidas en los diccionarios.</w:t>
      </w:r>
      <w:r w:rsidR="007B0F75">
        <w:rPr>
          <w:rFonts w:ascii="Arial" w:hAnsi="Arial" w:cs="Arial"/>
          <w:sz w:val="20"/>
          <w:szCs w:val="20"/>
        </w:rPr>
        <w:t xml:space="preserve"> </w:t>
      </w:r>
      <w:r w:rsidR="007D50D5">
        <w:rPr>
          <w:rFonts w:ascii="Arial" w:hAnsi="Arial" w:cs="Arial"/>
          <w:sz w:val="20"/>
          <w:szCs w:val="20"/>
        </w:rPr>
        <w:t>Los significados gramaticales también pueden estar expresados a través de morfemas (especialmente los morfemas flexivos) y son muy productivos en la lengua.</w:t>
      </w:r>
    </w:p>
    <w:p w14:paraId="11EB94D0" w14:textId="79AE8078" w:rsidR="007D50D5" w:rsidRPr="007D50D5" w:rsidRDefault="007D50D5" w:rsidP="007D50D5">
      <w:pPr>
        <w:pStyle w:val="Prrafodelista"/>
        <w:numPr>
          <w:ilvl w:val="0"/>
          <w:numId w:val="7"/>
        </w:numPr>
        <w:spacing w:after="0"/>
        <w:rPr>
          <w:rFonts w:ascii="Arial" w:hAnsi="Arial" w:cs="Arial"/>
          <w:sz w:val="20"/>
          <w:szCs w:val="20"/>
        </w:rPr>
      </w:pPr>
      <w:r>
        <w:rPr>
          <w:rFonts w:ascii="Arial" w:hAnsi="Arial" w:cs="Arial"/>
          <w:sz w:val="20"/>
          <w:szCs w:val="20"/>
        </w:rPr>
        <w:t>Ejemplo: La serie de los demostrativos “</w:t>
      </w:r>
      <w:r w:rsidRPr="007D50D5">
        <w:rPr>
          <w:rFonts w:ascii="Arial" w:hAnsi="Arial" w:cs="Arial"/>
          <w:i/>
          <w:iCs/>
          <w:sz w:val="20"/>
          <w:szCs w:val="20"/>
        </w:rPr>
        <w:t>Este</w:t>
      </w:r>
      <w:r>
        <w:rPr>
          <w:rFonts w:ascii="Arial" w:hAnsi="Arial" w:cs="Arial"/>
          <w:sz w:val="20"/>
          <w:szCs w:val="20"/>
        </w:rPr>
        <w:t xml:space="preserve">, </w:t>
      </w:r>
      <w:r w:rsidRPr="007D50D5">
        <w:rPr>
          <w:rFonts w:ascii="Arial" w:hAnsi="Arial" w:cs="Arial"/>
          <w:i/>
          <w:iCs/>
          <w:sz w:val="20"/>
          <w:szCs w:val="20"/>
        </w:rPr>
        <w:t>ese</w:t>
      </w:r>
      <w:r>
        <w:rPr>
          <w:rFonts w:ascii="Arial" w:hAnsi="Arial" w:cs="Arial"/>
          <w:sz w:val="20"/>
          <w:szCs w:val="20"/>
        </w:rPr>
        <w:t xml:space="preserve">, </w:t>
      </w:r>
      <w:r w:rsidRPr="007D50D5">
        <w:rPr>
          <w:rFonts w:ascii="Arial" w:hAnsi="Arial" w:cs="Arial"/>
          <w:i/>
          <w:iCs/>
          <w:sz w:val="20"/>
          <w:szCs w:val="20"/>
        </w:rPr>
        <w:t>aquel</w:t>
      </w:r>
      <w:r>
        <w:rPr>
          <w:rFonts w:ascii="Arial" w:hAnsi="Arial" w:cs="Arial"/>
          <w:sz w:val="20"/>
          <w:szCs w:val="20"/>
        </w:rPr>
        <w:t>” presenta un significado abstracto (mayor o menor cercanía de un objeto respecto al emisor del mensaje</w:t>
      </w:r>
      <w:r w:rsidR="00482E37">
        <w:rPr>
          <w:rFonts w:ascii="Arial" w:hAnsi="Arial" w:cs="Arial"/>
          <w:sz w:val="20"/>
          <w:szCs w:val="20"/>
        </w:rPr>
        <w:t>) que depende del contexto (fíjate que se puede decir “</w:t>
      </w:r>
      <w:r w:rsidR="00482E37" w:rsidRPr="00482E37">
        <w:rPr>
          <w:rFonts w:ascii="Arial" w:hAnsi="Arial" w:cs="Arial"/>
          <w:i/>
          <w:iCs/>
          <w:sz w:val="20"/>
          <w:szCs w:val="20"/>
        </w:rPr>
        <w:t>Aquel lápiz está a cinco metros de distancia</w:t>
      </w:r>
      <w:r w:rsidR="00482E37">
        <w:rPr>
          <w:rFonts w:ascii="Arial" w:hAnsi="Arial" w:cs="Arial"/>
          <w:sz w:val="20"/>
          <w:szCs w:val="20"/>
        </w:rPr>
        <w:t>” y también “</w:t>
      </w:r>
      <w:r w:rsidR="00482E37" w:rsidRPr="00482E37">
        <w:rPr>
          <w:rFonts w:ascii="Arial" w:hAnsi="Arial" w:cs="Arial"/>
          <w:i/>
          <w:iCs/>
          <w:sz w:val="20"/>
          <w:szCs w:val="20"/>
        </w:rPr>
        <w:t>Este planeta se encuentra a miles de quilómetros de la Tierra</w:t>
      </w:r>
      <w:r w:rsidR="00482E37">
        <w:rPr>
          <w:rFonts w:ascii="Arial" w:hAnsi="Arial" w:cs="Arial"/>
          <w:sz w:val="20"/>
          <w:szCs w:val="20"/>
        </w:rPr>
        <w:t>”, por lo que las nociones de lejanía y cercanía resultan un tanto subjetivas)</w:t>
      </w:r>
    </w:p>
    <w:p w14:paraId="7D207B3F" w14:textId="707F6469" w:rsidR="002534F0" w:rsidRPr="00A412DC" w:rsidRDefault="002534F0" w:rsidP="00A412DC">
      <w:pPr>
        <w:spacing w:after="120" w:line="360" w:lineRule="auto"/>
        <w:rPr>
          <w:rFonts w:ascii="Algerian" w:hAnsi="Algerian"/>
          <w:color w:val="00B050"/>
          <w:sz w:val="28"/>
          <w:szCs w:val="28"/>
        </w:rPr>
      </w:pPr>
      <w:r w:rsidRPr="00A412DC">
        <w:rPr>
          <w:rFonts w:ascii="Algerian" w:hAnsi="Algerian"/>
          <w:color w:val="00B050"/>
          <w:sz w:val="28"/>
          <w:szCs w:val="28"/>
        </w:rPr>
        <w:t xml:space="preserve">Según su </w:t>
      </w:r>
      <w:r w:rsidR="00A412DC" w:rsidRPr="00A412DC">
        <w:rPr>
          <w:rFonts w:ascii="Algerian" w:hAnsi="Algerian"/>
          <w:color w:val="00B050"/>
          <w:sz w:val="28"/>
          <w:szCs w:val="28"/>
        </w:rPr>
        <w:t>construcción morfológica</w:t>
      </w:r>
    </w:p>
    <w:p w14:paraId="5AD87BDF" w14:textId="476275A2" w:rsidR="005076A2" w:rsidRDefault="005076A2" w:rsidP="007B50E4">
      <w:pPr>
        <w:spacing w:after="0"/>
        <w:rPr>
          <w:rFonts w:ascii="Arial" w:hAnsi="Arial" w:cs="Arial"/>
          <w:sz w:val="20"/>
          <w:szCs w:val="20"/>
        </w:rPr>
      </w:pPr>
      <w:r w:rsidRPr="0069282C">
        <w:rPr>
          <w:rFonts w:ascii="Arial" w:hAnsi="Arial" w:cs="Arial"/>
          <w:b/>
          <w:bCs/>
          <w:sz w:val="20"/>
          <w:szCs w:val="20"/>
        </w:rPr>
        <w:t>Palabras invariables</w:t>
      </w:r>
      <w:r>
        <w:rPr>
          <w:rFonts w:ascii="Arial" w:hAnsi="Arial" w:cs="Arial"/>
          <w:sz w:val="20"/>
          <w:szCs w:val="20"/>
        </w:rPr>
        <w:t>:</w:t>
      </w:r>
      <w:r w:rsidR="0069282C">
        <w:rPr>
          <w:rFonts w:ascii="Arial" w:hAnsi="Arial" w:cs="Arial"/>
          <w:sz w:val="20"/>
          <w:szCs w:val="20"/>
        </w:rPr>
        <w:t xml:space="preserve"> son las palabras que no admiten flexión, es decir, están compuestas por una única pieza que no puede dividirse en diversos morfemas. Por regla general, no se examinan estas palabras a nivel morfológico, es decir que no se suele denominar raíz o lexema a su constituyente; esto se debe fundamentalmente a que, con excepción de los adverbios, son palabras que carecen de significado léxico, es decir, tienen significado gramatical. “Son invariables los adverbios, las preposiciones, las conjunciones y las interjecciones.</w:t>
      </w:r>
      <w:r w:rsidR="0069282C">
        <w:rPr>
          <w:rStyle w:val="Refdenotaalpie"/>
          <w:rFonts w:ascii="Arial" w:hAnsi="Arial" w:cs="Arial"/>
          <w:sz w:val="20"/>
          <w:szCs w:val="20"/>
        </w:rPr>
        <w:footnoteReference w:id="8"/>
      </w:r>
      <w:r w:rsidR="008265B0">
        <w:rPr>
          <w:rStyle w:val="Refdenotaalpie"/>
          <w:rFonts w:ascii="Arial" w:hAnsi="Arial" w:cs="Arial"/>
          <w:sz w:val="20"/>
          <w:szCs w:val="20"/>
        </w:rPr>
        <w:footnoteReference w:id="9"/>
      </w:r>
      <w:r w:rsidR="0069282C">
        <w:rPr>
          <w:rFonts w:ascii="Arial" w:hAnsi="Arial" w:cs="Arial"/>
          <w:sz w:val="20"/>
          <w:szCs w:val="20"/>
        </w:rPr>
        <w:t>”</w:t>
      </w:r>
    </w:p>
    <w:p w14:paraId="2A62D3DA" w14:textId="1C758AE1" w:rsidR="008265B0" w:rsidRPr="008265B0" w:rsidRDefault="008265B0" w:rsidP="008265B0">
      <w:pPr>
        <w:pStyle w:val="Prrafodelista"/>
        <w:numPr>
          <w:ilvl w:val="0"/>
          <w:numId w:val="7"/>
        </w:numPr>
        <w:spacing w:after="0"/>
        <w:rPr>
          <w:rFonts w:ascii="Arial" w:hAnsi="Arial" w:cs="Arial"/>
          <w:sz w:val="20"/>
          <w:szCs w:val="20"/>
        </w:rPr>
      </w:pPr>
      <w:r>
        <w:rPr>
          <w:rFonts w:ascii="Arial" w:hAnsi="Arial" w:cs="Arial"/>
          <w:sz w:val="20"/>
          <w:szCs w:val="20"/>
        </w:rPr>
        <w:t>Ejemplo: resulta imponible descomponer palabras como el adverbio “</w:t>
      </w:r>
      <w:r>
        <w:rPr>
          <w:rFonts w:ascii="Arial" w:hAnsi="Arial" w:cs="Arial"/>
          <w:i/>
          <w:iCs/>
          <w:sz w:val="20"/>
          <w:szCs w:val="20"/>
        </w:rPr>
        <w:t>nunca</w:t>
      </w:r>
      <w:r>
        <w:rPr>
          <w:rFonts w:ascii="Arial" w:hAnsi="Arial" w:cs="Arial"/>
          <w:sz w:val="20"/>
          <w:szCs w:val="20"/>
        </w:rPr>
        <w:t>”, la preposición “</w:t>
      </w:r>
      <w:r>
        <w:rPr>
          <w:rFonts w:ascii="Arial" w:hAnsi="Arial" w:cs="Arial"/>
          <w:i/>
          <w:iCs/>
          <w:sz w:val="20"/>
          <w:szCs w:val="20"/>
        </w:rPr>
        <w:t>en</w:t>
      </w:r>
      <w:r>
        <w:rPr>
          <w:rFonts w:ascii="Arial" w:hAnsi="Arial" w:cs="Arial"/>
          <w:sz w:val="20"/>
          <w:szCs w:val="20"/>
        </w:rPr>
        <w:t>”</w:t>
      </w:r>
      <w:r w:rsidR="005F16EB">
        <w:rPr>
          <w:rFonts w:ascii="Arial" w:hAnsi="Arial" w:cs="Arial"/>
          <w:sz w:val="20"/>
          <w:szCs w:val="20"/>
        </w:rPr>
        <w:t xml:space="preserve"> o</w:t>
      </w:r>
      <w:r>
        <w:rPr>
          <w:rFonts w:ascii="Arial" w:hAnsi="Arial" w:cs="Arial"/>
          <w:sz w:val="20"/>
          <w:szCs w:val="20"/>
        </w:rPr>
        <w:t xml:space="preserve"> la conjunción “</w:t>
      </w:r>
      <w:r>
        <w:rPr>
          <w:rFonts w:ascii="Arial" w:hAnsi="Arial" w:cs="Arial"/>
          <w:i/>
          <w:iCs/>
          <w:sz w:val="20"/>
          <w:szCs w:val="20"/>
        </w:rPr>
        <w:t>pero</w:t>
      </w:r>
      <w:r>
        <w:rPr>
          <w:rFonts w:ascii="Arial" w:hAnsi="Arial" w:cs="Arial"/>
          <w:sz w:val="20"/>
          <w:szCs w:val="20"/>
        </w:rPr>
        <w:t>”</w:t>
      </w:r>
      <w:r w:rsidR="005F16EB">
        <w:rPr>
          <w:rFonts w:ascii="Arial" w:hAnsi="Arial" w:cs="Arial"/>
          <w:sz w:val="20"/>
          <w:szCs w:val="20"/>
        </w:rPr>
        <w:t>.</w:t>
      </w:r>
    </w:p>
    <w:p w14:paraId="47A708C0" w14:textId="5E6E130D" w:rsidR="005076A2" w:rsidRDefault="005076A2" w:rsidP="007B50E4">
      <w:pPr>
        <w:spacing w:after="0"/>
        <w:rPr>
          <w:rFonts w:ascii="Arial" w:hAnsi="Arial" w:cs="Arial"/>
          <w:sz w:val="20"/>
          <w:szCs w:val="20"/>
        </w:rPr>
      </w:pPr>
      <w:r w:rsidRPr="00E5709D">
        <w:rPr>
          <w:rFonts w:ascii="Arial" w:hAnsi="Arial" w:cs="Arial"/>
          <w:b/>
          <w:bCs/>
          <w:sz w:val="20"/>
          <w:szCs w:val="20"/>
        </w:rPr>
        <w:t>Palabras variables</w:t>
      </w:r>
      <w:r>
        <w:rPr>
          <w:rFonts w:ascii="Arial" w:hAnsi="Arial" w:cs="Arial"/>
          <w:sz w:val="20"/>
          <w:szCs w:val="20"/>
        </w:rPr>
        <w:t>:</w:t>
      </w:r>
      <w:r w:rsidR="00E5709D">
        <w:rPr>
          <w:rFonts w:ascii="Arial" w:hAnsi="Arial" w:cs="Arial"/>
          <w:sz w:val="20"/>
          <w:szCs w:val="20"/>
        </w:rPr>
        <w:t xml:space="preserve"> son las palabras que “admiten algún tipo de flexión</w:t>
      </w:r>
      <w:r w:rsidR="008265B0">
        <w:rPr>
          <w:rStyle w:val="Refdenotaalpie"/>
          <w:rFonts w:ascii="Arial" w:hAnsi="Arial" w:cs="Arial"/>
          <w:sz w:val="20"/>
          <w:szCs w:val="20"/>
        </w:rPr>
        <w:footnoteReference w:id="10"/>
      </w:r>
      <w:r w:rsidR="00E5709D">
        <w:rPr>
          <w:rFonts w:ascii="Arial" w:hAnsi="Arial" w:cs="Arial"/>
          <w:sz w:val="20"/>
          <w:szCs w:val="20"/>
        </w:rPr>
        <w:t>”, es decir adjetivos determinativos, adjetivos, pronombres, sustantivos y verbos</w:t>
      </w:r>
      <w:r w:rsidR="008265B0">
        <w:rPr>
          <w:rFonts w:ascii="Arial" w:hAnsi="Arial" w:cs="Arial"/>
          <w:sz w:val="20"/>
          <w:szCs w:val="20"/>
        </w:rPr>
        <w:t>.</w:t>
      </w:r>
      <w:r w:rsidR="005F16EB">
        <w:rPr>
          <w:rFonts w:ascii="Arial" w:hAnsi="Arial" w:cs="Arial"/>
          <w:sz w:val="20"/>
          <w:szCs w:val="20"/>
        </w:rPr>
        <w:t xml:space="preserve"> Pueden clasificarse, según su construcción morfológica en:</w:t>
      </w:r>
    </w:p>
    <w:p w14:paraId="623C0CF9" w14:textId="2F1A3EFE" w:rsidR="00A412DC" w:rsidRDefault="00907BC8" w:rsidP="005076A2">
      <w:pPr>
        <w:spacing w:after="0"/>
        <w:ind w:left="708"/>
        <w:rPr>
          <w:rFonts w:ascii="Arial" w:hAnsi="Arial" w:cs="Arial"/>
          <w:sz w:val="20"/>
          <w:szCs w:val="20"/>
        </w:rPr>
      </w:pPr>
      <w:r w:rsidRPr="00E5709D">
        <w:rPr>
          <w:rFonts w:ascii="Arial" w:hAnsi="Arial" w:cs="Arial"/>
          <w:b/>
          <w:bCs/>
          <w:sz w:val="20"/>
          <w:szCs w:val="20"/>
        </w:rPr>
        <w:t>Palabras simples</w:t>
      </w:r>
      <w:r>
        <w:rPr>
          <w:rFonts w:ascii="Arial" w:hAnsi="Arial" w:cs="Arial"/>
          <w:sz w:val="20"/>
          <w:szCs w:val="20"/>
        </w:rPr>
        <w:t>:</w:t>
      </w:r>
      <w:r w:rsidR="008265B0">
        <w:rPr>
          <w:rFonts w:ascii="Arial" w:hAnsi="Arial" w:cs="Arial"/>
          <w:sz w:val="20"/>
          <w:szCs w:val="20"/>
        </w:rPr>
        <w:t xml:space="preserve"> están compuestas por una raíz, acompañada o no por sufijos flexivos. Son la base sobre la cuál se forman otras clases de palabras, mediante los procedimientos de formación de palabras: derivación (prefijación o sufijación), composición, parasíntesis, y creación de acrónimos.</w:t>
      </w:r>
    </w:p>
    <w:p w14:paraId="36B47331" w14:textId="723A9C4C" w:rsidR="005F16EB" w:rsidRPr="005F16EB" w:rsidRDefault="005F16EB" w:rsidP="005F16EB">
      <w:pPr>
        <w:pStyle w:val="Prrafodelista"/>
        <w:numPr>
          <w:ilvl w:val="0"/>
          <w:numId w:val="8"/>
        </w:numPr>
        <w:spacing w:after="0"/>
        <w:rPr>
          <w:rFonts w:ascii="Arial" w:hAnsi="Arial" w:cs="Arial"/>
          <w:sz w:val="20"/>
          <w:szCs w:val="20"/>
        </w:rPr>
      </w:pPr>
      <w:r>
        <w:rPr>
          <w:rFonts w:ascii="Arial" w:hAnsi="Arial" w:cs="Arial"/>
          <w:sz w:val="20"/>
          <w:szCs w:val="20"/>
        </w:rPr>
        <w:t>Ejemplo: “</w:t>
      </w:r>
      <w:r>
        <w:rPr>
          <w:rFonts w:ascii="Arial" w:hAnsi="Arial" w:cs="Arial"/>
          <w:i/>
          <w:iCs/>
          <w:sz w:val="20"/>
          <w:szCs w:val="20"/>
        </w:rPr>
        <w:t>pan</w:t>
      </w:r>
      <w:r>
        <w:rPr>
          <w:rFonts w:ascii="Arial" w:hAnsi="Arial" w:cs="Arial"/>
          <w:sz w:val="20"/>
          <w:szCs w:val="20"/>
        </w:rPr>
        <w:t>” sería una palabra simple, que admite la flexión de número “</w:t>
      </w:r>
      <w:r>
        <w:rPr>
          <w:rFonts w:ascii="Arial" w:hAnsi="Arial" w:cs="Arial"/>
          <w:i/>
          <w:iCs/>
          <w:sz w:val="20"/>
          <w:szCs w:val="20"/>
        </w:rPr>
        <w:t>pan-es</w:t>
      </w:r>
      <w:r>
        <w:rPr>
          <w:rFonts w:ascii="Arial" w:hAnsi="Arial" w:cs="Arial"/>
          <w:sz w:val="20"/>
          <w:szCs w:val="20"/>
        </w:rPr>
        <w:t>”, y por tanto un sufijo flexivo. Sobre esta raíz se puede formar palabras nuevas: “</w:t>
      </w:r>
      <w:r>
        <w:rPr>
          <w:rFonts w:ascii="Arial" w:hAnsi="Arial" w:cs="Arial"/>
          <w:i/>
          <w:iCs/>
          <w:sz w:val="20"/>
          <w:szCs w:val="20"/>
        </w:rPr>
        <w:t>em-pan-ad-a</w:t>
      </w:r>
      <w:r>
        <w:rPr>
          <w:rFonts w:ascii="Arial" w:hAnsi="Arial" w:cs="Arial"/>
          <w:sz w:val="20"/>
          <w:szCs w:val="20"/>
        </w:rPr>
        <w:t>”, “</w:t>
      </w:r>
      <w:r>
        <w:rPr>
          <w:rFonts w:ascii="Arial" w:hAnsi="Arial" w:cs="Arial"/>
          <w:i/>
          <w:iCs/>
          <w:sz w:val="20"/>
          <w:szCs w:val="20"/>
        </w:rPr>
        <w:t>pan-ad-er-o</w:t>
      </w:r>
      <w:r>
        <w:rPr>
          <w:rFonts w:ascii="Arial" w:hAnsi="Arial" w:cs="Arial"/>
          <w:sz w:val="20"/>
          <w:szCs w:val="20"/>
        </w:rPr>
        <w:t>”.</w:t>
      </w:r>
    </w:p>
    <w:p w14:paraId="6261F5DC" w14:textId="4C3A07F6" w:rsidR="00907BC8" w:rsidRDefault="00907BC8" w:rsidP="005076A2">
      <w:pPr>
        <w:spacing w:after="0"/>
        <w:ind w:left="708"/>
        <w:rPr>
          <w:rFonts w:ascii="Arial" w:hAnsi="Arial" w:cs="Arial"/>
          <w:sz w:val="20"/>
          <w:szCs w:val="20"/>
        </w:rPr>
      </w:pPr>
      <w:r w:rsidRPr="00E5709D">
        <w:rPr>
          <w:rFonts w:ascii="Arial" w:hAnsi="Arial" w:cs="Arial"/>
          <w:b/>
          <w:bCs/>
          <w:sz w:val="20"/>
          <w:szCs w:val="20"/>
        </w:rPr>
        <w:t>Palabras compuestas</w:t>
      </w:r>
      <w:r>
        <w:rPr>
          <w:rFonts w:ascii="Arial" w:hAnsi="Arial" w:cs="Arial"/>
          <w:sz w:val="20"/>
          <w:szCs w:val="20"/>
        </w:rPr>
        <w:t>:</w:t>
      </w:r>
      <w:r w:rsidR="005F16EB">
        <w:rPr>
          <w:rFonts w:ascii="Arial" w:hAnsi="Arial" w:cs="Arial"/>
          <w:sz w:val="20"/>
          <w:szCs w:val="20"/>
        </w:rPr>
        <w:t xml:space="preserve"> son aquellas que en su interior contienen dos o más lexemas o bases léxicas.</w:t>
      </w:r>
    </w:p>
    <w:p w14:paraId="695037CA" w14:textId="77F128BC" w:rsidR="005F16EB" w:rsidRPr="005F16EB" w:rsidRDefault="005F16EB" w:rsidP="005F16EB">
      <w:pPr>
        <w:pStyle w:val="Prrafodelista"/>
        <w:numPr>
          <w:ilvl w:val="0"/>
          <w:numId w:val="8"/>
        </w:numPr>
        <w:spacing w:after="0"/>
        <w:rPr>
          <w:rFonts w:ascii="Arial" w:hAnsi="Arial" w:cs="Arial"/>
          <w:sz w:val="20"/>
          <w:szCs w:val="20"/>
        </w:rPr>
      </w:pPr>
      <w:r>
        <w:rPr>
          <w:rFonts w:ascii="Arial" w:hAnsi="Arial" w:cs="Arial"/>
          <w:sz w:val="20"/>
          <w:szCs w:val="20"/>
        </w:rPr>
        <w:t>Ejemplo: las palabras simples “</w:t>
      </w:r>
      <w:r>
        <w:rPr>
          <w:rFonts w:ascii="Arial" w:hAnsi="Arial" w:cs="Arial"/>
          <w:i/>
          <w:iCs/>
          <w:sz w:val="20"/>
          <w:szCs w:val="20"/>
        </w:rPr>
        <w:t>parar</w:t>
      </w:r>
      <w:r>
        <w:rPr>
          <w:rFonts w:ascii="Arial" w:hAnsi="Arial" w:cs="Arial"/>
          <w:sz w:val="20"/>
          <w:szCs w:val="20"/>
        </w:rPr>
        <w:t>” y “</w:t>
      </w:r>
      <w:r>
        <w:rPr>
          <w:rFonts w:ascii="Arial" w:hAnsi="Arial" w:cs="Arial"/>
          <w:i/>
          <w:iCs/>
          <w:sz w:val="20"/>
          <w:szCs w:val="20"/>
        </w:rPr>
        <w:t>brisa</w:t>
      </w:r>
      <w:r>
        <w:rPr>
          <w:rFonts w:ascii="Arial" w:hAnsi="Arial" w:cs="Arial"/>
          <w:sz w:val="20"/>
          <w:szCs w:val="20"/>
        </w:rPr>
        <w:t>” dan lugar al compuesto “</w:t>
      </w:r>
      <w:r>
        <w:rPr>
          <w:rFonts w:ascii="Arial" w:hAnsi="Arial" w:cs="Arial"/>
          <w:i/>
          <w:iCs/>
          <w:sz w:val="20"/>
          <w:szCs w:val="20"/>
        </w:rPr>
        <w:t>parabrisas</w:t>
      </w:r>
      <w:r>
        <w:rPr>
          <w:rFonts w:ascii="Arial" w:hAnsi="Arial" w:cs="Arial"/>
          <w:sz w:val="20"/>
          <w:szCs w:val="20"/>
        </w:rPr>
        <w:t>”, este último, usado como base léxica, da a su vez lugar al compuesto “</w:t>
      </w:r>
      <w:r>
        <w:rPr>
          <w:rFonts w:ascii="Arial" w:hAnsi="Arial" w:cs="Arial"/>
          <w:i/>
          <w:iCs/>
          <w:sz w:val="20"/>
          <w:szCs w:val="20"/>
        </w:rPr>
        <w:t>limpiaparabrisas</w:t>
      </w:r>
      <w:r>
        <w:rPr>
          <w:rFonts w:ascii="Arial" w:hAnsi="Arial" w:cs="Arial"/>
          <w:sz w:val="20"/>
          <w:szCs w:val="20"/>
        </w:rPr>
        <w:t>” (combinándose con la palabra simple “</w:t>
      </w:r>
      <w:r>
        <w:rPr>
          <w:rFonts w:ascii="Arial" w:hAnsi="Arial" w:cs="Arial"/>
          <w:i/>
          <w:iCs/>
          <w:sz w:val="20"/>
          <w:szCs w:val="20"/>
        </w:rPr>
        <w:t>limpiar</w:t>
      </w:r>
      <w:r>
        <w:rPr>
          <w:rFonts w:ascii="Arial" w:hAnsi="Arial" w:cs="Arial"/>
          <w:sz w:val="20"/>
          <w:szCs w:val="20"/>
        </w:rPr>
        <w:t>”.</w:t>
      </w:r>
    </w:p>
    <w:p w14:paraId="37059B88" w14:textId="32CC3464" w:rsidR="00907BC8" w:rsidRDefault="00907BC8" w:rsidP="005076A2">
      <w:pPr>
        <w:spacing w:after="0"/>
        <w:ind w:left="708"/>
        <w:rPr>
          <w:rFonts w:ascii="Arial" w:hAnsi="Arial" w:cs="Arial"/>
          <w:sz w:val="20"/>
          <w:szCs w:val="20"/>
        </w:rPr>
      </w:pPr>
      <w:r w:rsidRPr="00E5709D">
        <w:rPr>
          <w:rFonts w:ascii="Arial" w:hAnsi="Arial" w:cs="Arial"/>
          <w:b/>
          <w:bCs/>
          <w:sz w:val="20"/>
          <w:szCs w:val="20"/>
        </w:rPr>
        <w:t>Palabras derivadas</w:t>
      </w:r>
      <w:r>
        <w:rPr>
          <w:rFonts w:ascii="Arial" w:hAnsi="Arial" w:cs="Arial"/>
          <w:sz w:val="20"/>
          <w:szCs w:val="20"/>
        </w:rPr>
        <w:t>:</w:t>
      </w:r>
      <w:r w:rsidR="00941595">
        <w:rPr>
          <w:rFonts w:ascii="Arial" w:hAnsi="Arial" w:cs="Arial"/>
          <w:sz w:val="20"/>
          <w:szCs w:val="20"/>
        </w:rPr>
        <w:t xml:space="preserve"> son las palabras que se forman al añadirle a un lexema o base léxica un afijo, que puede ser un prefijo o un sufijo. Es muy común que las palabras derivadas provengan de palabras pertenecientes a una categoría gramatical (clase de palabra) diferente.</w:t>
      </w:r>
    </w:p>
    <w:p w14:paraId="155DB0CA" w14:textId="2387530D" w:rsidR="00941595" w:rsidRPr="00941595" w:rsidRDefault="00941595" w:rsidP="00941595">
      <w:pPr>
        <w:pStyle w:val="Prrafodelista"/>
        <w:numPr>
          <w:ilvl w:val="0"/>
          <w:numId w:val="8"/>
        </w:numPr>
        <w:spacing w:after="0"/>
        <w:rPr>
          <w:rFonts w:ascii="Arial" w:hAnsi="Arial" w:cs="Arial"/>
          <w:sz w:val="20"/>
          <w:szCs w:val="20"/>
        </w:rPr>
      </w:pPr>
      <w:r>
        <w:rPr>
          <w:rFonts w:ascii="Arial" w:hAnsi="Arial" w:cs="Arial"/>
          <w:sz w:val="20"/>
          <w:szCs w:val="20"/>
        </w:rPr>
        <w:t>Ejemplo: la palabra “</w:t>
      </w:r>
      <w:r>
        <w:rPr>
          <w:rFonts w:ascii="Arial" w:hAnsi="Arial" w:cs="Arial"/>
          <w:i/>
          <w:iCs/>
          <w:sz w:val="20"/>
          <w:szCs w:val="20"/>
        </w:rPr>
        <w:t>pan</w:t>
      </w:r>
      <w:r>
        <w:rPr>
          <w:rFonts w:ascii="Arial" w:hAnsi="Arial" w:cs="Arial"/>
          <w:sz w:val="20"/>
          <w:szCs w:val="20"/>
        </w:rPr>
        <w:t>” que mencionamos anteriormente, da lugar a la palabra “</w:t>
      </w:r>
      <w:r>
        <w:rPr>
          <w:rFonts w:ascii="Arial" w:hAnsi="Arial" w:cs="Arial"/>
          <w:i/>
          <w:iCs/>
          <w:sz w:val="20"/>
          <w:szCs w:val="20"/>
        </w:rPr>
        <w:t>panificar</w:t>
      </w:r>
      <w:r>
        <w:rPr>
          <w:rFonts w:ascii="Arial" w:hAnsi="Arial" w:cs="Arial"/>
          <w:sz w:val="20"/>
          <w:szCs w:val="20"/>
        </w:rPr>
        <w:t>” añadiendo el sufijo “</w:t>
      </w:r>
      <w:r>
        <w:rPr>
          <w:rFonts w:ascii="Arial" w:hAnsi="Arial" w:cs="Arial"/>
          <w:i/>
          <w:iCs/>
          <w:sz w:val="20"/>
          <w:szCs w:val="20"/>
        </w:rPr>
        <w:t>-ific-</w:t>
      </w:r>
      <w:r>
        <w:rPr>
          <w:rFonts w:ascii="Arial" w:hAnsi="Arial" w:cs="Arial"/>
          <w:sz w:val="20"/>
          <w:szCs w:val="20"/>
        </w:rPr>
        <w:t xml:space="preserve">”, presente también en: </w:t>
      </w:r>
      <w:r>
        <w:rPr>
          <w:rFonts w:ascii="Arial" w:hAnsi="Arial" w:cs="Arial"/>
          <w:sz w:val="20"/>
          <w:szCs w:val="20"/>
        </w:rPr>
        <w:lastRenderedPageBreak/>
        <w:t>“</w:t>
      </w:r>
      <w:r>
        <w:rPr>
          <w:rFonts w:ascii="Arial" w:hAnsi="Arial" w:cs="Arial"/>
          <w:i/>
          <w:iCs/>
          <w:sz w:val="20"/>
          <w:szCs w:val="20"/>
        </w:rPr>
        <w:t>cierto/certificar</w:t>
      </w:r>
      <w:r>
        <w:rPr>
          <w:rFonts w:ascii="Arial" w:hAnsi="Arial" w:cs="Arial"/>
          <w:sz w:val="20"/>
          <w:szCs w:val="20"/>
        </w:rPr>
        <w:t>”, “</w:t>
      </w:r>
      <w:r>
        <w:rPr>
          <w:rFonts w:ascii="Arial" w:hAnsi="Arial" w:cs="Arial"/>
          <w:i/>
          <w:iCs/>
          <w:sz w:val="20"/>
          <w:szCs w:val="20"/>
        </w:rPr>
        <w:t>nota/notificar</w:t>
      </w:r>
      <w:r>
        <w:rPr>
          <w:rFonts w:ascii="Arial" w:hAnsi="Arial" w:cs="Arial"/>
          <w:sz w:val="20"/>
          <w:szCs w:val="20"/>
        </w:rPr>
        <w:t>”, “</w:t>
      </w:r>
      <w:r>
        <w:rPr>
          <w:rFonts w:ascii="Arial" w:hAnsi="Arial" w:cs="Arial"/>
          <w:i/>
          <w:iCs/>
          <w:sz w:val="20"/>
          <w:szCs w:val="20"/>
        </w:rPr>
        <w:t>magno/magnificar</w:t>
      </w:r>
      <w:r>
        <w:rPr>
          <w:rFonts w:ascii="Arial" w:hAnsi="Arial" w:cs="Arial"/>
          <w:sz w:val="20"/>
          <w:szCs w:val="20"/>
        </w:rPr>
        <w:t>”, “</w:t>
      </w:r>
      <w:r>
        <w:rPr>
          <w:rFonts w:ascii="Arial" w:hAnsi="Arial" w:cs="Arial"/>
          <w:i/>
          <w:iCs/>
          <w:sz w:val="20"/>
          <w:szCs w:val="20"/>
        </w:rPr>
        <w:t>cruz/crucificar</w:t>
      </w:r>
      <w:r>
        <w:rPr>
          <w:rFonts w:ascii="Arial" w:hAnsi="Arial" w:cs="Arial"/>
          <w:sz w:val="20"/>
          <w:szCs w:val="20"/>
        </w:rPr>
        <w:t>”. Como resultado, del sustantivo “</w:t>
      </w:r>
      <w:r>
        <w:rPr>
          <w:rFonts w:ascii="Arial" w:hAnsi="Arial" w:cs="Arial"/>
          <w:i/>
          <w:iCs/>
          <w:sz w:val="20"/>
          <w:szCs w:val="20"/>
        </w:rPr>
        <w:t>pan</w:t>
      </w:r>
      <w:r>
        <w:rPr>
          <w:rFonts w:ascii="Arial" w:hAnsi="Arial" w:cs="Arial"/>
          <w:sz w:val="20"/>
          <w:szCs w:val="20"/>
        </w:rPr>
        <w:t>” hemos obtenido el verbo “</w:t>
      </w:r>
      <w:r>
        <w:rPr>
          <w:rFonts w:ascii="Arial" w:hAnsi="Arial" w:cs="Arial"/>
          <w:i/>
          <w:iCs/>
          <w:sz w:val="20"/>
          <w:szCs w:val="20"/>
        </w:rPr>
        <w:t>panificar</w:t>
      </w:r>
      <w:r>
        <w:rPr>
          <w:rFonts w:ascii="Arial" w:hAnsi="Arial" w:cs="Arial"/>
          <w:sz w:val="20"/>
          <w:szCs w:val="20"/>
        </w:rPr>
        <w:t>”.</w:t>
      </w:r>
    </w:p>
    <w:p w14:paraId="1580B200" w14:textId="53897536" w:rsidR="00907BC8" w:rsidRDefault="00907BC8" w:rsidP="005076A2">
      <w:pPr>
        <w:spacing w:after="0"/>
        <w:ind w:left="708"/>
        <w:rPr>
          <w:rFonts w:ascii="Arial" w:hAnsi="Arial" w:cs="Arial"/>
          <w:sz w:val="20"/>
          <w:szCs w:val="20"/>
        </w:rPr>
      </w:pPr>
      <w:r w:rsidRPr="00E5709D">
        <w:rPr>
          <w:rFonts w:ascii="Arial" w:hAnsi="Arial" w:cs="Arial"/>
          <w:b/>
          <w:bCs/>
          <w:sz w:val="20"/>
          <w:szCs w:val="20"/>
        </w:rPr>
        <w:t>Palabras parasintéticas</w:t>
      </w:r>
      <w:r>
        <w:rPr>
          <w:rFonts w:ascii="Arial" w:hAnsi="Arial" w:cs="Arial"/>
          <w:sz w:val="20"/>
          <w:szCs w:val="20"/>
        </w:rPr>
        <w:t>:</w:t>
      </w:r>
      <w:r w:rsidR="00C05545">
        <w:rPr>
          <w:rFonts w:ascii="Arial" w:hAnsi="Arial" w:cs="Arial"/>
          <w:sz w:val="20"/>
          <w:szCs w:val="20"/>
        </w:rPr>
        <w:t xml:space="preserve"> aunque existen otras definiciones, consideraremos como tales a las que se forman simultáneamente mediante composición y derivación o mediante la sufijación y la prefijación simultánea. Por lo tanto, para que una palabra sea parasintética no basta con que combine la composición y la derivación, deben darse ambos fenómenos al tiempo.</w:t>
      </w:r>
    </w:p>
    <w:p w14:paraId="5B62680A" w14:textId="0BF85EAF" w:rsidR="009F168B" w:rsidRPr="009F168B" w:rsidRDefault="009F168B" w:rsidP="009F168B">
      <w:pPr>
        <w:pStyle w:val="Prrafodelista"/>
        <w:numPr>
          <w:ilvl w:val="0"/>
          <w:numId w:val="8"/>
        </w:numPr>
        <w:spacing w:after="0"/>
        <w:rPr>
          <w:rFonts w:ascii="Arial" w:hAnsi="Arial" w:cs="Arial"/>
          <w:sz w:val="20"/>
          <w:szCs w:val="20"/>
        </w:rPr>
      </w:pPr>
      <w:r>
        <w:rPr>
          <w:rFonts w:ascii="Arial" w:hAnsi="Arial" w:cs="Arial"/>
          <w:sz w:val="20"/>
          <w:szCs w:val="20"/>
        </w:rPr>
        <w:t>Ejemplo: la palabra “</w:t>
      </w:r>
      <w:r>
        <w:rPr>
          <w:rFonts w:ascii="Arial" w:hAnsi="Arial" w:cs="Arial"/>
          <w:i/>
          <w:iCs/>
          <w:sz w:val="20"/>
          <w:szCs w:val="20"/>
        </w:rPr>
        <w:t>pan</w:t>
      </w:r>
      <w:r>
        <w:rPr>
          <w:rFonts w:ascii="Arial" w:hAnsi="Arial" w:cs="Arial"/>
          <w:sz w:val="20"/>
          <w:szCs w:val="20"/>
        </w:rPr>
        <w:t>” puede dar por parasíntesis la palabra “</w:t>
      </w:r>
      <w:r>
        <w:rPr>
          <w:rFonts w:ascii="Arial" w:hAnsi="Arial" w:cs="Arial"/>
          <w:i/>
          <w:iCs/>
          <w:sz w:val="20"/>
          <w:szCs w:val="20"/>
        </w:rPr>
        <w:t>empanar</w:t>
      </w:r>
      <w:r>
        <w:rPr>
          <w:rFonts w:ascii="Arial" w:hAnsi="Arial" w:cs="Arial"/>
          <w:sz w:val="20"/>
          <w:szCs w:val="20"/>
        </w:rPr>
        <w:t>” formada mediante el sufijo “</w:t>
      </w:r>
      <w:r>
        <w:rPr>
          <w:rFonts w:ascii="Arial" w:hAnsi="Arial" w:cs="Arial"/>
          <w:i/>
          <w:iCs/>
          <w:sz w:val="20"/>
          <w:szCs w:val="20"/>
        </w:rPr>
        <w:t>en-</w:t>
      </w:r>
      <w:r>
        <w:rPr>
          <w:rFonts w:ascii="Arial" w:hAnsi="Arial" w:cs="Arial"/>
          <w:sz w:val="20"/>
          <w:szCs w:val="20"/>
        </w:rPr>
        <w:t>” (en su alomorfo</w:t>
      </w:r>
      <w:r>
        <w:rPr>
          <w:rStyle w:val="Refdenotaalpie"/>
          <w:rFonts w:ascii="Arial" w:hAnsi="Arial" w:cs="Arial"/>
          <w:sz w:val="20"/>
          <w:szCs w:val="20"/>
        </w:rPr>
        <w:footnoteReference w:id="11"/>
      </w:r>
      <w:r>
        <w:rPr>
          <w:rFonts w:ascii="Arial" w:hAnsi="Arial" w:cs="Arial"/>
          <w:sz w:val="20"/>
          <w:szCs w:val="20"/>
        </w:rPr>
        <w:t xml:space="preserve"> “</w:t>
      </w:r>
      <w:r>
        <w:rPr>
          <w:rFonts w:ascii="Arial" w:hAnsi="Arial" w:cs="Arial"/>
          <w:i/>
          <w:iCs/>
          <w:sz w:val="20"/>
          <w:szCs w:val="20"/>
        </w:rPr>
        <w:t>em-</w:t>
      </w:r>
      <w:r>
        <w:rPr>
          <w:rFonts w:ascii="Arial" w:hAnsi="Arial" w:cs="Arial"/>
          <w:sz w:val="20"/>
          <w:szCs w:val="20"/>
        </w:rPr>
        <w:t>”), la raíz “</w:t>
      </w:r>
      <w:r>
        <w:rPr>
          <w:rFonts w:ascii="Arial" w:hAnsi="Arial" w:cs="Arial"/>
          <w:i/>
          <w:iCs/>
          <w:sz w:val="20"/>
          <w:szCs w:val="20"/>
        </w:rPr>
        <w:t>pan</w:t>
      </w:r>
      <w:r>
        <w:rPr>
          <w:rFonts w:ascii="Arial" w:hAnsi="Arial" w:cs="Arial"/>
          <w:sz w:val="20"/>
          <w:szCs w:val="20"/>
        </w:rPr>
        <w:t>”, y el sufijo “-</w:t>
      </w:r>
      <w:r>
        <w:rPr>
          <w:rFonts w:ascii="Arial" w:hAnsi="Arial" w:cs="Arial"/>
          <w:i/>
          <w:iCs/>
          <w:sz w:val="20"/>
          <w:szCs w:val="20"/>
        </w:rPr>
        <w:t>ar</w:t>
      </w:r>
      <w:r>
        <w:rPr>
          <w:rFonts w:ascii="Arial" w:hAnsi="Arial" w:cs="Arial"/>
          <w:sz w:val="20"/>
          <w:szCs w:val="20"/>
        </w:rPr>
        <w:t>”. Sabemos que esto es parasíntesis, ya que no existe una base léxica previa a “</w:t>
      </w:r>
      <w:r>
        <w:rPr>
          <w:rFonts w:ascii="Arial" w:hAnsi="Arial" w:cs="Arial"/>
          <w:i/>
          <w:iCs/>
          <w:sz w:val="20"/>
          <w:szCs w:val="20"/>
        </w:rPr>
        <w:t>pan</w:t>
      </w:r>
      <w:r>
        <w:rPr>
          <w:rFonts w:ascii="Arial" w:hAnsi="Arial" w:cs="Arial"/>
          <w:sz w:val="20"/>
          <w:szCs w:val="20"/>
        </w:rPr>
        <w:t>” de la que parta una derivación (no existen las formas “</w:t>
      </w:r>
      <w:r w:rsidRPr="009F168B">
        <w:rPr>
          <w:rFonts w:ascii="Arial" w:hAnsi="Arial" w:cs="Arial"/>
          <w:i/>
          <w:iCs/>
          <w:strike/>
          <w:color w:val="FF0000"/>
          <w:sz w:val="20"/>
          <w:szCs w:val="20"/>
        </w:rPr>
        <w:t>empan</w:t>
      </w:r>
      <w:r>
        <w:rPr>
          <w:rFonts w:ascii="Arial" w:hAnsi="Arial" w:cs="Arial"/>
          <w:sz w:val="20"/>
          <w:szCs w:val="20"/>
        </w:rPr>
        <w:t>” ni “</w:t>
      </w:r>
      <w:r w:rsidRPr="009F168B">
        <w:rPr>
          <w:rFonts w:ascii="Arial" w:hAnsi="Arial" w:cs="Arial"/>
          <w:i/>
          <w:iCs/>
          <w:strike/>
          <w:color w:val="FF0000"/>
          <w:sz w:val="20"/>
          <w:szCs w:val="20"/>
        </w:rPr>
        <w:t>panar</w:t>
      </w:r>
      <w:r>
        <w:rPr>
          <w:rFonts w:ascii="Arial" w:hAnsi="Arial" w:cs="Arial"/>
          <w:sz w:val="20"/>
          <w:szCs w:val="20"/>
        </w:rPr>
        <w:t>”)</w:t>
      </w:r>
    </w:p>
    <w:tbl>
      <w:tblPr>
        <w:tblStyle w:val="Tablaconcuadrcula"/>
        <w:tblW w:w="0" w:type="auto"/>
        <w:tblInd w:w="1428" w:type="dxa"/>
        <w:tblLook w:val="04A0" w:firstRow="1" w:lastRow="0" w:firstColumn="1" w:lastColumn="0" w:noHBand="0" w:noVBand="1"/>
      </w:tblPr>
      <w:tblGrid>
        <w:gridCol w:w="7066"/>
      </w:tblGrid>
      <w:tr w:rsidR="00855660" w14:paraId="252E549B" w14:textId="77777777" w:rsidTr="00EF2414">
        <w:tc>
          <w:tcPr>
            <w:tcW w:w="0" w:type="auto"/>
          </w:tcPr>
          <w:p w14:paraId="61AA58B5" w14:textId="4A7F562A" w:rsidR="00855660" w:rsidRDefault="00855660" w:rsidP="00EF2414">
            <w:pPr>
              <w:pStyle w:val="Prrafodelista"/>
              <w:ind w:left="0"/>
              <w:rPr>
                <w:rFonts w:ascii="Arial" w:hAnsi="Arial" w:cs="Arial"/>
                <w:b/>
                <w:bCs/>
                <w:sz w:val="20"/>
                <w:szCs w:val="20"/>
                <w:u w:val="single"/>
              </w:rPr>
            </w:pPr>
            <w:r w:rsidRPr="008F6C07">
              <w:rPr>
                <w:rFonts w:ascii="Arial" w:hAnsi="Arial" w:cs="Arial"/>
                <w:b/>
                <w:bCs/>
                <w:sz w:val="20"/>
                <w:szCs w:val="20"/>
                <w:u w:val="single"/>
              </w:rPr>
              <w:t>OJO</w:t>
            </w:r>
            <w:r w:rsidR="00E35298">
              <w:rPr>
                <w:rStyle w:val="Refdenotaalpie"/>
                <w:rFonts w:ascii="Arial" w:hAnsi="Arial" w:cs="Arial"/>
                <w:b/>
                <w:bCs/>
                <w:sz w:val="20"/>
                <w:szCs w:val="20"/>
                <w:u w:val="single"/>
              </w:rPr>
              <w:footnoteReference w:id="12"/>
            </w:r>
          </w:p>
          <w:p w14:paraId="5F1A0B11" w14:textId="399C5792" w:rsidR="00855660" w:rsidRPr="00855660" w:rsidRDefault="00855660" w:rsidP="00EF2414">
            <w:pPr>
              <w:pStyle w:val="Prrafodelista"/>
              <w:ind w:left="0"/>
              <w:rPr>
                <w:rFonts w:ascii="Arial" w:hAnsi="Arial" w:cs="Arial"/>
                <w:sz w:val="20"/>
                <w:szCs w:val="20"/>
              </w:rPr>
            </w:pPr>
            <w:r>
              <w:rPr>
                <w:rFonts w:ascii="Arial" w:hAnsi="Arial" w:cs="Arial"/>
                <w:sz w:val="20"/>
                <w:szCs w:val="20"/>
              </w:rPr>
              <w:t xml:space="preserve">Para comprender los </w:t>
            </w:r>
            <w:r>
              <w:rPr>
                <w:rFonts w:ascii="Arial" w:hAnsi="Arial" w:cs="Arial"/>
                <w:b/>
                <w:bCs/>
                <w:sz w:val="20"/>
                <w:szCs w:val="20"/>
              </w:rPr>
              <w:t>acrónimos</w:t>
            </w:r>
            <w:r>
              <w:rPr>
                <w:rFonts w:ascii="Arial" w:hAnsi="Arial" w:cs="Arial"/>
                <w:sz w:val="20"/>
                <w:szCs w:val="20"/>
              </w:rPr>
              <w:t xml:space="preserve"> que se explican a continuación, es necesario repasar los procedimientos fónico-gráficos de creación de nuevas palabras.</w:t>
            </w:r>
          </w:p>
          <w:p w14:paraId="052779EC" w14:textId="10D7D423" w:rsidR="00855660" w:rsidRPr="008F6C07" w:rsidRDefault="00855660" w:rsidP="00EF2414">
            <w:pPr>
              <w:pStyle w:val="Prrafodelista"/>
              <w:ind w:left="0"/>
              <w:rPr>
                <w:rFonts w:ascii="Arial" w:hAnsi="Arial" w:cs="Arial"/>
                <w:b/>
                <w:bCs/>
                <w:sz w:val="20"/>
                <w:szCs w:val="20"/>
                <w:u w:val="single"/>
              </w:rPr>
            </w:pPr>
            <w:r w:rsidRPr="008F6C07">
              <w:rPr>
                <w:rFonts w:ascii="Arial" w:hAnsi="Arial" w:cs="Arial"/>
                <w:b/>
                <w:bCs/>
                <w:sz w:val="20"/>
                <w:szCs w:val="20"/>
                <w:u w:val="single"/>
              </w:rPr>
              <w:t xml:space="preserve">TIPOS DE </w:t>
            </w:r>
            <w:r>
              <w:rPr>
                <w:rFonts w:ascii="Arial" w:hAnsi="Arial" w:cs="Arial"/>
                <w:b/>
                <w:bCs/>
                <w:sz w:val="20"/>
                <w:szCs w:val="20"/>
                <w:u w:val="single"/>
              </w:rPr>
              <w:t>PROCEDIMIENTOS FÓNICO GRÁFICOS DE CREACIÓN DE PALABRAS</w:t>
            </w:r>
          </w:p>
          <w:p w14:paraId="09258229" w14:textId="781CBE97" w:rsidR="00855660" w:rsidRPr="00E35298" w:rsidRDefault="00855660" w:rsidP="00855660">
            <w:pPr>
              <w:pStyle w:val="Prrafodelista"/>
              <w:rPr>
                <w:rFonts w:ascii="Arial" w:hAnsi="Arial" w:cs="Arial"/>
                <w:sz w:val="20"/>
                <w:szCs w:val="20"/>
              </w:rPr>
            </w:pPr>
            <w:r w:rsidRPr="00E35298">
              <w:rPr>
                <w:rFonts w:ascii="Arial" w:hAnsi="Arial" w:cs="Arial"/>
                <w:b/>
                <w:bCs/>
                <w:sz w:val="20"/>
                <w:szCs w:val="20"/>
              </w:rPr>
              <w:t>Acortamiento</w:t>
            </w:r>
            <w:r>
              <w:rPr>
                <w:rFonts w:ascii="Arial" w:hAnsi="Arial" w:cs="Arial"/>
                <w:sz w:val="20"/>
                <w:szCs w:val="20"/>
              </w:rPr>
              <w:t>: consiste en reducir la materia fónica de una palabra (el número de sonidos que la forman). Si se eliminan sonidos iniciales hablamos de aféresis (“</w:t>
            </w:r>
            <w:r>
              <w:rPr>
                <w:rFonts w:ascii="Arial" w:hAnsi="Arial" w:cs="Arial"/>
                <w:i/>
                <w:iCs/>
                <w:sz w:val="20"/>
                <w:szCs w:val="20"/>
              </w:rPr>
              <w:t>muchacha/chacha</w:t>
            </w:r>
            <w:r>
              <w:rPr>
                <w:rFonts w:ascii="Arial" w:hAnsi="Arial" w:cs="Arial"/>
                <w:sz w:val="20"/>
                <w:szCs w:val="20"/>
              </w:rPr>
              <w:t>”, “</w:t>
            </w:r>
            <w:r>
              <w:rPr>
                <w:rFonts w:ascii="Arial" w:hAnsi="Arial" w:cs="Arial"/>
                <w:i/>
                <w:iCs/>
                <w:sz w:val="20"/>
                <w:szCs w:val="20"/>
              </w:rPr>
              <w:t>Constantino/Tino</w:t>
            </w:r>
            <w:r>
              <w:rPr>
                <w:rFonts w:ascii="Arial" w:hAnsi="Arial" w:cs="Arial"/>
                <w:sz w:val="20"/>
                <w:szCs w:val="20"/>
              </w:rPr>
              <w:t>”) y si son finales</w:t>
            </w:r>
            <w:r w:rsidR="00E35298">
              <w:rPr>
                <w:rFonts w:ascii="Arial" w:hAnsi="Arial" w:cs="Arial"/>
                <w:sz w:val="20"/>
                <w:szCs w:val="20"/>
              </w:rPr>
              <w:t xml:space="preserve"> de</w:t>
            </w:r>
            <w:r>
              <w:rPr>
                <w:rFonts w:ascii="Arial" w:hAnsi="Arial" w:cs="Arial"/>
                <w:sz w:val="20"/>
                <w:szCs w:val="20"/>
              </w:rPr>
              <w:t xml:space="preserve"> apócope</w:t>
            </w:r>
            <w:r w:rsidR="00E35298">
              <w:rPr>
                <w:rFonts w:ascii="Arial" w:hAnsi="Arial" w:cs="Arial"/>
                <w:sz w:val="20"/>
                <w:szCs w:val="20"/>
              </w:rPr>
              <w:t xml:space="preserve"> (“</w:t>
            </w:r>
            <w:r w:rsidR="00E35298">
              <w:rPr>
                <w:rFonts w:ascii="Arial" w:hAnsi="Arial" w:cs="Arial"/>
                <w:i/>
                <w:iCs/>
                <w:sz w:val="20"/>
                <w:szCs w:val="20"/>
              </w:rPr>
              <w:t>bicicleta/bici</w:t>
            </w:r>
            <w:r w:rsidR="00E35298">
              <w:rPr>
                <w:rFonts w:ascii="Arial" w:hAnsi="Arial" w:cs="Arial"/>
                <w:sz w:val="20"/>
                <w:szCs w:val="20"/>
              </w:rPr>
              <w:t>”, “</w:t>
            </w:r>
            <w:r w:rsidR="00E35298">
              <w:rPr>
                <w:rFonts w:ascii="Arial" w:hAnsi="Arial" w:cs="Arial"/>
                <w:i/>
                <w:iCs/>
                <w:sz w:val="20"/>
                <w:szCs w:val="20"/>
              </w:rPr>
              <w:t>televisión/tele</w:t>
            </w:r>
            <w:r w:rsidR="00E35298">
              <w:rPr>
                <w:rFonts w:ascii="Arial" w:hAnsi="Arial" w:cs="Arial"/>
                <w:sz w:val="20"/>
                <w:szCs w:val="20"/>
              </w:rPr>
              <w:t>”). La apócope es mucho más común.</w:t>
            </w:r>
          </w:p>
          <w:p w14:paraId="52E96561" w14:textId="2D5EEB99" w:rsidR="00855660" w:rsidRDefault="00855660" w:rsidP="00855660">
            <w:pPr>
              <w:pStyle w:val="Prrafodelista"/>
              <w:rPr>
                <w:rFonts w:ascii="Arial" w:hAnsi="Arial" w:cs="Arial"/>
                <w:sz w:val="20"/>
                <w:szCs w:val="20"/>
              </w:rPr>
            </w:pPr>
            <w:r w:rsidRPr="00E35298">
              <w:rPr>
                <w:rFonts w:ascii="Arial" w:hAnsi="Arial" w:cs="Arial"/>
                <w:b/>
                <w:bCs/>
                <w:sz w:val="20"/>
                <w:szCs w:val="20"/>
              </w:rPr>
              <w:t>Abreviatura</w:t>
            </w:r>
            <w:r>
              <w:rPr>
                <w:rFonts w:ascii="Arial" w:hAnsi="Arial" w:cs="Arial"/>
                <w:sz w:val="20"/>
                <w:szCs w:val="20"/>
              </w:rPr>
              <w:t>:</w:t>
            </w:r>
            <w:r w:rsidR="00E35298">
              <w:rPr>
                <w:rFonts w:ascii="Arial" w:hAnsi="Arial" w:cs="Arial"/>
                <w:sz w:val="20"/>
                <w:szCs w:val="20"/>
              </w:rPr>
              <w:t xml:space="preserve"> consiste en reducir la materia gráfica de una palabra (es decir, escribirla con menos letras), pero sin modificar su sonido (es decir “</w:t>
            </w:r>
            <w:r w:rsidR="00E35298">
              <w:rPr>
                <w:rFonts w:ascii="Arial" w:hAnsi="Arial" w:cs="Arial"/>
                <w:i/>
                <w:iCs/>
                <w:sz w:val="20"/>
                <w:szCs w:val="20"/>
              </w:rPr>
              <w:t>ej.</w:t>
            </w:r>
            <w:r w:rsidR="00E35298">
              <w:rPr>
                <w:rFonts w:ascii="Arial" w:hAnsi="Arial" w:cs="Arial"/>
                <w:sz w:val="20"/>
                <w:szCs w:val="20"/>
              </w:rPr>
              <w:t>” correctamente leído sería “</w:t>
            </w:r>
            <w:r w:rsidR="00E35298">
              <w:rPr>
                <w:rFonts w:ascii="Arial" w:hAnsi="Arial" w:cs="Arial"/>
                <w:i/>
                <w:iCs/>
                <w:sz w:val="20"/>
                <w:szCs w:val="20"/>
              </w:rPr>
              <w:t>ejemplo</w:t>
            </w:r>
            <w:r w:rsidR="00E35298">
              <w:rPr>
                <w:rFonts w:ascii="Arial" w:hAnsi="Arial" w:cs="Arial"/>
                <w:sz w:val="20"/>
                <w:szCs w:val="20"/>
              </w:rPr>
              <w:t>”). Hay dos tipos de abreviatura:</w:t>
            </w:r>
          </w:p>
          <w:p w14:paraId="2D81090D" w14:textId="30693B3F" w:rsidR="00E35298" w:rsidRPr="00E35298" w:rsidRDefault="00E35298" w:rsidP="00E35298">
            <w:pPr>
              <w:pStyle w:val="Prrafodelista"/>
              <w:ind w:left="1416"/>
              <w:rPr>
                <w:rFonts w:ascii="Arial" w:hAnsi="Arial" w:cs="Arial"/>
                <w:sz w:val="20"/>
                <w:szCs w:val="20"/>
              </w:rPr>
            </w:pPr>
            <w:r w:rsidRPr="00E35298">
              <w:rPr>
                <w:rFonts w:ascii="Arial" w:hAnsi="Arial" w:cs="Arial"/>
                <w:b/>
                <w:bCs/>
                <w:sz w:val="20"/>
                <w:szCs w:val="20"/>
              </w:rPr>
              <w:t>Simples</w:t>
            </w:r>
            <w:r>
              <w:rPr>
                <w:rFonts w:ascii="Arial" w:hAnsi="Arial" w:cs="Arial"/>
                <w:sz w:val="20"/>
                <w:szCs w:val="20"/>
              </w:rPr>
              <w:t>: de una sola palabra (“</w:t>
            </w:r>
            <w:r>
              <w:rPr>
                <w:rFonts w:ascii="Arial" w:hAnsi="Arial" w:cs="Arial"/>
                <w:i/>
                <w:iCs/>
                <w:sz w:val="20"/>
                <w:szCs w:val="20"/>
              </w:rPr>
              <w:t>ej./ejemplo</w:t>
            </w:r>
            <w:r>
              <w:rPr>
                <w:rFonts w:ascii="Arial" w:hAnsi="Arial" w:cs="Arial"/>
                <w:sz w:val="20"/>
                <w:szCs w:val="20"/>
              </w:rPr>
              <w:t>).</w:t>
            </w:r>
          </w:p>
          <w:p w14:paraId="5B1012C5" w14:textId="3D5B969D" w:rsidR="00E35298" w:rsidRPr="00E35298" w:rsidRDefault="00E35298" w:rsidP="00E35298">
            <w:pPr>
              <w:pStyle w:val="Prrafodelista"/>
              <w:ind w:left="1416"/>
              <w:rPr>
                <w:rFonts w:ascii="Arial" w:hAnsi="Arial" w:cs="Arial"/>
                <w:sz w:val="20"/>
                <w:szCs w:val="20"/>
              </w:rPr>
            </w:pPr>
            <w:r w:rsidRPr="00E35298">
              <w:rPr>
                <w:rFonts w:ascii="Arial" w:hAnsi="Arial" w:cs="Arial"/>
                <w:b/>
                <w:bCs/>
                <w:sz w:val="20"/>
                <w:szCs w:val="20"/>
              </w:rPr>
              <w:t>Compuestas</w:t>
            </w:r>
            <w:r>
              <w:rPr>
                <w:rFonts w:ascii="Arial" w:hAnsi="Arial" w:cs="Arial"/>
                <w:sz w:val="20"/>
                <w:szCs w:val="20"/>
              </w:rPr>
              <w:t>: se abrevian varias palabras, que suelen ser fórmulas más o menos repetitivas. Ejemplo: “</w:t>
            </w:r>
            <w:r>
              <w:rPr>
                <w:rFonts w:ascii="Arial" w:hAnsi="Arial" w:cs="Arial"/>
                <w:i/>
                <w:iCs/>
                <w:sz w:val="20"/>
                <w:szCs w:val="20"/>
              </w:rPr>
              <w:t>q.e.p.d./que en paz descanse</w:t>
            </w:r>
            <w:r>
              <w:rPr>
                <w:rFonts w:ascii="Arial" w:hAnsi="Arial" w:cs="Arial"/>
                <w:sz w:val="20"/>
                <w:szCs w:val="20"/>
              </w:rPr>
              <w:t xml:space="preserve">”. Las </w:t>
            </w:r>
            <w:r>
              <w:rPr>
                <w:rFonts w:ascii="Arial" w:hAnsi="Arial" w:cs="Arial"/>
                <w:b/>
                <w:bCs/>
                <w:sz w:val="20"/>
                <w:szCs w:val="20"/>
              </w:rPr>
              <w:t>siglas</w:t>
            </w:r>
            <w:r>
              <w:rPr>
                <w:rFonts w:ascii="Arial" w:hAnsi="Arial" w:cs="Arial"/>
                <w:sz w:val="20"/>
                <w:szCs w:val="20"/>
              </w:rPr>
              <w:t xml:space="preserve"> son abreviaturas compuestas referidas a nombres propios (“</w:t>
            </w:r>
            <w:r>
              <w:rPr>
                <w:rFonts w:ascii="Arial" w:hAnsi="Arial" w:cs="Arial"/>
                <w:i/>
                <w:iCs/>
                <w:sz w:val="20"/>
                <w:szCs w:val="20"/>
              </w:rPr>
              <w:t>UE/Unión Europea</w:t>
            </w:r>
            <w:r>
              <w:rPr>
                <w:rFonts w:ascii="Arial" w:hAnsi="Arial" w:cs="Arial"/>
                <w:sz w:val="20"/>
                <w:szCs w:val="20"/>
              </w:rPr>
              <w:t>)</w:t>
            </w:r>
          </w:p>
          <w:p w14:paraId="6AED1AE9" w14:textId="5FDBDAD4" w:rsidR="00855660" w:rsidRDefault="00855660" w:rsidP="00855660">
            <w:pPr>
              <w:pStyle w:val="Prrafodelista"/>
              <w:rPr>
                <w:rFonts w:ascii="Arial" w:hAnsi="Arial" w:cs="Arial"/>
                <w:sz w:val="20"/>
                <w:szCs w:val="20"/>
              </w:rPr>
            </w:pPr>
            <w:r w:rsidRPr="00E35298">
              <w:rPr>
                <w:rFonts w:ascii="Arial" w:hAnsi="Arial" w:cs="Arial"/>
                <w:b/>
                <w:bCs/>
                <w:sz w:val="20"/>
                <w:szCs w:val="20"/>
              </w:rPr>
              <w:t>Acr</w:t>
            </w:r>
            <w:r w:rsidR="00F2053F">
              <w:rPr>
                <w:rFonts w:ascii="Arial" w:hAnsi="Arial" w:cs="Arial"/>
                <w:b/>
                <w:bCs/>
                <w:sz w:val="20"/>
                <w:szCs w:val="20"/>
              </w:rPr>
              <w:t>o</w:t>
            </w:r>
            <w:r w:rsidRPr="00E35298">
              <w:rPr>
                <w:rFonts w:ascii="Arial" w:hAnsi="Arial" w:cs="Arial"/>
                <w:b/>
                <w:bCs/>
                <w:sz w:val="20"/>
                <w:szCs w:val="20"/>
              </w:rPr>
              <w:t>nim</w:t>
            </w:r>
            <w:r w:rsidR="00F2053F">
              <w:rPr>
                <w:rFonts w:ascii="Arial" w:hAnsi="Arial" w:cs="Arial"/>
                <w:b/>
                <w:bCs/>
                <w:sz w:val="20"/>
                <w:szCs w:val="20"/>
              </w:rPr>
              <w:t>ia</w:t>
            </w:r>
            <w:r>
              <w:rPr>
                <w:rFonts w:ascii="Arial" w:hAnsi="Arial" w:cs="Arial"/>
                <w:sz w:val="20"/>
                <w:szCs w:val="20"/>
              </w:rPr>
              <w:t>:</w:t>
            </w:r>
            <w:r w:rsidR="00E35298">
              <w:rPr>
                <w:rFonts w:ascii="Arial" w:hAnsi="Arial" w:cs="Arial"/>
                <w:sz w:val="20"/>
                <w:szCs w:val="20"/>
              </w:rPr>
              <w:t xml:space="preserve"> </w:t>
            </w:r>
            <w:r w:rsidR="00F2053F">
              <w:rPr>
                <w:rFonts w:ascii="Arial" w:hAnsi="Arial" w:cs="Arial"/>
                <w:sz w:val="20"/>
                <w:szCs w:val="20"/>
              </w:rPr>
              <w:t>proceso por el cual una abreviatura (esto pasa especialmente con las abreviaturas compuestas, sobre todo con las siglas) pasa a considerase una palabra, leída y utilizada como tal.</w:t>
            </w:r>
          </w:p>
        </w:tc>
      </w:tr>
    </w:tbl>
    <w:p w14:paraId="16BCB417" w14:textId="77777777" w:rsidR="00855660" w:rsidRDefault="00855660" w:rsidP="007B50E4">
      <w:pPr>
        <w:spacing w:after="0"/>
        <w:rPr>
          <w:rFonts w:ascii="Arial" w:hAnsi="Arial" w:cs="Arial"/>
          <w:b/>
          <w:bCs/>
          <w:sz w:val="20"/>
          <w:szCs w:val="20"/>
        </w:rPr>
      </w:pPr>
    </w:p>
    <w:p w14:paraId="60BEC145" w14:textId="6B946299" w:rsidR="00907BC8" w:rsidRDefault="00907BC8" w:rsidP="007B50E4">
      <w:pPr>
        <w:spacing w:after="0"/>
        <w:rPr>
          <w:rFonts w:ascii="Arial" w:hAnsi="Arial" w:cs="Arial"/>
          <w:sz w:val="20"/>
          <w:szCs w:val="20"/>
        </w:rPr>
      </w:pPr>
      <w:r w:rsidRPr="00E5709D">
        <w:rPr>
          <w:rFonts w:ascii="Arial" w:hAnsi="Arial" w:cs="Arial"/>
          <w:b/>
          <w:bCs/>
          <w:sz w:val="20"/>
          <w:szCs w:val="20"/>
        </w:rPr>
        <w:t>Acrónimos</w:t>
      </w:r>
      <w:r>
        <w:rPr>
          <w:rFonts w:ascii="Arial" w:hAnsi="Arial" w:cs="Arial"/>
          <w:sz w:val="20"/>
          <w:szCs w:val="20"/>
        </w:rPr>
        <w:t>:</w:t>
      </w:r>
      <w:r w:rsidR="00F2053F">
        <w:rPr>
          <w:rFonts w:ascii="Arial" w:hAnsi="Arial" w:cs="Arial"/>
          <w:sz w:val="20"/>
          <w:szCs w:val="20"/>
        </w:rPr>
        <w:t xml:space="preserve"> </w:t>
      </w:r>
      <w:r w:rsidR="00FC3F86">
        <w:rPr>
          <w:rFonts w:ascii="Arial" w:hAnsi="Arial" w:cs="Arial"/>
          <w:sz w:val="20"/>
          <w:szCs w:val="20"/>
        </w:rPr>
        <w:t>palabras que provienen de la evolución de una abreviatura que pasa a ser leída y entendida como una palabra autónoma. Este fenómeno es especialmente habitual si las siglas provienen de un idioma extranjero:</w:t>
      </w:r>
    </w:p>
    <w:p w14:paraId="36976D30" w14:textId="2D5A1E12" w:rsidR="00FC3F86" w:rsidRPr="00FC3F86" w:rsidRDefault="00FC3F86" w:rsidP="00FC3F86">
      <w:pPr>
        <w:pStyle w:val="Prrafodelista"/>
        <w:numPr>
          <w:ilvl w:val="0"/>
          <w:numId w:val="9"/>
        </w:numPr>
        <w:spacing w:after="0"/>
        <w:rPr>
          <w:rFonts w:ascii="Arial" w:hAnsi="Arial" w:cs="Arial"/>
          <w:sz w:val="20"/>
          <w:szCs w:val="20"/>
        </w:rPr>
      </w:pPr>
      <w:r>
        <w:rPr>
          <w:rFonts w:ascii="Arial" w:hAnsi="Arial" w:cs="Arial"/>
          <w:sz w:val="20"/>
          <w:szCs w:val="20"/>
        </w:rPr>
        <w:t>Ejemplo: “</w:t>
      </w:r>
      <w:r>
        <w:rPr>
          <w:rFonts w:ascii="Arial" w:hAnsi="Arial" w:cs="Arial"/>
          <w:i/>
          <w:iCs/>
          <w:sz w:val="20"/>
          <w:szCs w:val="20"/>
        </w:rPr>
        <w:t>compact disc/CD</w:t>
      </w:r>
      <w:r>
        <w:rPr>
          <w:rFonts w:ascii="Arial" w:hAnsi="Arial" w:cs="Arial"/>
          <w:sz w:val="20"/>
          <w:szCs w:val="20"/>
        </w:rPr>
        <w:t>” (leído “</w:t>
      </w:r>
      <w:r>
        <w:rPr>
          <w:rFonts w:ascii="Arial" w:hAnsi="Arial" w:cs="Arial"/>
          <w:i/>
          <w:iCs/>
          <w:sz w:val="20"/>
          <w:szCs w:val="20"/>
        </w:rPr>
        <w:t>cede</w:t>
      </w:r>
      <w:r>
        <w:rPr>
          <w:rFonts w:ascii="Arial" w:hAnsi="Arial" w:cs="Arial"/>
          <w:sz w:val="20"/>
          <w:szCs w:val="20"/>
        </w:rPr>
        <w:t>”).</w:t>
      </w:r>
    </w:p>
    <w:p w14:paraId="6FD885E2" w14:textId="4BE023A8" w:rsidR="00A412DC" w:rsidRDefault="00A412DC" w:rsidP="00A412DC">
      <w:pPr>
        <w:spacing w:after="120" w:line="360" w:lineRule="auto"/>
        <w:rPr>
          <w:rFonts w:ascii="Algerian" w:hAnsi="Algerian"/>
          <w:color w:val="00B050"/>
          <w:sz w:val="28"/>
          <w:szCs w:val="28"/>
        </w:rPr>
      </w:pPr>
      <w:r w:rsidRPr="00A412DC">
        <w:rPr>
          <w:rFonts w:ascii="Algerian" w:hAnsi="Algerian"/>
          <w:color w:val="00B050"/>
          <w:sz w:val="28"/>
          <w:szCs w:val="28"/>
        </w:rPr>
        <w:t>Según su procedencia</w:t>
      </w:r>
    </w:p>
    <w:p w14:paraId="70C4CF53" w14:textId="060C7D7B" w:rsidR="00AC3EA7" w:rsidRPr="00AC3EA7" w:rsidRDefault="00AC3EA7" w:rsidP="00AC3EA7">
      <w:pPr>
        <w:spacing w:after="0"/>
        <w:rPr>
          <w:rFonts w:ascii="Arial" w:hAnsi="Arial" w:cs="Arial"/>
          <w:sz w:val="20"/>
          <w:szCs w:val="20"/>
        </w:rPr>
      </w:pPr>
      <w:r>
        <w:rPr>
          <w:rFonts w:ascii="Arial" w:hAnsi="Arial" w:cs="Arial"/>
          <w:sz w:val="20"/>
          <w:szCs w:val="20"/>
        </w:rPr>
        <w:t>Las lenguas romances, entre las que se incluye el castellano, proceden del latín. Por tanto, aunque esta división sería aplicable a casi cualquier lengua con mínimas adaptaciones, está especialmente centrada en el latín y (en mucha menor medida) el griego, las lenguas que son origen del castellano.</w:t>
      </w:r>
      <w:r w:rsidR="00795FB6">
        <w:rPr>
          <w:rFonts w:ascii="Arial" w:hAnsi="Arial" w:cs="Arial"/>
          <w:sz w:val="20"/>
          <w:szCs w:val="20"/>
        </w:rPr>
        <w:t xml:space="preserve"> La clasificación parte del concepto de evolución lingüística, las lenguas cambian, dando en ocasiones lugar a nuevas lenguas. Pero no todas las palabras de una lengua tienen por qué proceder de su lengua de origen, por eso las clasificamos en:</w:t>
      </w:r>
    </w:p>
    <w:p w14:paraId="5C1B3A6A" w14:textId="2BC00796" w:rsidR="00A412DC" w:rsidRDefault="00907BC8" w:rsidP="007B50E4">
      <w:pPr>
        <w:spacing w:after="0"/>
        <w:rPr>
          <w:rFonts w:ascii="Arial" w:hAnsi="Arial" w:cs="Arial"/>
          <w:sz w:val="20"/>
          <w:szCs w:val="20"/>
        </w:rPr>
      </w:pPr>
      <w:r w:rsidRPr="00FC3F86">
        <w:rPr>
          <w:rFonts w:ascii="Arial" w:hAnsi="Arial" w:cs="Arial"/>
          <w:b/>
          <w:bCs/>
          <w:sz w:val="20"/>
          <w:szCs w:val="20"/>
        </w:rPr>
        <w:t>Palabras patrimoniales</w:t>
      </w:r>
      <w:r>
        <w:rPr>
          <w:rFonts w:ascii="Arial" w:hAnsi="Arial" w:cs="Arial"/>
          <w:sz w:val="20"/>
          <w:szCs w:val="20"/>
        </w:rPr>
        <w:t>:</w:t>
      </w:r>
      <w:r w:rsidR="00FC3F86">
        <w:rPr>
          <w:rFonts w:ascii="Arial" w:hAnsi="Arial" w:cs="Arial"/>
          <w:sz w:val="20"/>
          <w:szCs w:val="20"/>
        </w:rPr>
        <w:t xml:space="preserve"> son aquella que han permanecido en la lengua desde sus primeros estadios de evolución del latín a romance.</w:t>
      </w:r>
    </w:p>
    <w:p w14:paraId="00EFDA9D" w14:textId="18CF84B3" w:rsidR="00FC3F86" w:rsidRPr="00FC3F86" w:rsidRDefault="00FC3F86" w:rsidP="00FC3F86">
      <w:pPr>
        <w:pStyle w:val="Prrafodelista"/>
        <w:numPr>
          <w:ilvl w:val="0"/>
          <w:numId w:val="10"/>
        </w:numPr>
        <w:spacing w:after="0"/>
        <w:rPr>
          <w:rFonts w:ascii="Arial" w:hAnsi="Arial" w:cs="Arial"/>
          <w:sz w:val="20"/>
          <w:szCs w:val="20"/>
        </w:rPr>
      </w:pPr>
      <w:r>
        <w:rPr>
          <w:rFonts w:ascii="Arial" w:hAnsi="Arial" w:cs="Arial"/>
          <w:sz w:val="20"/>
          <w:szCs w:val="20"/>
        </w:rPr>
        <w:t>Ejemplo: “</w:t>
      </w:r>
      <w:r>
        <w:rPr>
          <w:rFonts w:ascii="Arial" w:hAnsi="Arial" w:cs="Arial"/>
          <w:i/>
          <w:iCs/>
          <w:sz w:val="20"/>
          <w:szCs w:val="20"/>
        </w:rPr>
        <w:t>concejo</w:t>
      </w:r>
      <w:r>
        <w:rPr>
          <w:rFonts w:ascii="Arial" w:hAnsi="Arial" w:cs="Arial"/>
          <w:sz w:val="20"/>
          <w:szCs w:val="20"/>
        </w:rPr>
        <w:t>” del latín “</w:t>
      </w:r>
      <w:r>
        <w:rPr>
          <w:rFonts w:ascii="Arial" w:hAnsi="Arial" w:cs="Arial"/>
          <w:i/>
          <w:iCs/>
          <w:sz w:val="20"/>
          <w:szCs w:val="20"/>
        </w:rPr>
        <w:t>con</w:t>
      </w:r>
      <w:r w:rsidR="00391E50">
        <w:rPr>
          <w:rFonts w:ascii="Arial" w:hAnsi="Arial" w:cs="Arial"/>
          <w:i/>
          <w:iCs/>
          <w:sz w:val="20"/>
          <w:szCs w:val="20"/>
        </w:rPr>
        <w:t>c</w:t>
      </w:r>
      <w:r>
        <w:rPr>
          <w:rFonts w:ascii="Arial" w:hAnsi="Arial" w:cs="Arial"/>
          <w:i/>
          <w:iCs/>
          <w:sz w:val="20"/>
          <w:szCs w:val="20"/>
        </w:rPr>
        <w:t>ilium</w:t>
      </w:r>
      <w:r>
        <w:rPr>
          <w:rFonts w:ascii="Arial" w:hAnsi="Arial" w:cs="Arial"/>
          <w:sz w:val="20"/>
          <w:szCs w:val="20"/>
        </w:rPr>
        <w:t>”.</w:t>
      </w:r>
    </w:p>
    <w:p w14:paraId="7795DF50" w14:textId="122FFE56" w:rsidR="00907BC8" w:rsidRDefault="00907BC8" w:rsidP="007B50E4">
      <w:pPr>
        <w:spacing w:after="0"/>
        <w:rPr>
          <w:rFonts w:ascii="Arial" w:hAnsi="Arial" w:cs="Arial"/>
          <w:sz w:val="20"/>
          <w:szCs w:val="20"/>
        </w:rPr>
      </w:pPr>
      <w:r w:rsidRPr="00FC3F86">
        <w:rPr>
          <w:rFonts w:ascii="Arial" w:hAnsi="Arial" w:cs="Arial"/>
          <w:b/>
          <w:bCs/>
          <w:sz w:val="20"/>
          <w:szCs w:val="20"/>
        </w:rPr>
        <w:lastRenderedPageBreak/>
        <w:t>Semicultismos</w:t>
      </w:r>
      <w:r w:rsidR="00FC3F86">
        <w:rPr>
          <w:rFonts w:ascii="Arial" w:hAnsi="Arial" w:cs="Arial"/>
          <w:sz w:val="20"/>
          <w:szCs w:val="20"/>
        </w:rPr>
        <w:t>: son palabras</w:t>
      </w:r>
      <w:r w:rsidR="00391E50">
        <w:rPr>
          <w:rFonts w:ascii="Arial" w:hAnsi="Arial" w:cs="Arial"/>
          <w:sz w:val="20"/>
          <w:szCs w:val="20"/>
        </w:rPr>
        <w:t xml:space="preserve"> </w:t>
      </w:r>
      <w:r w:rsidR="00FC3F86">
        <w:rPr>
          <w:rFonts w:ascii="Arial" w:hAnsi="Arial" w:cs="Arial"/>
          <w:sz w:val="20"/>
          <w:szCs w:val="20"/>
        </w:rPr>
        <w:t xml:space="preserve">que no han sufrido toda la evolución </w:t>
      </w:r>
      <w:r w:rsidR="00391E50">
        <w:rPr>
          <w:rFonts w:ascii="Arial" w:hAnsi="Arial" w:cs="Arial"/>
          <w:sz w:val="20"/>
          <w:szCs w:val="20"/>
        </w:rPr>
        <w:t>que sufrieron las palabras patrimoniales</w:t>
      </w:r>
      <w:r w:rsidR="00FC3F86">
        <w:rPr>
          <w:rFonts w:ascii="Arial" w:hAnsi="Arial" w:cs="Arial"/>
          <w:sz w:val="20"/>
          <w:szCs w:val="20"/>
        </w:rPr>
        <w:t xml:space="preserve"> al</w:t>
      </w:r>
      <w:r w:rsidR="00391E50">
        <w:rPr>
          <w:rFonts w:ascii="Arial" w:hAnsi="Arial" w:cs="Arial"/>
          <w:sz w:val="20"/>
          <w:szCs w:val="20"/>
        </w:rPr>
        <w:t xml:space="preserve"> conformarse el</w:t>
      </w:r>
      <w:r w:rsidR="00FC3F86">
        <w:rPr>
          <w:rFonts w:ascii="Arial" w:hAnsi="Arial" w:cs="Arial"/>
          <w:sz w:val="20"/>
          <w:szCs w:val="20"/>
        </w:rPr>
        <w:t xml:space="preserve"> castellano</w:t>
      </w:r>
      <w:r w:rsidR="00391E50">
        <w:rPr>
          <w:rFonts w:ascii="Arial" w:hAnsi="Arial" w:cs="Arial"/>
          <w:sz w:val="20"/>
          <w:szCs w:val="20"/>
        </w:rPr>
        <w:t>, normalmente por presión culta de la iglesia, que corregía su uso.</w:t>
      </w:r>
    </w:p>
    <w:p w14:paraId="6CECDB3B" w14:textId="54631089" w:rsidR="00391E50" w:rsidRPr="00391E50" w:rsidRDefault="00391E50" w:rsidP="00391E50">
      <w:pPr>
        <w:pStyle w:val="Prrafodelista"/>
        <w:numPr>
          <w:ilvl w:val="0"/>
          <w:numId w:val="10"/>
        </w:numPr>
        <w:spacing w:after="0"/>
        <w:rPr>
          <w:rFonts w:ascii="Arial" w:hAnsi="Arial" w:cs="Arial"/>
          <w:sz w:val="20"/>
          <w:szCs w:val="20"/>
        </w:rPr>
      </w:pPr>
      <w:r>
        <w:rPr>
          <w:rFonts w:ascii="Arial" w:hAnsi="Arial" w:cs="Arial"/>
          <w:sz w:val="20"/>
          <w:szCs w:val="20"/>
        </w:rPr>
        <w:t>Ejemplo: “</w:t>
      </w:r>
      <w:r>
        <w:rPr>
          <w:rFonts w:ascii="Arial" w:hAnsi="Arial" w:cs="Arial"/>
          <w:i/>
          <w:iCs/>
          <w:sz w:val="20"/>
          <w:szCs w:val="20"/>
        </w:rPr>
        <w:t>siglo</w:t>
      </w:r>
      <w:r>
        <w:rPr>
          <w:rFonts w:ascii="Arial" w:hAnsi="Arial" w:cs="Arial"/>
          <w:sz w:val="20"/>
          <w:szCs w:val="20"/>
        </w:rPr>
        <w:t>” del latín “</w:t>
      </w:r>
      <w:r>
        <w:rPr>
          <w:rFonts w:ascii="Arial" w:hAnsi="Arial" w:cs="Arial"/>
          <w:i/>
          <w:iCs/>
          <w:sz w:val="20"/>
          <w:szCs w:val="20"/>
        </w:rPr>
        <w:t>seculus</w:t>
      </w:r>
      <w:r>
        <w:rPr>
          <w:rFonts w:ascii="Arial" w:hAnsi="Arial" w:cs="Arial"/>
          <w:sz w:val="20"/>
          <w:szCs w:val="20"/>
        </w:rPr>
        <w:t>” en romance debiera haber evolucionado a “</w:t>
      </w:r>
      <w:r>
        <w:rPr>
          <w:rFonts w:ascii="Arial" w:hAnsi="Arial" w:cs="Arial"/>
          <w:i/>
          <w:iCs/>
          <w:sz w:val="20"/>
          <w:szCs w:val="20"/>
        </w:rPr>
        <w:t>sejo</w:t>
      </w:r>
      <w:r>
        <w:rPr>
          <w:rFonts w:ascii="Arial" w:hAnsi="Arial" w:cs="Arial"/>
          <w:sz w:val="20"/>
          <w:szCs w:val="20"/>
        </w:rPr>
        <w:t>”.</w:t>
      </w:r>
    </w:p>
    <w:p w14:paraId="3BF4050F" w14:textId="34884ECC" w:rsidR="00907BC8" w:rsidRDefault="00907BC8" w:rsidP="007B50E4">
      <w:pPr>
        <w:spacing w:after="0"/>
        <w:rPr>
          <w:rFonts w:ascii="Arial" w:hAnsi="Arial" w:cs="Arial"/>
          <w:sz w:val="20"/>
          <w:szCs w:val="20"/>
        </w:rPr>
      </w:pPr>
      <w:r w:rsidRPr="00391E50">
        <w:rPr>
          <w:rFonts w:ascii="Arial" w:hAnsi="Arial" w:cs="Arial"/>
          <w:b/>
          <w:bCs/>
          <w:sz w:val="20"/>
          <w:szCs w:val="20"/>
        </w:rPr>
        <w:t>Cultismos</w:t>
      </w:r>
      <w:r>
        <w:rPr>
          <w:rFonts w:ascii="Arial" w:hAnsi="Arial" w:cs="Arial"/>
          <w:sz w:val="20"/>
          <w:szCs w:val="20"/>
        </w:rPr>
        <w:t>:</w:t>
      </w:r>
      <w:r w:rsidR="00391E50">
        <w:rPr>
          <w:rFonts w:ascii="Arial" w:hAnsi="Arial" w:cs="Arial"/>
          <w:sz w:val="20"/>
          <w:szCs w:val="20"/>
        </w:rPr>
        <w:t xml:space="preserve"> son palabras introducidas del latín o el griego directamente en la lengua romance</w:t>
      </w:r>
      <w:r w:rsidR="00E857E6">
        <w:rPr>
          <w:rFonts w:ascii="Arial" w:hAnsi="Arial" w:cs="Arial"/>
          <w:sz w:val="20"/>
          <w:szCs w:val="20"/>
        </w:rPr>
        <w:t>, con adaptaciones mínimas en cuanto a pronunciación</w:t>
      </w:r>
      <w:r w:rsidR="00391E50">
        <w:rPr>
          <w:rFonts w:ascii="Arial" w:hAnsi="Arial" w:cs="Arial"/>
          <w:sz w:val="20"/>
          <w:szCs w:val="20"/>
        </w:rPr>
        <w:t>. En ocasiones, puede existir una palabra patrimonial procedente de la mis</w:t>
      </w:r>
      <w:r w:rsidR="00E857E6">
        <w:rPr>
          <w:rFonts w:ascii="Arial" w:hAnsi="Arial" w:cs="Arial"/>
          <w:sz w:val="20"/>
          <w:szCs w:val="20"/>
        </w:rPr>
        <w:t>a raíz latina que un cultismo.</w:t>
      </w:r>
    </w:p>
    <w:p w14:paraId="6C43C9AA" w14:textId="4BCC21E4" w:rsidR="00E857E6" w:rsidRPr="00E857E6" w:rsidRDefault="00E857E6" w:rsidP="00E857E6">
      <w:pPr>
        <w:pStyle w:val="Prrafodelista"/>
        <w:numPr>
          <w:ilvl w:val="0"/>
          <w:numId w:val="10"/>
        </w:numPr>
        <w:spacing w:after="0"/>
        <w:rPr>
          <w:rFonts w:ascii="Arial" w:hAnsi="Arial" w:cs="Arial"/>
          <w:sz w:val="20"/>
          <w:szCs w:val="20"/>
        </w:rPr>
      </w:pPr>
      <w:r>
        <w:rPr>
          <w:rFonts w:ascii="Arial" w:hAnsi="Arial" w:cs="Arial"/>
          <w:sz w:val="20"/>
          <w:szCs w:val="20"/>
        </w:rPr>
        <w:t>Ejemplo: “</w:t>
      </w:r>
      <w:r>
        <w:rPr>
          <w:rFonts w:ascii="Arial" w:hAnsi="Arial" w:cs="Arial"/>
          <w:i/>
          <w:iCs/>
          <w:sz w:val="20"/>
          <w:szCs w:val="20"/>
        </w:rPr>
        <w:t>concilio</w:t>
      </w:r>
      <w:r>
        <w:rPr>
          <w:rFonts w:ascii="Arial" w:hAnsi="Arial" w:cs="Arial"/>
          <w:sz w:val="20"/>
          <w:szCs w:val="20"/>
        </w:rPr>
        <w:t>” del latín “</w:t>
      </w:r>
      <w:r>
        <w:rPr>
          <w:rFonts w:ascii="Arial" w:hAnsi="Arial" w:cs="Arial"/>
          <w:i/>
          <w:iCs/>
          <w:sz w:val="20"/>
          <w:szCs w:val="20"/>
        </w:rPr>
        <w:t>concilium</w:t>
      </w:r>
      <w:r>
        <w:rPr>
          <w:rFonts w:ascii="Arial" w:hAnsi="Arial" w:cs="Arial"/>
          <w:sz w:val="20"/>
          <w:szCs w:val="20"/>
        </w:rPr>
        <w:t>”.</w:t>
      </w:r>
    </w:p>
    <w:p w14:paraId="2E4D6CBF" w14:textId="4249FE45" w:rsidR="00907BC8" w:rsidRDefault="00907BC8" w:rsidP="007B50E4">
      <w:pPr>
        <w:spacing w:after="0"/>
        <w:rPr>
          <w:rFonts w:ascii="Arial" w:hAnsi="Arial" w:cs="Arial"/>
          <w:sz w:val="20"/>
          <w:szCs w:val="20"/>
        </w:rPr>
      </w:pPr>
      <w:r w:rsidRPr="00AC3EA7">
        <w:rPr>
          <w:rFonts w:ascii="Arial" w:hAnsi="Arial" w:cs="Arial"/>
          <w:b/>
          <w:bCs/>
          <w:sz w:val="20"/>
          <w:szCs w:val="20"/>
        </w:rPr>
        <w:t>Préstamos</w:t>
      </w:r>
      <w:r>
        <w:rPr>
          <w:rFonts w:ascii="Arial" w:hAnsi="Arial" w:cs="Arial"/>
          <w:sz w:val="20"/>
          <w:szCs w:val="20"/>
        </w:rPr>
        <w:t>:</w:t>
      </w:r>
      <w:r w:rsidR="00795FB6">
        <w:rPr>
          <w:rFonts w:ascii="Arial" w:hAnsi="Arial" w:cs="Arial"/>
          <w:sz w:val="20"/>
          <w:szCs w:val="20"/>
        </w:rPr>
        <w:t xml:space="preserve"> son palabras procedentes de otras lenguas que se añadieron al castellano una vez este se había diferenciado claramente del latín. En distintas épocas de su historia la lengua ha tomado palabras de diversos idiomas, según cuál estuviera mejor considerado (más de moda) en cada momento.</w:t>
      </w:r>
    </w:p>
    <w:p w14:paraId="738557EE" w14:textId="61D37602" w:rsidR="00907BC8" w:rsidRDefault="00907BC8" w:rsidP="00907BC8">
      <w:pPr>
        <w:spacing w:after="0"/>
        <w:ind w:left="708"/>
        <w:rPr>
          <w:rFonts w:ascii="Arial" w:hAnsi="Arial" w:cs="Arial"/>
          <w:sz w:val="20"/>
          <w:szCs w:val="20"/>
        </w:rPr>
      </w:pPr>
      <w:r w:rsidRPr="00795FB6">
        <w:rPr>
          <w:rFonts w:ascii="Arial" w:hAnsi="Arial" w:cs="Arial"/>
          <w:b/>
          <w:bCs/>
          <w:sz w:val="20"/>
          <w:szCs w:val="20"/>
        </w:rPr>
        <w:t>Crudos</w:t>
      </w:r>
      <w:r>
        <w:rPr>
          <w:rFonts w:ascii="Arial" w:hAnsi="Arial" w:cs="Arial"/>
          <w:sz w:val="20"/>
          <w:szCs w:val="20"/>
        </w:rPr>
        <w:t>:</w:t>
      </w:r>
      <w:r w:rsidR="00795FB6">
        <w:rPr>
          <w:rFonts w:ascii="Arial" w:hAnsi="Arial" w:cs="Arial"/>
          <w:sz w:val="20"/>
          <w:szCs w:val="20"/>
        </w:rPr>
        <w:t xml:space="preserve"> prestamos que no se han adaptado aún a la fonética (el modo de pronunciar) ni las grafías (el modo de escribir) típicas del castellano.</w:t>
      </w:r>
    </w:p>
    <w:p w14:paraId="08630F5C" w14:textId="31F1762F" w:rsidR="00795FB6" w:rsidRPr="00795FB6" w:rsidRDefault="00795FB6" w:rsidP="00795FB6">
      <w:pPr>
        <w:pStyle w:val="Prrafodelista"/>
        <w:numPr>
          <w:ilvl w:val="0"/>
          <w:numId w:val="11"/>
        </w:numPr>
        <w:spacing w:after="0"/>
        <w:rPr>
          <w:rFonts w:ascii="Arial" w:hAnsi="Arial" w:cs="Arial"/>
          <w:sz w:val="20"/>
          <w:szCs w:val="20"/>
        </w:rPr>
      </w:pPr>
      <w:r>
        <w:rPr>
          <w:rFonts w:ascii="Arial" w:hAnsi="Arial" w:cs="Arial"/>
          <w:sz w:val="20"/>
          <w:szCs w:val="20"/>
        </w:rPr>
        <w:t>Ejemplo: “</w:t>
      </w:r>
      <w:r>
        <w:rPr>
          <w:rFonts w:ascii="Arial" w:hAnsi="Arial" w:cs="Arial"/>
          <w:i/>
          <w:iCs/>
          <w:sz w:val="20"/>
          <w:szCs w:val="20"/>
        </w:rPr>
        <w:t>sándwich</w:t>
      </w:r>
      <w:r>
        <w:rPr>
          <w:rFonts w:ascii="Arial" w:hAnsi="Arial" w:cs="Arial"/>
          <w:sz w:val="20"/>
          <w:szCs w:val="20"/>
        </w:rPr>
        <w:t>”</w:t>
      </w:r>
    </w:p>
    <w:p w14:paraId="12072F03" w14:textId="23724935" w:rsidR="00907BC8" w:rsidRDefault="00907BC8" w:rsidP="00907BC8">
      <w:pPr>
        <w:spacing w:after="0"/>
        <w:ind w:left="708"/>
        <w:rPr>
          <w:rFonts w:ascii="Arial" w:hAnsi="Arial" w:cs="Arial"/>
          <w:sz w:val="20"/>
          <w:szCs w:val="20"/>
        </w:rPr>
      </w:pPr>
      <w:r>
        <w:rPr>
          <w:rFonts w:ascii="Arial" w:hAnsi="Arial" w:cs="Arial"/>
          <w:sz w:val="20"/>
          <w:szCs w:val="20"/>
        </w:rPr>
        <w:t>Adaptados:</w:t>
      </w:r>
      <w:r w:rsidR="00795FB6">
        <w:rPr>
          <w:rFonts w:ascii="Arial" w:hAnsi="Arial" w:cs="Arial"/>
          <w:sz w:val="20"/>
          <w:szCs w:val="20"/>
        </w:rPr>
        <w:t xml:space="preserve"> se han aproximado al modo de pronunciar y escribir propio del castellano.</w:t>
      </w:r>
    </w:p>
    <w:p w14:paraId="726F43F4" w14:textId="2C1025A8" w:rsidR="00795FB6" w:rsidRPr="00795FB6" w:rsidRDefault="00795FB6" w:rsidP="00795FB6">
      <w:pPr>
        <w:pStyle w:val="Prrafodelista"/>
        <w:numPr>
          <w:ilvl w:val="0"/>
          <w:numId w:val="11"/>
        </w:numPr>
        <w:spacing w:after="0"/>
        <w:rPr>
          <w:rFonts w:ascii="Arial" w:hAnsi="Arial" w:cs="Arial"/>
          <w:sz w:val="20"/>
          <w:szCs w:val="20"/>
        </w:rPr>
      </w:pPr>
      <w:r>
        <w:rPr>
          <w:rFonts w:ascii="Arial" w:hAnsi="Arial" w:cs="Arial"/>
          <w:sz w:val="20"/>
          <w:szCs w:val="20"/>
        </w:rPr>
        <w:t>Ejemplo: “</w:t>
      </w:r>
      <w:r>
        <w:rPr>
          <w:rFonts w:ascii="Arial" w:hAnsi="Arial" w:cs="Arial"/>
          <w:i/>
          <w:iCs/>
          <w:sz w:val="20"/>
          <w:szCs w:val="20"/>
        </w:rPr>
        <w:t>fútbol</w:t>
      </w:r>
      <w:r>
        <w:rPr>
          <w:rFonts w:ascii="Arial" w:hAnsi="Arial" w:cs="Arial"/>
          <w:sz w:val="20"/>
          <w:szCs w:val="20"/>
        </w:rPr>
        <w:t>”, del inglés “</w:t>
      </w:r>
      <w:r>
        <w:rPr>
          <w:rFonts w:ascii="Arial" w:hAnsi="Arial" w:cs="Arial"/>
          <w:i/>
          <w:iCs/>
          <w:sz w:val="20"/>
          <w:szCs w:val="20"/>
        </w:rPr>
        <w:t>football</w:t>
      </w:r>
      <w:r>
        <w:rPr>
          <w:rFonts w:ascii="Arial" w:hAnsi="Arial" w:cs="Arial"/>
          <w:sz w:val="20"/>
          <w:szCs w:val="20"/>
        </w:rPr>
        <w:t>”.</w:t>
      </w:r>
    </w:p>
    <w:p w14:paraId="5B770667" w14:textId="7FC8A311" w:rsidR="00A412DC" w:rsidRPr="00A412DC" w:rsidRDefault="00A412DC" w:rsidP="00A412DC">
      <w:pPr>
        <w:spacing w:after="120" w:line="360" w:lineRule="auto"/>
        <w:rPr>
          <w:rFonts w:ascii="Algerian" w:hAnsi="Algerian"/>
          <w:color w:val="00B050"/>
          <w:sz w:val="28"/>
          <w:szCs w:val="28"/>
        </w:rPr>
      </w:pPr>
      <w:r w:rsidRPr="00A412DC">
        <w:rPr>
          <w:rFonts w:ascii="Algerian" w:hAnsi="Algerian"/>
          <w:color w:val="00B050"/>
          <w:sz w:val="28"/>
          <w:szCs w:val="28"/>
        </w:rPr>
        <w:t>Según su uso social</w:t>
      </w:r>
    </w:p>
    <w:p w14:paraId="3703CFAF" w14:textId="5543CF58" w:rsidR="00795FB6" w:rsidRDefault="00795FB6" w:rsidP="007B50E4">
      <w:pPr>
        <w:spacing w:after="0"/>
        <w:rPr>
          <w:rFonts w:ascii="Arial" w:hAnsi="Arial" w:cs="Arial"/>
          <w:sz w:val="20"/>
          <w:szCs w:val="20"/>
        </w:rPr>
      </w:pPr>
      <w:r>
        <w:rPr>
          <w:rFonts w:ascii="Arial" w:hAnsi="Arial" w:cs="Arial"/>
          <w:sz w:val="20"/>
          <w:szCs w:val="20"/>
        </w:rPr>
        <w:t>Es posible distinguir las palabras según su uso sea percibido como apropiado o inapropiado por los miembros de una determinada comunidad. Ciertas palabras</w:t>
      </w:r>
      <w:r w:rsidR="00F03539">
        <w:rPr>
          <w:rFonts w:ascii="Arial" w:hAnsi="Arial" w:cs="Arial"/>
          <w:sz w:val="20"/>
          <w:szCs w:val="20"/>
        </w:rPr>
        <w:t xml:space="preserve"> son evitadas de forma consciente por los hablante</w:t>
      </w:r>
      <w:r>
        <w:rPr>
          <w:rFonts w:ascii="Arial" w:hAnsi="Arial" w:cs="Arial"/>
          <w:sz w:val="20"/>
          <w:szCs w:val="20"/>
        </w:rPr>
        <w:t>, especialmente las relacionadas con los ámbitos de</w:t>
      </w:r>
      <w:r w:rsidR="00F03539">
        <w:rPr>
          <w:rFonts w:ascii="Arial" w:hAnsi="Arial" w:cs="Arial"/>
          <w:sz w:val="20"/>
          <w:szCs w:val="20"/>
        </w:rPr>
        <w:t>: e</w:t>
      </w:r>
      <w:r>
        <w:rPr>
          <w:rFonts w:ascii="Arial" w:hAnsi="Arial" w:cs="Arial"/>
          <w:sz w:val="20"/>
          <w:szCs w:val="20"/>
        </w:rPr>
        <w:t>l nacimiento y la muerte, la</w:t>
      </w:r>
      <w:r w:rsidR="00F03539">
        <w:rPr>
          <w:rFonts w:ascii="Arial" w:hAnsi="Arial" w:cs="Arial"/>
          <w:sz w:val="20"/>
          <w:szCs w:val="20"/>
        </w:rPr>
        <w:t xml:space="preserve"> vejez, las secreciones corporales o el sexo. Teniendo esto en cuenta se pueden clasificar algunas palabras en:</w:t>
      </w:r>
    </w:p>
    <w:p w14:paraId="4F24C22E" w14:textId="7C3ECE33" w:rsidR="00A412DC" w:rsidRDefault="00907BC8" w:rsidP="007B50E4">
      <w:pPr>
        <w:spacing w:after="0"/>
        <w:rPr>
          <w:rFonts w:ascii="Arial" w:hAnsi="Arial" w:cs="Arial"/>
          <w:sz w:val="20"/>
          <w:szCs w:val="20"/>
        </w:rPr>
      </w:pPr>
      <w:r w:rsidRPr="00F03539">
        <w:rPr>
          <w:rFonts w:ascii="Arial" w:hAnsi="Arial" w:cs="Arial"/>
          <w:b/>
          <w:bCs/>
          <w:sz w:val="20"/>
          <w:szCs w:val="20"/>
        </w:rPr>
        <w:t>Palabras tabú</w:t>
      </w:r>
      <w:r>
        <w:rPr>
          <w:rFonts w:ascii="Arial" w:hAnsi="Arial" w:cs="Arial"/>
          <w:sz w:val="20"/>
          <w:szCs w:val="20"/>
        </w:rPr>
        <w:t>:</w:t>
      </w:r>
      <w:r w:rsidR="00F03539">
        <w:rPr>
          <w:rFonts w:ascii="Arial" w:hAnsi="Arial" w:cs="Arial"/>
          <w:sz w:val="20"/>
          <w:szCs w:val="20"/>
        </w:rPr>
        <w:t xml:space="preserve"> aquellos términos que los hablantes prefieren evitar para no resultar ofensivos, groseros o incorrectos. También existen expresiones tabú, compuestas por varias palabras.</w:t>
      </w:r>
    </w:p>
    <w:p w14:paraId="1656623C" w14:textId="29401116" w:rsidR="00F03539" w:rsidRPr="00F03539" w:rsidRDefault="00F03539" w:rsidP="00F03539">
      <w:pPr>
        <w:pStyle w:val="Prrafodelista"/>
        <w:numPr>
          <w:ilvl w:val="0"/>
          <w:numId w:val="12"/>
        </w:numPr>
        <w:spacing w:after="0"/>
        <w:rPr>
          <w:rFonts w:ascii="Arial" w:hAnsi="Arial" w:cs="Arial"/>
          <w:sz w:val="20"/>
          <w:szCs w:val="20"/>
        </w:rPr>
      </w:pPr>
      <w:r>
        <w:rPr>
          <w:rFonts w:ascii="Arial" w:hAnsi="Arial" w:cs="Arial"/>
          <w:sz w:val="20"/>
          <w:szCs w:val="20"/>
        </w:rPr>
        <w:t>Ejemplo: “</w:t>
      </w:r>
      <w:r>
        <w:rPr>
          <w:rFonts w:ascii="Arial" w:hAnsi="Arial" w:cs="Arial"/>
          <w:i/>
          <w:iCs/>
          <w:sz w:val="20"/>
          <w:szCs w:val="20"/>
        </w:rPr>
        <w:t>viejo</w:t>
      </w:r>
      <w:r>
        <w:rPr>
          <w:rFonts w:ascii="Arial" w:hAnsi="Arial" w:cs="Arial"/>
          <w:sz w:val="20"/>
          <w:szCs w:val="20"/>
        </w:rPr>
        <w:t>”, “</w:t>
      </w:r>
      <w:r>
        <w:rPr>
          <w:rFonts w:ascii="Arial" w:hAnsi="Arial" w:cs="Arial"/>
          <w:i/>
          <w:iCs/>
          <w:sz w:val="20"/>
          <w:szCs w:val="20"/>
        </w:rPr>
        <w:t>ha muerto</w:t>
      </w:r>
      <w:r>
        <w:rPr>
          <w:rFonts w:ascii="Arial" w:hAnsi="Arial" w:cs="Arial"/>
          <w:sz w:val="20"/>
          <w:szCs w:val="20"/>
        </w:rPr>
        <w:t>”.</w:t>
      </w:r>
    </w:p>
    <w:p w14:paraId="4B0B557F" w14:textId="32F8A23E" w:rsidR="00907BC8" w:rsidRDefault="00907BC8" w:rsidP="007B50E4">
      <w:pPr>
        <w:spacing w:after="0"/>
        <w:rPr>
          <w:rFonts w:ascii="Arial" w:hAnsi="Arial" w:cs="Arial"/>
          <w:sz w:val="20"/>
          <w:szCs w:val="20"/>
        </w:rPr>
      </w:pPr>
      <w:r>
        <w:rPr>
          <w:rFonts w:ascii="Arial" w:hAnsi="Arial" w:cs="Arial"/>
          <w:sz w:val="20"/>
          <w:szCs w:val="20"/>
        </w:rPr>
        <w:t>Eufemismos:</w:t>
      </w:r>
      <w:r w:rsidR="00F03539">
        <w:rPr>
          <w:rFonts w:ascii="Arial" w:hAnsi="Arial" w:cs="Arial"/>
          <w:sz w:val="20"/>
          <w:szCs w:val="20"/>
        </w:rPr>
        <w:t xml:space="preserve"> aquellos términos que los hablantes utilizan como recurso para evitar mencionar realidades que pueden resultar molestas, ofensivas o desagradables para ellos mismos o sus receptores. Los eufemismos pueden tomar la forma no ya de palabras, si no de giros lingüísticos o expresiones compuestas por varias palabras. Por otra parte, generalmente se considera ofensiva la realidad misma, no el término con el que nos referimos a ella, por lo que es común que los eufemismos sufran un proceso de desgaste y acaben considerándose palabras tabú.</w:t>
      </w:r>
    </w:p>
    <w:p w14:paraId="0774F3CD" w14:textId="0AA27D69" w:rsidR="00F03539" w:rsidRPr="00F03539" w:rsidRDefault="00F03539" w:rsidP="00F03539">
      <w:pPr>
        <w:pStyle w:val="Prrafodelista"/>
        <w:numPr>
          <w:ilvl w:val="0"/>
          <w:numId w:val="12"/>
        </w:numPr>
        <w:spacing w:after="0"/>
        <w:rPr>
          <w:rFonts w:ascii="Arial" w:hAnsi="Arial" w:cs="Arial"/>
          <w:sz w:val="20"/>
          <w:szCs w:val="20"/>
        </w:rPr>
      </w:pPr>
      <w:r>
        <w:rPr>
          <w:rFonts w:ascii="Arial" w:hAnsi="Arial" w:cs="Arial"/>
          <w:sz w:val="20"/>
          <w:szCs w:val="20"/>
        </w:rPr>
        <w:t>Ejemplo: “</w:t>
      </w:r>
      <w:r>
        <w:rPr>
          <w:rFonts w:ascii="Arial" w:hAnsi="Arial" w:cs="Arial"/>
          <w:i/>
          <w:iCs/>
          <w:sz w:val="20"/>
          <w:szCs w:val="20"/>
        </w:rPr>
        <w:t>anciano</w:t>
      </w:r>
      <w:r>
        <w:rPr>
          <w:rFonts w:ascii="Arial" w:hAnsi="Arial" w:cs="Arial"/>
          <w:sz w:val="20"/>
          <w:szCs w:val="20"/>
        </w:rPr>
        <w:t>”, “</w:t>
      </w:r>
      <w:r>
        <w:rPr>
          <w:rFonts w:ascii="Arial" w:hAnsi="Arial" w:cs="Arial"/>
          <w:i/>
          <w:iCs/>
          <w:sz w:val="20"/>
          <w:szCs w:val="20"/>
        </w:rPr>
        <w:t>ha pasado a mejor vida</w:t>
      </w:r>
      <w:r>
        <w:rPr>
          <w:rFonts w:ascii="Arial" w:hAnsi="Arial" w:cs="Arial"/>
          <w:sz w:val="20"/>
          <w:szCs w:val="20"/>
        </w:rPr>
        <w:t>”. Un caso de desgaste</w:t>
      </w:r>
      <w:r w:rsidR="00761F02">
        <w:rPr>
          <w:rFonts w:ascii="Arial" w:hAnsi="Arial" w:cs="Arial"/>
          <w:sz w:val="20"/>
          <w:szCs w:val="20"/>
        </w:rPr>
        <w:t xml:space="preserve"> sería “</w:t>
      </w:r>
      <w:r w:rsidR="00761F02">
        <w:rPr>
          <w:rFonts w:ascii="Arial" w:hAnsi="Arial" w:cs="Arial"/>
          <w:i/>
          <w:iCs/>
          <w:sz w:val="20"/>
          <w:szCs w:val="20"/>
        </w:rPr>
        <w:t>anciano</w:t>
      </w:r>
      <w:r w:rsidR="00761F02">
        <w:rPr>
          <w:rFonts w:ascii="Arial" w:hAnsi="Arial" w:cs="Arial"/>
          <w:sz w:val="20"/>
          <w:szCs w:val="20"/>
        </w:rPr>
        <w:t xml:space="preserve">”, que tiende a evitarse a favor de </w:t>
      </w:r>
      <w:r w:rsidR="00761F02">
        <w:rPr>
          <w:rFonts w:ascii="Arial" w:hAnsi="Arial" w:cs="Arial"/>
          <w:i/>
          <w:iCs/>
          <w:sz w:val="20"/>
          <w:szCs w:val="20"/>
        </w:rPr>
        <w:t>“persona de la tercera edad</w:t>
      </w:r>
      <w:r w:rsidR="00761F02">
        <w:rPr>
          <w:rFonts w:ascii="Arial" w:hAnsi="Arial" w:cs="Arial"/>
          <w:sz w:val="20"/>
          <w:szCs w:val="20"/>
        </w:rPr>
        <w:t>” o “</w:t>
      </w:r>
      <w:r w:rsidR="00761F02">
        <w:rPr>
          <w:rFonts w:ascii="Arial" w:hAnsi="Arial" w:cs="Arial"/>
          <w:i/>
          <w:iCs/>
          <w:sz w:val="20"/>
          <w:szCs w:val="20"/>
        </w:rPr>
        <w:t>persona mayor</w:t>
      </w:r>
      <w:r w:rsidR="00761F02">
        <w:rPr>
          <w:rFonts w:ascii="Arial" w:hAnsi="Arial" w:cs="Arial"/>
          <w:sz w:val="20"/>
          <w:szCs w:val="20"/>
        </w:rPr>
        <w:t>”.</w:t>
      </w:r>
    </w:p>
    <w:p w14:paraId="50825FC3" w14:textId="0E736875" w:rsidR="00907BC8" w:rsidRDefault="00907BC8" w:rsidP="007B50E4">
      <w:pPr>
        <w:spacing w:after="0"/>
        <w:rPr>
          <w:rFonts w:ascii="Arial" w:hAnsi="Arial" w:cs="Arial"/>
          <w:sz w:val="20"/>
          <w:szCs w:val="20"/>
        </w:rPr>
      </w:pPr>
      <w:r w:rsidRPr="00761F02">
        <w:rPr>
          <w:rFonts w:ascii="Arial" w:hAnsi="Arial" w:cs="Arial"/>
          <w:b/>
          <w:bCs/>
          <w:sz w:val="20"/>
          <w:szCs w:val="20"/>
        </w:rPr>
        <w:t>Disfemismos</w:t>
      </w:r>
      <w:r>
        <w:rPr>
          <w:rFonts w:ascii="Arial" w:hAnsi="Arial" w:cs="Arial"/>
          <w:sz w:val="20"/>
          <w:szCs w:val="20"/>
        </w:rPr>
        <w:t>:</w:t>
      </w:r>
      <w:r w:rsidR="00761F02">
        <w:rPr>
          <w:rFonts w:ascii="Arial" w:hAnsi="Arial" w:cs="Arial"/>
          <w:sz w:val="20"/>
          <w:szCs w:val="20"/>
        </w:rPr>
        <w:t xml:space="preserve"> expresiones referidas a realidades consideradas tabú, que buscan ser deliberadamente ofensivas.</w:t>
      </w:r>
    </w:p>
    <w:p w14:paraId="7C7B14E9" w14:textId="36FB2E1C" w:rsidR="00761F02" w:rsidRPr="00761F02" w:rsidRDefault="00761F02" w:rsidP="00761F02">
      <w:pPr>
        <w:pStyle w:val="Prrafodelista"/>
        <w:numPr>
          <w:ilvl w:val="0"/>
          <w:numId w:val="12"/>
        </w:numPr>
        <w:spacing w:after="0"/>
        <w:rPr>
          <w:rFonts w:ascii="Arial" w:hAnsi="Arial" w:cs="Arial"/>
          <w:sz w:val="20"/>
          <w:szCs w:val="20"/>
        </w:rPr>
      </w:pPr>
      <w:r>
        <w:rPr>
          <w:rFonts w:ascii="Arial" w:hAnsi="Arial" w:cs="Arial"/>
          <w:sz w:val="20"/>
          <w:szCs w:val="20"/>
        </w:rPr>
        <w:t>Ejemplo: “</w:t>
      </w:r>
      <w:r>
        <w:rPr>
          <w:rFonts w:ascii="Arial" w:hAnsi="Arial" w:cs="Arial"/>
          <w:i/>
          <w:iCs/>
          <w:sz w:val="20"/>
          <w:szCs w:val="20"/>
        </w:rPr>
        <w:t>momia</w:t>
      </w:r>
      <w:r>
        <w:rPr>
          <w:rFonts w:ascii="Arial" w:hAnsi="Arial" w:cs="Arial"/>
          <w:sz w:val="20"/>
          <w:szCs w:val="20"/>
        </w:rPr>
        <w:t>/</w:t>
      </w:r>
      <w:r>
        <w:rPr>
          <w:rFonts w:ascii="Arial" w:hAnsi="Arial" w:cs="Arial"/>
          <w:i/>
          <w:iCs/>
          <w:sz w:val="20"/>
          <w:szCs w:val="20"/>
        </w:rPr>
        <w:t>vejestorio</w:t>
      </w:r>
      <w:r>
        <w:rPr>
          <w:rFonts w:ascii="Arial" w:hAnsi="Arial" w:cs="Arial"/>
          <w:sz w:val="20"/>
          <w:szCs w:val="20"/>
        </w:rPr>
        <w:t>”, “</w:t>
      </w:r>
      <w:r>
        <w:rPr>
          <w:rFonts w:ascii="Arial" w:hAnsi="Arial" w:cs="Arial"/>
          <w:i/>
          <w:iCs/>
          <w:sz w:val="20"/>
          <w:szCs w:val="20"/>
        </w:rPr>
        <w:t>la diño/la palmo/estiró la pata</w:t>
      </w:r>
      <w:r>
        <w:rPr>
          <w:rFonts w:ascii="Arial" w:hAnsi="Arial" w:cs="Arial"/>
          <w:sz w:val="20"/>
          <w:szCs w:val="20"/>
        </w:rPr>
        <w:t>”.</w:t>
      </w:r>
    </w:p>
    <w:p w14:paraId="32F11D92" w14:textId="1B58E1D6" w:rsidR="004109AE" w:rsidRPr="00A02F1D" w:rsidRDefault="00A02F1D" w:rsidP="00A02F1D">
      <w:pPr>
        <w:spacing w:before="120" w:after="120" w:line="360" w:lineRule="auto"/>
        <w:rPr>
          <w:rFonts w:ascii="Arial Black" w:hAnsi="Arial Black"/>
          <w:color w:val="002060"/>
          <w:sz w:val="36"/>
          <w:szCs w:val="36"/>
        </w:rPr>
      </w:pPr>
      <w:r w:rsidRPr="00A02F1D">
        <w:rPr>
          <w:rFonts w:ascii="Arial Black" w:hAnsi="Arial Black"/>
          <w:color w:val="002060"/>
          <w:sz w:val="36"/>
          <w:szCs w:val="36"/>
        </w:rPr>
        <w:t>Bibliografía</w:t>
      </w:r>
    </w:p>
    <w:p w14:paraId="3BDC9DA4" w14:textId="087146C4" w:rsidR="00A02F1D" w:rsidRDefault="00A02F1D" w:rsidP="00A02F1D">
      <w:pPr>
        <w:ind w:left="709" w:hanging="709"/>
        <w:jc w:val="both"/>
        <w:rPr>
          <w:rFonts w:ascii="Arial" w:hAnsi="Arial" w:cs="Arial"/>
          <w:sz w:val="20"/>
          <w:szCs w:val="20"/>
        </w:rPr>
      </w:pPr>
      <w:r>
        <w:rPr>
          <w:rFonts w:ascii="Arial" w:hAnsi="Arial" w:cs="Arial"/>
          <w:sz w:val="20"/>
          <w:szCs w:val="20"/>
        </w:rPr>
        <w:t xml:space="preserve">2011. Real academia española. </w:t>
      </w:r>
      <w:r>
        <w:rPr>
          <w:rFonts w:ascii="Arial" w:hAnsi="Arial" w:cs="Arial"/>
          <w:i/>
          <w:iCs/>
          <w:sz w:val="20"/>
          <w:szCs w:val="20"/>
        </w:rPr>
        <w:t xml:space="preserve">Nueva gramática básica de la lengua española. </w:t>
      </w:r>
      <w:r>
        <w:rPr>
          <w:rFonts w:ascii="Arial" w:hAnsi="Arial" w:cs="Arial"/>
          <w:sz w:val="20"/>
          <w:szCs w:val="20"/>
        </w:rPr>
        <w:t>Espasa Libros. Barcelona.</w:t>
      </w:r>
    </w:p>
    <w:p w14:paraId="7CB485FF" w14:textId="5E50D870" w:rsidR="00DF287D" w:rsidRPr="00DF287D" w:rsidRDefault="00DF287D" w:rsidP="00A02F1D">
      <w:pPr>
        <w:ind w:left="709" w:hanging="709"/>
        <w:jc w:val="both"/>
        <w:rPr>
          <w:rFonts w:ascii="Arial" w:hAnsi="Arial" w:cs="Arial"/>
          <w:sz w:val="20"/>
          <w:szCs w:val="20"/>
        </w:rPr>
      </w:pPr>
      <w:r>
        <w:rPr>
          <w:rFonts w:ascii="Arial" w:hAnsi="Arial" w:cs="Arial"/>
          <w:sz w:val="20"/>
          <w:szCs w:val="20"/>
        </w:rPr>
        <w:t xml:space="preserve">2012. Bosque Muñoz, Ignacio; Ynduráin Muñoz, Domingo </w:t>
      </w:r>
      <w:r>
        <w:rPr>
          <w:rFonts w:ascii="Arial" w:hAnsi="Arial" w:cs="Arial"/>
          <w:i/>
          <w:iCs/>
          <w:sz w:val="20"/>
          <w:szCs w:val="20"/>
        </w:rPr>
        <w:t>et al.</w:t>
      </w:r>
      <w:r>
        <w:rPr>
          <w:rFonts w:ascii="Arial" w:hAnsi="Arial" w:cs="Arial"/>
          <w:sz w:val="20"/>
          <w:szCs w:val="20"/>
        </w:rPr>
        <w:t xml:space="preserve"> </w:t>
      </w:r>
      <w:r>
        <w:rPr>
          <w:rFonts w:ascii="Arial" w:hAnsi="Arial" w:cs="Arial"/>
          <w:i/>
          <w:iCs/>
          <w:sz w:val="20"/>
          <w:szCs w:val="20"/>
        </w:rPr>
        <w:t>Lengua castellana y literatura. Bachillerato 2.</w:t>
      </w:r>
      <w:r w:rsidR="00A2230D">
        <w:rPr>
          <w:rStyle w:val="Refdenotaalpie"/>
          <w:rFonts w:ascii="Arial" w:hAnsi="Arial" w:cs="Arial"/>
          <w:i/>
          <w:iCs/>
          <w:sz w:val="20"/>
          <w:szCs w:val="20"/>
        </w:rPr>
        <w:footnoteReference w:id="13"/>
      </w:r>
      <w:r>
        <w:rPr>
          <w:rFonts w:ascii="Arial" w:hAnsi="Arial" w:cs="Arial"/>
          <w:sz w:val="20"/>
          <w:szCs w:val="20"/>
        </w:rPr>
        <w:t xml:space="preserve"> Akal. Madrid.</w:t>
      </w:r>
    </w:p>
    <w:sectPr w:rsidR="00DF287D" w:rsidRPr="00DF287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2F311" w14:textId="77777777" w:rsidR="00F26CA7" w:rsidRDefault="00F26CA7" w:rsidP="00C0015F">
      <w:pPr>
        <w:spacing w:after="0" w:line="240" w:lineRule="auto"/>
      </w:pPr>
      <w:r>
        <w:separator/>
      </w:r>
    </w:p>
  </w:endnote>
  <w:endnote w:type="continuationSeparator" w:id="0">
    <w:p w14:paraId="13CACBF2" w14:textId="77777777" w:rsidR="00F26CA7" w:rsidRDefault="00F26CA7" w:rsidP="00C0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77C1A" w14:textId="77777777" w:rsidR="00F26CA7" w:rsidRDefault="00F26CA7" w:rsidP="00C0015F">
      <w:pPr>
        <w:spacing w:after="0" w:line="240" w:lineRule="auto"/>
      </w:pPr>
      <w:r>
        <w:separator/>
      </w:r>
    </w:p>
  </w:footnote>
  <w:footnote w:type="continuationSeparator" w:id="0">
    <w:p w14:paraId="7522842E" w14:textId="77777777" w:rsidR="00F26CA7" w:rsidRDefault="00F26CA7" w:rsidP="00C0015F">
      <w:pPr>
        <w:spacing w:after="0" w:line="240" w:lineRule="auto"/>
      </w:pPr>
      <w:r>
        <w:continuationSeparator/>
      </w:r>
    </w:p>
  </w:footnote>
  <w:footnote w:id="1">
    <w:p w14:paraId="60AA6525" w14:textId="430D6B78" w:rsidR="00C0015F" w:rsidRDefault="00C0015F">
      <w:pPr>
        <w:pStyle w:val="Textonotapie"/>
      </w:pPr>
      <w:r>
        <w:rPr>
          <w:rStyle w:val="Refdenotaalpie"/>
        </w:rPr>
        <w:footnoteRef/>
      </w:r>
      <w:r>
        <w:t xml:space="preserve"> </w:t>
      </w:r>
      <w:bookmarkStart w:id="1" w:name="_Hlk18516490"/>
      <w:r>
        <w:t>2011.RAE p3.</w:t>
      </w:r>
      <w:bookmarkEnd w:id="1"/>
    </w:p>
  </w:footnote>
  <w:footnote w:id="2">
    <w:p w14:paraId="397CEB5A" w14:textId="795B3393" w:rsidR="00056AC3" w:rsidRDefault="00056AC3">
      <w:pPr>
        <w:pStyle w:val="Textonotapie"/>
      </w:pPr>
      <w:r>
        <w:rPr>
          <w:rStyle w:val="Refdenotaalpie"/>
        </w:rPr>
        <w:footnoteRef/>
      </w:r>
      <w:r>
        <w:t xml:space="preserve"> </w:t>
      </w:r>
      <w:r w:rsidRPr="00056AC3">
        <w:rPr>
          <w:i/>
          <w:iCs/>
        </w:rPr>
        <w:t>Ib.</w:t>
      </w:r>
    </w:p>
  </w:footnote>
  <w:footnote w:id="3">
    <w:p w14:paraId="0A4F37F6" w14:textId="58359688" w:rsidR="00250B37" w:rsidRDefault="00250B37">
      <w:pPr>
        <w:pStyle w:val="Textonotapie"/>
      </w:pPr>
      <w:r>
        <w:rPr>
          <w:rStyle w:val="Refdenotaalpie"/>
        </w:rPr>
        <w:footnoteRef/>
      </w:r>
      <w:r>
        <w:t xml:space="preserve"> Consultado en la aplicación móvil del DLE, agosto 2019.</w:t>
      </w:r>
    </w:p>
  </w:footnote>
  <w:footnote w:id="4">
    <w:p w14:paraId="66FF1E5D" w14:textId="3471E7E3" w:rsidR="0000655F" w:rsidRPr="0000655F" w:rsidRDefault="0000655F">
      <w:pPr>
        <w:pStyle w:val="Textonotapie"/>
        <w:rPr>
          <w:i/>
          <w:iCs/>
        </w:rPr>
      </w:pPr>
      <w:r>
        <w:rPr>
          <w:rStyle w:val="Refdenotaalpie"/>
        </w:rPr>
        <w:footnoteRef/>
      </w:r>
      <w:r>
        <w:t xml:space="preserve"> </w:t>
      </w:r>
      <w:r w:rsidR="00250B37" w:rsidRPr="00250B37">
        <w:t>2011.RAE p3.</w:t>
      </w:r>
    </w:p>
  </w:footnote>
  <w:footnote w:id="5">
    <w:p w14:paraId="34B38BEA" w14:textId="10D9BDC5" w:rsidR="00250B37" w:rsidRDefault="00250B37">
      <w:pPr>
        <w:pStyle w:val="Textonotapie"/>
      </w:pPr>
      <w:r>
        <w:rPr>
          <w:rStyle w:val="Refdenotaalpie"/>
        </w:rPr>
        <w:footnoteRef/>
      </w:r>
      <w:r>
        <w:t xml:space="preserve"> </w:t>
      </w:r>
      <w:r>
        <w:rPr>
          <w:i/>
          <w:iCs/>
        </w:rPr>
        <w:t>Ib.</w:t>
      </w:r>
    </w:p>
  </w:footnote>
  <w:footnote w:id="6">
    <w:p w14:paraId="1FD861C7" w14:textId="18380333" w:rsidR="00250B37" w:rsidRPr="00250B37" w:rsidRDefault="00250B37">
      <w:pPr>
        <w:pStyle w:val="Textonotapie"/>
        <w:rPr>
          <w:i/>
          <w:iCs/>
        </w:rPr>
      </w:pPr>
      <w:r>
        <w:rPr>
          <w:rStyle w:val="Refdenotaalpie"/>
        </w:rPr>
        <w:footnoteRef/>
      </w:r>
      <w:r>
        <w:t xml:space="preserve"> </w:t>
      </w:r>
      <w:r>
        <w:rPr>
          <w:i/>
          <w:iCs/>
        </w:rPr>
        <w:t>Ib.</w:t>
      </w:r>
    </w:p>
  </w:footnote>
  <w:footnote w:id="7">
    <w:p w14:paraId="7AA88739" w14:textId="77777777" w:rsidR="008D2CC4" w:rsidRDefault="008D2CC4" w:rsidP="008D2CC4">
      <w:pPr>
        <w:pStyle w:val="Textonotapie"/>
      </w:pPr>
      <w:r>
        <w:rPr>
          <w:rStyle w:val="Refdenotaalpie"/>
        </w:rPr>
        <w:footnoteRef/>
      </w:r>
      <w:r>
        <w:t xml:space="preserve"> Consultado en la aplicación móvil del DLE, agosto 2019.</w:t>
      </w:r>
    </w:p>
    <w:p w14:paraId="76133FEA" w14:textId="0B121D89" w:rsidR="008D2CC4" w:rsidRDefault="008D2CC4">
      <w:pPr>
        <w:pStyle w:val="Textonotapie"/>
      </w:pPr>
    </w:p>
  </w:footnote>
  <w:footnote w:id="8">
    <w:p w14:paraId="4D3CF542" w14:textId="645E146F" w:rsidR="0069282C" w:rsidRDefault="0069282C">
      <w:pPr>
        <w:pStyle w:val="Textonotapie"/>
      </w:pPr>
      <w:r>
        <w:rPr>
          <w:rStyle w:val="Refdenotaalpie"/>
        </w:rPr>
        <w:footnoteRef/>
      </w:r>
      <w:r>
        <w:t xml:space="preserve"> </w:t>
      </w:r>
      <w:bookmarkStart w:id="3" w:name="_Hlk20678635"/>
      <w:r>
        <w:t>2011, RAE, p.7.</w:t>
      </w:r>
      <w:bookmarkEnd w:id="3"/>
    </w:p>
  </w:footnote>
  <w:footnote w:id="9">
    <w:p w14:paraId="2747B147" w14:textId="705A33CB" w:rsidR="008265B0" w:rsidRDefault="008265B0">
      <w:pPr>
        <w:pStyle w:val="Textonotapie"/>
      </w:pPr>
      <w:r>
        <w:rPr>
          <w:rStyle w:val="Refdenotaalpie"/>
        </w:rPr>
        <w:footnoteRef/>
      </w:r>
      <w:r>
        <w:t xml:space="preserve"> Las interjecciones, por dar lugar a discusión entre los expertos, no las estudiaremos en la lista de clases de palabra.</w:t>
      </w:r>
    </w:p>
  </w:footnote>
  <w:footnote w:id="10">
    <w:p w14:paraId="3EE4ACA2" w14:textId="1550ECE1" w:rsidR="008265B0" w:rsidRDefault="008265B0">
      <w:pPr>
        <w:pStyle w:val="Textonotapie"/>
      </w:pPr>
      <w:r>
        <w:rPr>
          <w:rStyle w:val="Refdenotaalpie"/>
        </w:rPr>
        <w:footnoteRef/>
      </w:r>
      <w:r>
        <w:t xml:space="preserve"> 2011, RAE, p.7.</w:t>
      </w:r>
    </w:p>
  </w:footnote>
  <w:footnote w:id="11">
    <w:p w14:paraId="0C4122EE" w14:textId="4833B6BF" w:rsidR="009F168B" w:rsidRPr="009F168B" w:rsidRDefault="009F168B">
      <w:pPr>
        <w:pStyle w:val="Textonotapie"/>
      </w:pPr>
      <w:r>
        <w:rPr>
          <w:rStyle w:val="Refdenotaalpie"/>
        </w:rPr>
        <w:footnoteRef/>
      </w:r>
      <w:r>
        <w:t xml:space="preserve"> Alomorfo: algunos morfemas sufren ligeras variaciones en su forma, normalmente para adaptarse a los sonidos que tienen alrededor. Los alomorfos son cada una de las variante de un morfema. Ejemplo: “</w:t>
      </w:r>
      <w:r w:rsidRPr="009F168B">
        <w:rPr>
          <w:i/>
          <w:iCs/>
          <w:u w:val="single"/>
        </w:rPr>
        <w:t>im</w:t>
      </w:r>
      <w:r w:rsidRPr="009F168B">
        <w:rPr>
          <w:i/>
          <w:iCs/>
        </w:rPr>
        <w:t>posible</w:t>
      </w:r>
      <w:r>
        <w:t>” vs “</w:t>
      </w:r>
      <w:r w:rsidRPr="009F168B">
        <w:rPr>
          <w:i/>
          <w:iCs/>
          <w:u w:val="single"/>
        </w:rPr>
        <w:t>in</w:t>
      </w:r>
      <w:r w:rsidRPr="009F168B">
        <w:rPr>
          <w:i/>
          <w:iCs/>
        </w:rPr>
        <w:t>creíble</w:t>
      </w:r>
      <w:r>
        <w:t>” vs “</w:t>
      </w:r>
      <w:r w:rsidRPr="009F168B">
        <w:rPr>
          <w:i/>
          <w:iCs/>
          <w:u w:val="single"/>
        </w:rPr>
        <w:t>i</w:t>
      </w:r>
      <w:r w:rsidRPr="009F168B">
        <w:rPr>
          <w:i/>
          <w:iCs/>
        </w:rPr>
        <w:t>rreal</w:t>
      </w:r>
      <w:r>
        <w:t>”.</w:t>
      </w:r>
    </w:p>
  </w:footnote>
  <w:footnote w:id="12">
    <w:p w14:paraId="121957A3" w14:textId="5C0D61E4" w:rsidR="00E35298" w:rsidRDefault="00E35298">
      <w:pPr>
        <w:pStyle w:val="Textonotapie"/>
      </w:pPr>
      <w:r>
        <w:rPr>
          <w:rStyle w:val="Refdenotaalpie"/>
        </w:rPr>
        <w:footnoteRef/>
      </w:r>
      <w:r>
        <w:t xml:space="preserve"> Contenido del cuadro </w:t>
      </w:r>
      <w:r w:rsidR="00DF287D">
        <w:t xml:space="preserve">2012, </w:t>
      </w:r>
      <w:r>
        <w:t>LCL2ºBAC</w:t>
      </w:r>
      <w:r w:rsidR="00DF287D">
        <w:t xml:space="preserve"> Akal, p. 100.</w:t>
      </w:r>
    </w:p>
  </w:footnote>
  <w:footnote w:id="13">
    <w:p w14:paraId="5E8C38A5" w14:textId="4693083B" w:rsidR="00A2230D" w:rsidRDefault="00A2230D">
      <w:pPr>
        <w:pStyle w:val="Textonotapie"/>
      </w:pPr>
      <w:r>
        <w:rPr>
          <w:rStyle w:val="Refdenotaalpie"/>
        </w:rPr>
        <w:footnoteRef/>
      </w:r>
      <w:r>
        <w:t xml:space="preserve"> Abreviado LCL2ºBAC por motivos de espacio.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D35"/>
    <w:multiLevelType w:val="hybridMultilevel"/>
    <w:tmpl w:val="69FC4274"/>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E6D1CC1"/>
    <w:multiLevelType w:val="hybridMultilevel"/>
    <w:tmpl w:val="631C9D68"/>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0FEA2CE3"/>
    <w:multiLevelType w:val="hybridMultilevel"/>
    <w:tmpl w:val="D91A5708"/>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244E030B"/>
    <w:multiLevelType w:val="hybridMultilevel"/>
    <w:tmpl w:val="C93A35E8"/>
    <w:lvl w:ilvl="0" w:tplc="0C0A000B">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 w15:restartNumberingAfterBreak="0">
    <w:nsid w:val="318611B7"/>
    <w:multiLevelType w:val="hybridMultilevel"/>
    <w:tmpl w:val="A60806DE"/>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34B076EB"/>
    <w:multiLevelType w:val="hybridMultilevel"/>
    <w:tmpl w:val="065AEB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684199"/>
    <w:multiLevelType w:val="hybridMultilevel"/>
    <w:tmpl w:val="FF365DB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266C8A"/>
    <w:multiLevelType w:val="hybridMultilevel"/>
    <w:tmpl w:val="9AD09C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1E1FEA"/>
    <w:multiLevelType w:val="hybridMultilevel"/>
    <w:tmpl w:val="AC0E44E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A9A10A0"/>
    <w:multiLevelType w:val="hybridMultilevel"/>
    <w:tmpl w:val="DB56099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CCF40BE"/>
    <w:multiLevelType w:val="hybridMultilevel"/>
    <w:tmpl w:val="1F0EC9C8"/>
    <w:lvl w:ilvl="0" w:tplc="0C0A000B">
      <w:start w:val="1"/>
      <w:numFmt w:val="bullet"/>
      <w:lvlText w:val=""/>
      <w:lvlJc w:val="left"/>
      <w:pPr>
        <w:ind w:left="2136" w:hanging="360"/>
      </w:pPr>
      <w:rPr>
        <w:rFonts w:ascii="Wingdings" w:hAnsi="Wingdings"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15:restartNumberingAfterBreak="0">
    <w:nsid w:val="64031AB9"/>
    <w:multiLevelType w:val="hybridMultilevel"/>
    <w:tmpl w:val="045C7A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F64CCC"/>
    <w:multiLevelType w:val="hybridMultilevel"/>
    <w:tmpl w:val="8460FEA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7EC81BDF"/>
    <w:multiLevelType w:val="hybridMultilevel"/>
    <w:tmpl w:val="142E675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4"/>
  </w:num>
  <w:num w:numId="4">
    <w:abstractNumId w:val="10"/>
  </w:num>
  <w:num w:numId="5">
    <w:abstractNumId w:val="2"/>
  </w:num>
  <w:num w:numId="6">
    <w:abstractNumId w:val="8"/>
  </w:num>
  <w:num w:numId="7">
    <w:abstractNumId w:val="11"/>
  </w:num>
  <w:num w:numId="8">
    <w:abstractNumId w:val="0"/>
  </w:num>
  <w:num w:numId="9">
    <w:abstractNumId w:val="9"/>
  </w:num>
  <w:num w:numId="10">
    <w:abstractNumId w:val="6"/>
  </w:num>
  <w:num w:numId="11">
    <w:abstractNumId w:val="1"/>
  </w:num>
  <w:num w:numId="12">
    <w:abstractNumId w:val="7"/>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44"/>
    <w:rsid w:val="0000655F"/>
    <w:rsid w:val="0001447F"/>
    <w:rsid w:val="00056AC3"/>
    <w:rsid w:val="00081666"/>
    <w:rsid w:val="000915EE"/>
    <w:rsid w:val="000C5C9D"/>
    <w:rsid w:val="000E5D20"/>
    <w:rsid w:val="001361DB"/>
    <w:rsid w:val="001C1ECA"/>
    <w:rsid w:val="001D01D8"/>
    <w:rsid w:val="00250B37"/>
    <w:rsid w:val="002534F0"/>
    <w:rsid w:val="00262C42"/>
    <w:rsid w:val="002921FF"/>
    <w:rsid w:val="002C5BBE"/>
    <w:rsid w:val="002D5355"/>
    <w:rsid w:val="002F4A09"/>
    <w:rsid w:val="003004E7"/>
    <w:rsid w:val="003262DB"/>
    <w:rsid w:val="00327DFD"/>
    <w:rsid w:val="00330CAD"/>
    <w:rsid w:val="00391E50"/>
    <w:rsid w:val="003F313C"/>
    <w:rsid w:val="004109AE"/>
    <w:rsid w:val="00482E37"/>
    <w:rsid w:val="004C45A5"/>
    <w:rsid w:val="004E7AF0"/>
    <w:rsid w:val="004F3725"/>
    <w:rsid w:val="00504F16"/>
    <w:rsid w:val="00505F9C"/>
    <w:rsid w:val="005076A2"/>
    <w:rsid w:val="005A4CDB"/>
    <w:rsid w:val="005C71CA"/>
    <w:rsid w:val="005F16EB"/>
    <w:rsid w:val="00611019"/>
    <w:rsid w:val="00625043"/>
    <w:rsid w:val="0069282C"/>
    <w:rsid w:val="0069319B"/>
    <w:rsid w:val="006C4844"/>
    <w:rsid w:val="006C6024"/>
    <w:rsid w:val="006E0FA3"/>
    <w:rsid w:val="0074708D"/>
    <w:rsid w:val="00761F02"/>
    <w:rsid w:val="00795FB6"/>
    <w:rsid w:val="007B0F75"/>
    <w:rsid w:val="007B50E4"/>
    <w:rsid w:val="007C2D18"/>
    <w:rsid w:val="007D50D5"/>
    <w:rsid w:val="008265B0"/>
    <w:rsid w:val="00855660"/>
    <w:rsid w:val="008B722E"/>
    <w:rsid w:val="008D2CC4"/>
    <w:rsid w:val="008E1F56"/>
    <w:rsid w:val="008F6C07"/>
    <w:rsid w:val="00907BC8"/>
    <w:rsid w:val="00921C18"/>
    <w:rsid w:val="00922541"/>
    <w:rsid w:val="00941595"/>
    <w:rsid w:val="009910BA"/>
    <w:rsid w:val="009F168B"/>
    <w:rsid w:val="009F7051"/>
    <w:rsid w:val="00A02F1D"/>
    <w:rsid w:val="00A2230D"/>
    <w:rsid w:val="00A412DC"/>
    <w:rsid w:val="00A55C9A"/>
    <w:rsid w:val="00A84A23"/>
    <w:rsid w:val="00A94A58"/>
    <w:rsid w:val="00AA100E"/>
    <w:rsid w:val="00AC3EA7"/>
    <w:rsid w:val="00B04FE7"/>
    <w:rsid w:val="00B07B26"/>
    <w:rsid w:val="00B75DE5"/>
    <w:rsid w:val="00BA377A"/>
    <w:rsid w:val="00BA673F"/>
    <w:rsid w:val="00C0015F"/>
    <w:rsid w:val="00C007EF"/>
    <w:rsid w:val="00C05545"/>
    <w:rsid w:val="00C34F77"/>
    <w:rsid w:val="00C36AAA"/>
    <w:rsid w:val="00C869C2"/>
    <w:rsid w:val="00D206C2"/>
    <w:rsid w:val="00D6531F"/>
    <w:rsid w:val="00D70520"/>
    <w:rsid w:val="00D749A2"/>
    <w:rsid w:val="00DB00DE"/>
    <w:rsid w:val="00DD2A73"/>
    <w:rsid w:val="00DF287D"/>
    <w:rsid w:val="00E35298"/>
    <w:rsid w:val="00E40532"/>
    <w:rsid w:val="00E5709D"/>
    <w:rsid w:val="00E57B31"/>
    <w:rsid w:val="00E702BB"/>
    <w:rsid w:val="00E857E6"/>
    <w:rsid w:val="00EA1AFC"/>
    <w:rsid w:val="00EE1E96"/>
    <w:rsid w:val="00F03539"/>
    <w:rsid w:val="00F2053F"/>
    <w:rsid w:val="00F22D2C"/>
    <w:rsid w:val="00F26CA7"/>
    <w:rsid w:val="00F6023B"/>
    <w:rsid w:val="00FC3F86"/>
    <w:rsid w:val="00FD7C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20206"/>
  <w15:chartTrackingRefBased/>
  <w15:docId w15:val="{F27C10FE-8E63-4F4E-8846-F5D15D85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7B31"/>
    <w:pPr>
      <w:ind w:left="720"/>
      <w:contextualSpacing/>
    </w:pPr>
  </w:style>
  <w:style w:type="paragraph" w:styleId="Textonotapie">
    <w:name w:val="footnote text"/>
    <w:basedOn w:val="Normal"/>
    <w:link w:val="TextonotapieCar"/>
    <w:uiPriority w:val="99"/>
    <w:semiHidden/>
    <w:unhideWhenUsed/>
    <w:rsid w:val="00C001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0015F"/>
    <w:rPr>
      <w:sz w:val="20"/>
      <w:szCs w:val="20"/>
    </w:rPr>
  </w:style>
  <w:style w:type="character" w:styleId="Refdenotaalpie">
    <w:name w:val="footnote reference"/>
    <w:basedOn w:val="Fuentedeprrafopredeter"/>
    <w:uiPriority w:val="99"/>
    <w:semiHidden/>
    <w:unhideWhenUsed/>
    <w:rsid w:val="00C0015F"/>
    <w:rPr>
      <w:vertAlign w:val="superscript"/>
    </w:rPr>
  </w:style>
  <w:style w:type="table" w:styleId="Tablaconcuadrcula">
    <w:name w:val="Table Grid"/>
    <w:basedOn w:val="Tablanormal"/>
    <w:uiPriority w:val="39"/>
    <w:rsid w:val="008F6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A6FB2-FCA5-40A7-BE23-5DD473F06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2813</Words>
  <Characters>15472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Yago Rodríguez Puy</dc:creator>
  <cp:keywords/>
  <dc:description/>
  <cp:lastModifiedBy>Yago Rodríguez Puy</cp:lastModifiedBy>
  <cp:revision>4</cp:revision>
  <dcterms:created xsi:type="dcterms:W3CDTF">2019-10-01T09:03:00Z</dcterms:created>
  <dcterms:modified xsi:type="dcterms:W3CDTF">2019-10-01T09:08:00Z</dcterms:modified>
</cp:coreProperties>
</file>