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60" w:rsidRDefault="007E3765" w:rsidP="007E3765">
      <w:pPr>
        <w:jc w:val="center"/>
        <w:rPr>
          <w:b/>
        </w:rPr>
      </w:pPr>
      <w:r w:rsidRPr="007E3765">
        <w:rPr>
          <w:b/>
        </w:rPr>
        <w:t>VOGAIS MÉDIAS E-O</w:t>
      </w:r>
    </w:p>
    <w:p w:rsidR="007E3765" w:rsidRPr="00953A94" w:rsidRDefault="007E3765" w:rsidP="007E3765">
      <w:pPr>
        <w:spacing w:after="120"/>
        <w:ind w:left="180" w:hanging="180"/>
        <w:jc w:val="both"/>
      </w:pPr>
      <w:r w:rsidRPr="00953A94">
        <w:t xml:space="preserve">- En posición átona, as </w:t>
      </w:r>
      <w:proofErr w:type="spellStart"/>
      <w:r w:rsidRPr="00953A94">
        <w:t>vogais</w:t>
      </w:r>
      <w:proofErr w:type="spellEnd"/>
      <w:r w:rsidRPr="00953A94">
        <w:t xml:space="preserve"> medias presentan </w:t>
      </w:r>
      <w:proofErr w:type="spellStart"/>
      <w:r w:rsidRPr="00953A94">
        <w:t>sempre</w:t>
      </w:r>
      <w:proofErr w:type="spellEnd"/>
      <w:r w:rsidRPr="00953A94">
        <w:t xml:space="preserve"> a realización pechada. En posición tónica poden ser </w:t>
      </w:r>
      <w:proofErr w:type="spellStart"/>
      <w:r w:rsidRPr="00953A94">
        <w:t>abertas</w:t>
      </w:r>
      <w:proofErr w:type="spellEnd"/>
      <w:r w:rsidRPr="00953A94">
        <w:t xml:space="preserve"> </w:t>
      </w:r>
      <w:proofErr w:type="spellStart"/>
      <w:r w:rsidRPr="00953A94">
        <w:t>ou</w:t>
      </w:r>
      <w:proofErr w:type="spellEnd"/>
      <w:r w:rsidRPr="00953A94">
        <w:t xml:space="preserve"> pechadas, segundo os casos:</w:t>
      </w:r>
    </w:p>
    <w:p w:rsidR="007E3765" w:rsidRPr="00953A94" w:rsidRDefault="007E3765" w:rsidP="007E3765">
      <w:pPr>
        <w:spacing w:after="120"/>
        <w:ind w:left="180" w:hanging="180"/>
        <w:jc w:val="both"/>
        <w:rPr>
          <w:rFonts w:cs="Arial"/>
        </w:rPr>
      </w:pPr>
      <w:r w:rsidRPr="00953A94">
        <w:rPr>
          <w:rFonts w:cs="Arial"/>
          <w:u w:val="single"/>
        </w:rPr>
        <w:t xml:space="preserve">1.3.1. </w:t>
      </w:r>
      <w:r w:rsidRPr="00953A94">
        <w:rPr>
          <w:rFonts w:cs="Arial"/>
          <w:i/>
          <w:iCs/>
          <w:u w:val="single"/>
        </w:rPr>
        <w:t>Casuística de</w:t>
      </w:r>
      <w:r w:rsidRPr="00953A94">
        <w:rPr>
          <w:rFonts w:cs="Arial"/>
          <w:u w:val="single"/>
        </w:rPr>
        <w:t xml:space="preserve"> /é/</w:t>
      </w:r>
      <w:r w:rsidRPr="00953A94">
        <w:rPr>
          <w:rFonts w:cs="Arial"/>
        </w:rPr>
        <w:t xml:space="preserve">: en </w:t>
      </w:r>
      <w:proofErr w:type="spellStart"/>
      <w:r w:rsidRPr="00953A94">
        <w:rPr>
          <w:rFonts w:cs="Arial"/>
        </w:rPr>
        <w:t>xeral</w:t>
      </w:r>
      <w:proofErr w:type="spellEnd"/>
      <w:r w:rsidRPr="00953A94">
        <w:rPr>
          <w:rFonts w:cs="Arial"/>
        </w:rPr>
        <w:t xml:space="preserve">, o </w:t>
      </w:r>
      <w:proofErr w:type="spellStart"/>
      <w:r w:rsidRPr="00953A94">
        <w:rPr>
          <w:rFonts w:cs="Arial"/>
        </w:rPr>
        <w:t>galego</w:t>
      </w:r>
      <w:proofErr w:type="spellEnd"/>
      <w:r w:rsidRPr="00953A94">
        <w:rPr>
          <w:rFonts w:cs="Arial"/>
        </w:rPr>
        <w:t xml:space="preserve"> </w:t>
      </w:r>
      <w:proofErr w:type="spellStart"/>
      <w:r w:rsidRPr="00953A94">
        <w:rPr>
          <w:rFonts w:cs="Arial"/>
        </w:rPr>
        <w:t>apresenta</w:t>
      </w:r>
      <w:proofErr w:type="spellEnd"/>
      <w:r w:rsidRPr="00953A94">
        <w:rPr>
          <w:rFonts w:cs="Arial"/>
        </w:rPr>
        <w:t xml:space="preserve"> /é/ tónico medio </w:t>
      </w:r>
      <w:proofErr w:type="spellStart"/>
      <w:r w:rsidRPr="00953A94">
        <w:rPr>
          <w:rFonts w:cs="Arial"/>
        </w:rPr>
        <w:t>aberto</w:t>
      </w:r>
      <w:proofErr w:type="spellEnd"/>
      <w:r w:rsidRPr="00953A94">
        <w:rPr>
          <w:rFonts w:cs="Arial"/>
        </w:rPr>
        <w:t xml:space="preserve"> nos </w:t>
      </w:r>
      <w:proofErr w:type="spellStart"/>
      <w:r w:rsidRPr="00953A94">
        <w:rPr>
          <w:rFonts w:cs="Arial"/>
        </w:rPr>
        <w:t>seguintes</w:t>
      </w:r>
      <w:proofErr w:type="spellEnd"/>
      <w:r w:rsidRPr="00953A94">
        <w:rPr>
          <w:rFonts w:cs="Arial"/>
        </w:rPr>
        <w:t xml:space="preserve"> casos</w:t>
      </w:r>
    </w:p>
    <w:p w:rsidR="007E3765" w:rsidRPr="00953A94" w:rsidRDefault="007E3765" w:rsidP="007E3765">
      <w:pPr>
        <w:spacing w:after="120"/>
        <w:ind w:left="360" w:hanging="180"/>
        <w:jc w:val="both"/>
        <w:rPr>
          <w:rFonts w:cs="Arial"/>
        </w:rPr>
      </w:pPr>
      <w:r w:rsidRPr="00953A94">
        <w:rPr>
          <w:rFonts w:cs="Arial"/>
        </w:rPr>
        <w:t>1. En palabras terminadas en -</w:t>
      </w:r>
      <w:r w:rsidRPr="00953A94">
        <w:rPr>
          <w:rFonts w:cs="Arial"/>
          <w:i/>
          <w:iCs/>
        </w:rPr>
        <w:t>el</w:t>
      </w:r>
      <w:r w:rsidRPr="00953A94">
        <w:rPr>
          <w:rFonts w:cs="Arial"/>
        </w:rPr>
        <w:t xml:space="preserve"> e </w:t>
      </w:r>
      <w:proofErr w:type="spellStart"/>
      <w:r w:rsidRPr="00953A94">
        <w:rPr>
          <w:rFonts w:cs="Arial"/>
        </w:rPr>
        <w:t>plurais</w:t>
      </w:r>
      <w:proofErr w:type="spellEnd"/>
      <w:r w:rsidRPr="00953A94">
        <w:rPr>
          <w:rFonts w:cs="Arial"/>
        </w:rPr>
        <w:t xml:space="preserve"> (</w:t>
      </w:r>
      <w:r w:rsidRPr="00953A94">
        <w:rPr>
          <w:rFonts w:cs="Arial"/>
          <w:i/>
          <w:iCs/>
        </w:rPr>
        <w:t>papel, fieis</w:t>
      </w:r>
      <w:r w:rsidRPr="00953A94">
        <w:rPr>
          <w:rFonts w:cs="Arial"/>
        </w:rPr>
        <w:t xml:space="preserve">), e en </w:t>
      </w:r>
      <w:proofErr w:type="spellStart"/>
      <w:r w:rsidRPr="00953A94">
        <w:rPr>
          <w:rFonts w:cs="Arial"/>
        </w:rPr>
        <w:t>xeral</w:t>
      </w:r>
      <w:proofErr w:type="spellEnd"/>
      <w:r w:rsidRPr="00953A94">
        <w:rPr>
          <w:rFonts w:cs="Arial"/>
        </w:rPr>
        <w:t xml:space="preserve"> cando o </w:t>
      </w:r>
      <w:r w:rsidRPr="00953A94">
        <w:rPr>
          <w:rFonts w:cs="Arial"/>
          <w:i/>
          <w:iCs/>
        </w:rPr>
        <w:t>e</w:t>
      </w:r>
      <w:r w:rsidRPr="00953A94">
        <w:rPr>
          <w:rFonts w:cs="Arial"/>
        </w:rPr>
        <w:t xml:space="preserve"> </w:t>
      </w:r>
      <w:proofErr w:type="spellStart"/>
      <w:r w:rsidRPr="00953A94">
        <w:rPr>
          <w:rFonts w:cs="Arial"/>
        </w:rPr>
        <w:t>vai</w:t>
      </w:r>
      <w:proofErr w:type="spellEnd"/>
      <w:r w:rsidRPr="00953A94">
        <w:rPr>
          <w:rFonts w:cs="Arial"/>
        </w:rPr>
        <w:t xml:space="preserve"> en contacto con /l/ que trabe sílaba (</w:t>
      </w:r>
      <w:proofErr w:type="spellStart"/>
      <w:r w:rsidRPr="00953A94">
        <w:rPr>
          <w:rFonts w:cs="Arial"/>
          <w:i/>
          <w:iCs/>
        </w:rPr>
        <w:t>mel</w:t>
      </w:r>
      <w:proofErr w:type="spellEnd"/>
      <w:r w:rsidRPr="00953A94">
        <w:rPr>
          <w:rFonts w:cs="Arial"/>
          <w:i/>
          <w:iCs/>
        </w:rPr>
        <w:t xml:space="preserve">, felpa, </w:t>
      </w:r>
      <w:proofErr w:type="spellStart"/>
      <w:r w:rsidRPr="00953A94">
        <w:rPr>
          <w:rFonts w:cs="Arial"/>
          <w:i/>
          <w:iCs/>
        </w:rPr>
        <w:t>feltro</w:t>
      </w:r>
      <w:proofErr w:type="spellEnd"/>
      <w:r w:rsidRPr="00953A94">
        <w:rPr>
          <w:rFonts w:cs="Arial"/>
        </w:rPr>
        <w:t>)</w:t>
      </w:r>
    </w:p>
    <w:p w:rsidR="007E3765" w:rsidRPr="007E3765" w:rsidRDefault="007E3765" w:rsidP="007E3765">
      <w:pPr>
        <w:spacing w:after="120"/>
        <w:ind w:left="360" w:hanging="180"/>
        <w:jc w:val="both"/>
        <w:rPr>
          <w:rFonts w:cs="Arial"/>
          <w:lang w:val="pt-PT"/>
        </w:rPr>
      </w:pPr>
      <w:r w:rsidRPr="007E3765">
        <w:rPr>
          <w:rFonts w:cs="Arial"/>
          <w:lang w:val="pt-PT"/>
        </w:rPr>
        <w:t>2. Nas formas verbais de tema de pretérito irregular (</w:t>
      </w:r>
      <w:r w:rsidRPr="007E3765">
        <w:rPr>
          <w:rFonts w:cs="Arial"/>
          <w:i/>
          <w:iCs/>
          <w:lang w:val="pt-PT"/>
        </w:rPr>
        <w:t>viñemos, souberon, trouxese, houvera, tiveche</w:t>
      </w:r>
      <w:r w:rsidRPr="007E3765">
        <w:rPr>
          <w:rFonts w:cs="Arial"/>
          <w:lang w:val="pt-PT"/>
        </w:rPr>
        <w:t>)</w:t>
      </w:r>
    </w:p>
    <w:p w:rsidR="007E3765" w:rsidRPr="007E3765" w:rsidRDefault="007E3765" w:rsidP="007E3765">
      <w:pPr>
        <w:spacing w:after="120"/>
        <w:ind w:left="360" w:hanging="180"/>
        <w:jc w:val="both"/>
        <w:rPr>
          <w:rFonts w:cs="Arial"/>
          <w:lang w:val="pt-PT"/>
        </w:rPr>
      </w:pPr>
      <w:r w:rsidRPr="007E3765">
        <w:rPr>
          <w:rFonts w:cs="Arial"/>
          <w:lang w:val="pt-PT"/>
        </w:rPr>
        <w:t>3. Cando provén de E breve tónico latino (</w:t>
      </w:r>
      <w:r w:rsidRPr="007E3765">
        <w:rPr>
          <w:rFonts w:cs="Arial"/>
          <w:i/>
          <w:iCs/>
          <w:lang w:val="pt-PT"/>
        </w:rPr>
        <w:t>ferro, pé, ceu</w:t>
      </w:r>
      <w:r w:rsidRPr="007E3765">
        <w:rPr>
          <w:rFonts w:cs="Arial"/>
          <w:lang w:val="pt-PT"/>
        </w:rPr>
        <w:t>), excepto por metafonia de -o final ou nasal trabante (</w:t>
      </w:r>
      <w:r w:rsidRPr="007E3765">
        <w:rPr>
          <w:rFonts w:cs="Arial"/>
          <w:i/>
          <w:iCs/>
          <w:lang w:val="pt-PT"/>
        </w:rPr>
        <w:t>medo, dente</w:t>
      </w:r>
      <w:r w:rsidRPr="007E3765">
        <w:rPr>
          <w:rFonts w:cs="Arial"/>
          <w:lang w:val="pt-PT"/>
        </w:rPr>
        <w:t>)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4. Nas palabras terminadas en </w:t>
      </w:r>
      <w:r w:rsidRPr="007E3765">
        <w:rPr>
          <w:i/>
          <w:iCs/>
          <w:lang w:val="pt-PT"/>
        </w:rPr>
        <w:t>-ela, -elo, -enza, -encio, -encia</w:t>
      </w:r>
      <w:r w:rsidRPr="007E3765">
        <w:rPr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>5. Trabado por consoante oclusiva, en posición tónica e pretónica (</w:t>
      </w:r>
      <w:r w:rsidRPr="007E3765">
        <w:rPr>
          <w:i/>
          <w:iCs/>
          <w:lang w:val="pt-PT"/>
        </w:rPr>
        <w:t>recto, texto</w:t>
      </w:r>
      <w:r w:rsidRPr="007E3765">
        <w:rPr>
          <w:lang w:val="pt-PT"/>
        </w:rPr>
        <w:t>)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6. En posición proparoxítona, independentemente da estrutura da sílaba (cultismos: </w:t>
      </w:r>
      <w:r w:rsidRPr="007E3765">
        <w:rPr>
          <w:i/>
          <w:iCs/>
          <w:lang w:val="pt-PT"/>
        </w:rPr>
        <w:t>médico, ética, léxico, pésimo</w:t>
      </w:r>
      <w:r w:rsidRPr="007E3765">
        <w:rPr>
          <w:lang w:val="pt-PT"/>
        </w:rPr>
        <w:t xml:space="preserve">; patrimoniais: </w:t>
      </w:r>
      <w:r w:rsidRPr="007E3765">
        <w:rPr>
          <w:i/>
          <w:iCs/>
          <w:lang w:val="pt-PT"/>
        </w:rPr>
        <w:t>brétema, néboa</w:t>
      </w:r>
      <w:r w:rsidRPr="007E3765">
        <w:rPr>
          <w:lang w:val="pt-PT"/>
        </w:rPr>
        <w:t>)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7. En palabras teoricamente paroxítonas terminadas en ditongo crecente, con tendencia a se pronunciaren como proparoxítonas (maioritariamente cultismos, e patrimoniais: </w:t>
      </w:r>
      <w:r w:rsidRPr="007E3765">
        <w:rPr>
          <w:i/>
          <w:iCs/>
          <w:lang w:val="pt-PT"/>
        </w:rPr>
        <w:t>intemperie, modestia, leria, egua, -encio/a</w:t>
      </w:r>
      <w:r w:rsidRPr="007E3765">
        <w:rPr>
          <w:lang w:val="pt-PT"/>
        </w:rPr>
        <w:t xml:space="preserve">) Exceptúanse </w:t>
      </w:r>
      <w:r w:rsidRPr="007E3765">
        <w:rPr>
          <w:i/>
          <w:iCs/>
          <w:lang w:val="pt-PT"/>
        </w:rPr>
        <w:t>femia, premio</w:t>
      </w:r>
      <w:r w:rsidRPr="007E3765">
        <w:rPr>
          <w:lang w:val="pt-PT"/>
        </w:rPr>
        <w:t xml:space="preserve"> e </w:t>
      </w:r>
      <w:r w:rsidRPr="007E3765">
        <w:rPr>
          <w:i/>
          <w:iCs/>
          <w:lang w:val="pt-PT"/>
        </w:rPr>
        <w:t>medio</w:t>
      </w:r>
      <w:r w:rsidRPr="007E3765">
        <w:rPr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8. A conxunción copulativa </w:t>
      </w:r>
      <w:r w:rsidRPr="007E3765">
        <w:rPr>
          <w:i/>
          <w:iCs/>
          <w:lang w:val="pt-PT"/>
        </w:rPr>
        <w:t>e</w:t>
      </w:r>
      <w:r w:rsidRPr="007E3765">
        <w:rPr>
          <w:lang w:val="pt-PT"/>
        </w:rPr>
        <w:t>, a pesar de ser átona.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i/>
          <w:iCs/>
          <w:lang w:val="pt-PT"/>
        </w:rPr>
      </w:pPr>
      <w:r w:rsidRPr="007E3765">
        <w:rPr>
          <w:lang w:val="pt-PT"/>
        </w:rPr>
        <w:t xml:space="preserve">9. O </w:t>
      </w:r>
      <w:r w:rsidRPr="007E3765">
        <w:rPr>
          <w:i/>
          <w:iCs/>
          <w:lang w:val="pt-PT"/>
        </w:rPr>
        <w:t xml:space="preserve">e </w:t>
      </w:r>
      <w:r w:rsidRPr="007E3765">
        <w:rPr>
          <w:lang w:val="pt-PT"/>
        </w:rPr>
        <w:t xml:space="preserve">tónico do radical do IPres. da CII nas P2, 3 e 6 dos verbos semirregulares: </w:t>
      </w:r>
      <w:r w:rsidRPr="007E3765">
        <w:rPr>
          <w:i/>
          <w:iCs/>
          <w:lang w:val="pt-PT"/>
        </w:rPr>
        <w:t>mêto-métes-méte-metêmos-metêdes-méten</w:t>
      </w:r>
      <w:r w:rsidRPr="007E3765">
        <w:rPr>
          <w:lang w:val="pt-PT"/>
        </w:rPr>
        <w:t xml:space="preserve">. Non alternan os verbos </w:t>
      </w:r>
      <w:r w:rsidRPr="007E3765">
        <w:rPr>
          <w:i/>
          <w:iCs/>
          <w:lang w:val="pt-PT"/>
        </w:rPr>
        <w:t xml:space="preserve">ver, deber </w:t>
      </w:r>
      <w:r w:rsidRPr="007E3765">
        <w:rPr>
          <w:lang w:val="pt-PT"/>
        </w:rPr>
        <w:t>e</w:t>
      </w:r>
      <w:r w:rsidRPr="007E3765">
        <w:rPr>
          <w:i/>
          <w:iCs/>
          <w:lang w:val="pt-PT"/>
        </w:rPr>
        <w:t xml:space="preserve"> ler.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10. O </w:t>
      </w:r>
      <w:r w:rsidRPr="007E3765">
        <w:rPr>
          <w:i/>
          <w:iCs/>
          <w:lang w:val="pt-PT"/>
        </w:rPr>
        <w:t xml:space="preserve">e </w:t>
      </w:r>
      <w:r w:rsidRPr="007E3765">
        <w:rPr>
          <w:lang w:val="pt-PT"/>
        </w:rPr>
        <w:t xml:space="preserve">radical dos verbos semirregulares da CIII con altrenancia vocálica no IPres, nas P2, 3 e 6: </w:t>
      </w:r>
      <w:r w:rsidRPr="007E3765">
        <w:rPr>
          <w:i/>
          <w:iCs/>
          <w:lang w:val="pt-PT"/>
        </w:rPr>
        <w:t>firo-féres-fére-ferimos-ferides-féren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11. A oposición /ê/-/é/ serve para diferenciar homónimos parciais entre substantivo /ê/ e forma verbal /é/: </w:t>
      </w:r>
      <w:r w:rsidRPr="007E3765">
        <w:rPr>
          <w:i/>
          <w:iCs/>
          <w:lang w:val="pt-PT"/>
        </w:rPr>
        <w:t>rego, começo, pelo, pega, selo</w:t>
      </w:r>
      <w:r w:rsidRPr="007E3765">
        <w:rPr>
          <w:lang w:val="pt-PT"/>
        </w:rPr>
        <w:t xml:space="preserve">. Exceptúanse </w:t>
      </w:r>
      <w:r w:rsidRPr="007E3765">
        <w:rPr>
          <w:i/>
          <w:iCs/>
          <w:lang w:val="pt-PT"/>
        </w:rPr>
        <w:t>demos</w:t>
      </w:r>
      <w:r w:rsidRPr="007E3765">
        <w:rPr>
          <w:lang w:val="pt-PT"/>
        </w:rPr>
        <w:t xml:space="preserve"> e </w:t>
      </w:r>
      <w:r w:rsidRPr="007E3765">
        <w:rPr>
          <w:i/>
          <w:iCs/>
          <w:lang w:val="pt-PT"/>
        </w:rPr>
        <w:t>sé</w:t>
      </w:r>
      <w:r w:rsidRPr="007E3765">
        <w:rPr>
          <w:lang w:val="pt-PT"/>
        </w:rPr>
        <w:t xml:space="preserve"> (subs. /é/, verbo /ê/)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>12. A oposición /é/-/ê/ permite diferenciar formas verbais homógrafas de P3 do IPres.e P2 do Imp do mesmo verbo (</w:t>
      </w:r>
      <w:r w:rsidRPr="007E3765">
        <w:rPr>
          <w:i/>
          <w:iCs/>
          <w:lang w:val="pt-PT"/>
        </w:rPr>
        <w:t>bebe, vén-ven</w:t>
      </w:r>
      <w:r w:rsidRPr="007E3765">
        <w:rPr>
          <w:lang w:val="pt-PT"/>
        </w:rPr>
        <w:t xml:space="preserve">) ou de verbos diferentes: </w:t>
      </w:r>
      <w:r w:rsidRPr="007E3765">
        <w:rPr>
          <w:i/>
          <w:iCs/>
          <w:lang w:val="pt-PT"/>
        </w:rPr>
        <w:t>(el) vén- (eles) ven, vés- ves</w:t>
      </w:r>
      <w:r w:rsidRPr="007E3765">
        <w:rPr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13. A oposición pode estabelecerse entre substantivos: </w:t>
      </w:r>
      <w:r w:rsidRPr="007E3765">
        <w:rPr>
          <w:i/>
          <w:iCs/>
          <w:lang w:val="pt-PT"/>
        </w:rPr>
        <w:t>besta, pe, presa, sede</w:t>
      </w:r>
      <w:r w:rsidRPr="007E3765">
        <w:rPr>
          <w:lang w:val="pt-PT"/>
        </w:rPr>
        <w:t>.</w:t>
      </w:r>
    </w:p>
    <w:p w:rsidR="007E3765" w:rsidRPr="007E3765" w:rsidRDefault="007E3765" w:rsidP="007E3765">
      <w:pPr>
        <w:spacing w:after="120"/>
        <w:ind w:left="180" w:hanging="180"/>
        <w:jc w:val="both"/>
        <w:rPr>
          <w:lang w:val="pt-PT"/>
        </w:rPr>
      </w:pPr>
      <w:r w:rsidRPr="007E3765">
        <w:rPr>
          <w:u w:val="single"/>
          <w:lang w:val="pt-PT"/>
        </w:rPr>
        <w:t xml:space="preserve">1.3.2. </w:t>
      </w:r>
      <w:r w:rsidRPr="007E3765">
        <w:rPr>
          <w:i/>
          <w:iCs/>
          <w:u w:val="single"/>
          <w:lang w:val="pt-PT"/>
        </w:rPr>
        <w:t>Casuística de /ó/</w:t>
      </w:r>
      <w:r w:rsidRPr="007E3765">
        <w:rPr>
          <w:u w:val="single"/>
          <w:lang w:val="pt-PT"/>
        </w:rPr>
        <w:t>:</w:t>
      </w:r>
      <w:r w:rsidRPr="007E3765">
        <w:rPr>
          <w:lang w:val="pt-PT"/>
        </w:rPr>
        <w:t xml:space="preserve"> en xeral temos /ó/ medio aberto nos seguintes casos: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>1. Cando provén de O breve latino (</w:t>
      </w:r>
      <w:r w:rsidRPr="007E3765">
        <w:rPr>
          <w:i/>
          <w:iCs/>
          <w:lang w:val="pt-PT"/>
        </w:rPr>
        <w:t>sorte, roda</w:t>
      </w:r>
      <w:r w:rsidRPr="007E3765">
        <w:rPr>
          <w:lang w:val="pt-PT"/>
        </w:rPr>
        <w:t>), excepto por metafonía (</w:t>
      </w:r>
      <w:r w:rsidRPr="007E3765">
        <w:rPr>
          <w:i/>
          <w:iCs/>
          <w:lang w:val="pt-PT"/>
        </w:rPr>
        <w:t>xogo, porto</w:t>
      </w:r>
      <w:r w:rsidRPr="007E3765">
        <w:rPr>
          <w:lang w:val="pt-PT"/>
        </w:rPr>
        <w:t>)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2. Por crase con outro </w:t>
      </w:r>
      <w:r w:rsidRPr="007E3765">
        <w:rPr>
          <w:i/>
          <w:iCs/>
          <w:lang w:val="pt-PT"/>
        </w:rPr>
        <w:t>o</w:t>
      </w:r>
      <w:r w:rsidRPr="007E3765">
        <w:rPr>
          <w:lang w:val="pt-PT"/>
        </w:rPr>
        <w:t xml:space="preserve"> debido á perda de consoante intervocálica diferente de -N-: </w:t>
      </w:r>
      <w:r w:rsidRPr="007E3765">
        <w:rPr>
          <w:i/>
          <w:iCs/>
          <w:lang w:val="pt-PT"/>
        </w:rPr>
        <w:t>só, po, nó.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3. Nas P2, 3 e 6 do IPres. de verbos semirregulares da CII: </w:t>
      </w:r>
      <w:r w:rsidRPr="007E3765">
        <w:rPr>
          <w:i/>
          <w:iCs/>
          <w:lang w:val="pt-PT"/>
        </w:rPr>
        <w:t>move(s), moven</w:t>
      </w:r>
      <w:r w:rsidRPr="007E3765">
        <w:rPr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4. Nas P2, 3 e 6 do IPres. de verbos semirregulares da CIII: </w:t>
      </w:r>
      <w:r w:rsidRPr="007E3765">
        <w:rPr>
          <w:i/>
          <w:iCs/>
          <w:lang w:val="pt-PT"/>
        </w:rPr>
        <w:t>dorme(s), dormen</w:t>
      </w:r>
      <w:r w:rsidRPr="007E3765">
        <w:rPr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5. En pares mínimos de forma verbal e substantivo (eu </w:t>
      </w:r>
      <w:r w:rsidRPr="007E3765">
        <w:rPr>
          <w:i/>
          <w:iCs/>
          <w:lang w:val="pt-PT"/>
        </w:rPr>
        <w:t>acórdo</w:t>
      </w:r>
      <w:r w:rsidRPr="007E3765">
        <w:rPr>
          <w:lang w:val="pt-PT"/>
        </w:rPr>
        <w:t xml:space="preserve">- o </w:t>
      </w:r>
      <w:r w:rsidRPr="007E3765">
        <w:rPr>
          <w:i/>
          <w:iCs/>
          <w:lang w:val="pt-PT"/>
        </w:rPr>
        <w:t>acôrdo</w:t>
      </w:r>
      <w:r w:rsidRPr="007E3765">
        <w:rPr>
          <w:lang w:val="pt-PT"/>
        </w:rPr>
        <w:t>)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lastRenderedPageBreak/>
        <w:t xml:space="preserve">6. Formas verbais homógrafas de P3 do Indicativo Presente e P2 do Imperativo de verbos da CII (el </w:t>
      </w:r>
      <w:r w:rsidRPr="007E3765">
        <w:rPr>
          <w:i/>
          <w:iCs/>
          <w:lang w:val="pt-PT"/>
        </w:rPr>
        <w:t>côlle-cólle</w:t>
      </w:r>
      <w:r w:rsidRPr="007E3765">
        <w:rPr>
          <w:lang w:val="pt-PT"/>
        </w:rPr>
        <w:t xml:space="preserve"> ti, el </w:t>
      </w:r>
      <w:r w:rsidRPr="007E3765">
        <w:rPr>
          <w:i/>
          <w:iCs/>
          <w:lang w:val="pt-PT"/>
        </w:rPr>
        <w:t>cóme-côme</w:t>
      </w:r>
      <w:r w:rsidRPr="007E3765">
        <w:rPr>
          <w:lang w:val="pt-PT"/>
        </w:rPr>
        <w:t xml:space="preserve"> ti)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>7. Palabras terminadas en -</w:t>
      </w:r>
      <w:r w:rsidRPr="007E3765">
        <w:rPr>
          <w:i/>
          <w:iCs/>
          <w:lang w:val="pt-PT"/>
        </w:rPr>
        <w:t>ol</w:t>
      </w:r>
      <w:r w:rsidRPr="007E3765">
        <w:rPr>
          <w:lang w:val="pt-PT"/>
        </w:rPr>
        <w:t xml:space="preserve">, e os seus plurais: </w:t>
      </w:r>
      <w:r w:rsidRPr="007E3765">
        <w:rPr>
          <w:i/>
          <w:iCs/>
          <w:lang w:val="pt-PT"/>
        </w:rPr>
        <w:t>caracol, españois</w:t>
      </w:r>
      <w:r w:rsidRPr="007E3765">
        <w:rPr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8. As palabras en </w:t>
      </w:r>
      <w:r w:rsidRPr="007E3765">
        <w:rPr>
          <w:i/>
          <w:iCs/>
          <w:lang w:val="pt-PT"/>
        </w:rPr>
        <w:t>-oz</w:t>
      </w:r>
      <w:r w:rsidRPr="007E3765">
        <w:rPr>
          <w:lang w:val="pt-PT"/>
        </w:rPr>
        <w:t xml:space="preserve"> e os seus plurais: </w:t>
      </w:r>
      <w:r w:rsidRPr="007E3765">
        <w:rPr>
          <w:i/>
          <w:iCs/>
          <w:lang w:val="pt-PT"/>
        </w:rPr>
        <w:t>voz, feroces</w:t>
      </w:r>
      <w:r w:rsidRPr="007E3765">
        <w:rPr>
          <w:lang w:val="pt-PT"/>
        </w:rPr>
        <w:t>.</w:t>
      </w:r>
    </w:p>
    <w:p w:rsidR="007E3765" w:rsidRPr="00953A94" w:rsidRDefault="007E3765" w:rsidP="007E3765">
      <w:pPr>
        <w:spacing w:after="120"/>
        <w:ind w:left="360" w:hanging="180"/>
        <w:jc w:val="both"/>
      </w:pPr>
      <w:r w:rsidRPr="00953A94">
        <w:t xml:space="preserve">9. </w:t>
      </w:r>
      <w:proofErr w:type="spellStart"/>
      <w:r w:rsidRPr="00953A94">
        <w:t>Adxectivos</w:t>
      </w:r>
      <w:proofErr w:type="spellEnd"/>
      <w:r w:rsidRPr="00953A94">
        <w:t xml:space="preserve"> </w:t>
      </w:r>
      <w:proofErr w:type="spellStart"/>
      <w:r w:rsidRPr="00953A94">
        <w:t>femininos</w:t>
      </w:r>
      <w:proofErr w:type="spellEnd"/>
      <w:r w:rsidRPr="00953A94">
        <w:t xml:space="preserve"> en -</w:t>
      </w:r>
      <w:r w:rsidRPr="00953A94">
        <w:rPr>
          <w:i/>
          <w:iCs/>
        </w:rPr>
        <w:t>osa</w:t>
      </w:r>
      <w:r w:rsidRPr="00953A94">
        <w:t xml:space="preserve">, con </w:t>
      </w:r>
      <w:r w:rsidRPr="00953A94">
        <w:rPr>
          <w:i/>
          <w:iCs/>
        </w:rPr>
        <w:t xml:space="preserve">ó </w:t>
      </w:r>
      <w:r w:rsidRPr="00953A94">
        <w:t xml:space="preserve">en </w:t>
      </w:r>
      <w:proofErr w:type="spellStart"/>
      <w:r w:rsidRPr="00953A94">
        <w:t>xeral</w:t>
      </w:r>
      <w:proofErr w:type="spellEnd"/>
      <w:r w:rsidRPr="00953A94">
        <w:t xml:space="preserve"> (</w:t>
      </w:r>
      <w:proofErr w:type="spellStart"/>
      <w:r w:rsidRPr="00953A94">
        <w:t>traballosa</w:t>
      </w:r>
      <w:proofErr w:type="spellEnd"/>
      <w:r w:rsidRPr="00953A94">
        <w:t xml:space="preserve">, </w:t>
      </w:r>
      <w:proofErr w:type="spellStart"/>
      <w:r w:rsidRPr="00953A94">
        <w:t>perigosa</w:t>
      </w:r>
      <w:proofErr w:type="spellEnd"/>
      <w:r w:rsidRPr="00953A94">
        <w:t>)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10. Trabado por consoante oclusiva, e posición tónica e pretónica: </w:t>
      </w:r>
      <w:r w:rsidRPr="007E3765">
        <w:rPr>
          <w:i/>
          <w:iCs/>
          <w:lang w:val="pt-PT"/>
        </w:rPr>
        <w:t>óptimo, obter.</w:t>
      </w:r>
    </w:p>
    <w:p w:rsidR="007E3765" w:rsidRDefault="007E3765" w:rsidP="007E3765">
      <w:pPr>
        <w:spacing w:after="120"/>
        <w:ind w:left="360" w:hanging="180"/>
        <w:jc w:val="both"/>
        <w:rPr>
          <w:i/>
          <w:iCs/>
        </w:rPr>
      </w:pPr>
      <w:r>
        <w:t xml:space="preserve">11. En posición proparoxítona, </w:t>
      </w:r>
      <w:proofErr w:type="spellStart"/>
      <w:r>
        <w:t>independentemente</w:t>
      </w:r>
      <w:proofErr w:type="spellEnd"/>
      <w:r>
        <w:t xml:space="preserve"> da </w:t>
      </w:r>
      <w:proofErr w:type="spellStart"/>
      <w:r>
        <w:t>estrutura</w:t>
      </w:r>
      <w:proofErr w:type="spellEnd"/>
      <w:r>
        <w:t xml:space="preserve"> da sílaba; normalmente, cultismos: </w:t>
      </w:r>
      <w:r>
        <w:rPr>
          <w:i/>
          <w:iCs/>
        </w:rPr>
        <w:t xml:space="preserve">inhóspito, </w:t>
      </w:r>
      <w:proofErr w:type="spellStart"/>
      <w:r>
        <w:rPr>
          <w:i/>
          <w:iCs/>
        </w:rPr>
        <w:t>código</w:t>
      </w:r>
      <w:proofErr w:type="gramStart"/>
      <w:r>
        <w:rPr>
          <w:i/>
          <w:iCs/>
        </w:rPr>
        <w:t>,tónico</w:t>
      </w:r>
      <w:proofErr w:type="spellEnd"/>
      <w:proofErr w:type="gramEnd"/>
      <w:r>
        <w:rPr>
          <w:i/>
          <w:iCs/>
        </w:rPr>
        <w:t>, módico.</w:t>
      </w:r>
    </w:p>
    <w:p w:rsidR="007E3765" w:rsidRDefault="007E3765" w:rsidP="007E3765">
      <w:pPr>
        <w:spacing w:after="120"/>
        <w:ind w:left="360" w:hanging="180"/>
        <w:jc w:val="both"/>
      </w:pPr>
      <w:r>
        <w:t xml:space="preserve">12. Palabras </w:t>
      </w:r>
      <w:proofErr w:type="spellStart"/>
      <w:r>
        <w:t>teoricamente</w:t>
      </w:r>
      <w:proofErr w:type="spellEnd"/>
      <w:r>
        <w:t xml:space="preserve"> proparoxítonas acabadas en </w:t>
      </w:r>
      <w:proofErr w:type="spellStart"/>
      <w:r>
        <w:t>ditongo</w:t>
      </w:r>
      <w:proofErr w:type="spellEnd"/>
      <w:r>
        <w:t xml:space="preserve"> crecente, normalmente cultismos: </w:t>
      </w:r>
      <w:r>
        <w:rPr>
          <w:i/>
          <w:iCs/>
        </w:rPr>
        <w:t xml:space="preserve">ocio, </w:t>
      </w:r>
      <w:proofErr w:type="spellStart"/>
      <w:r>
        <w:rPr>
          <w:i/>
          <w:iCs/>
        </w:rPr>
        <w:t>croio</w:t>
      </w:r>
      <w:proofErr w:type="spellEnd"/>
      <w:r>
        <w:rPr>
          <w:i/>
          <w:iCs/>
        </w:rPr>
        <w:t>, socio, casorio</w:t>
      </w:r>
      <w:r>
        <w:t xml:space="preserve">. </w:t>
      </w:r>
      <w:proofErr w:type="spellStart"/>
      <w:r>
        <w:t>Exc</w:t>
      </w:r>
      <w:proofErr w:type="spellEnd"/>
      <w:r>
        <w:t xml:space="preserve">. </w:t>
      </w:r>
      <w:proofErr w:type="spellStart"/>
      <w:proofErr w:type="gramStart"/>
      <w:r>
        <w:rPr>
          <w:i/>
          <w:iCs/>
        </w:rPr>
        <w:t>côdia</w:t>
      </w:r>
      <w:proofErr w:type="spellEnd"/>
      <w:proofErr w:type="gramEnd"/>
      <w:r>
        <w:t>.</w:t>
      </w:r>
    </w:p>
    <w:p w:rsidR="007E3765" w:rsidRDefault="007E3765" w:rsidP="007E3765">
      <w:pPr>
        <w:spacing w:after="120"/>
        <w:ind w:left="180" w:hanging="180"/>
        <w:jc w:val="both"/>
      </w:pPr>
      <w:r>
        <w:rPr>
          <w:u w:val="single"/>
        </w:rPr>
        <w:t xml:space="preserve">1.3.3. </w:t>
      </w:r>
      <w:r>
        <w:rPr>
          <w:i/>
          <w:iCs/>
          <w:u w:val="single"/>
        </w:rPr>
        <w:t xml:space="preserve">Casuística de </w:t>
      </w:r>
      <w:r>
        <w:rPr>
          <w:u w:val="single"/>
        </w:rPr>
        <w:t>/ê/</w:t>
      </w:r>
      <w:r>
        <w:t xml:space="preserve">: o </w:t>
      </w:r>
      <w:proofErr w:type="spellStart"/>
      <w:r>
        <w:t>galego</w:t>
      </w:r>
      <w:proofErr w:type="spellEnd"/>
      <w:r>
        <w:t xml:space="preserve"> </w:t>
      </w:r>
      <w:proofErr w:type="spellStart"/>
      <w:r>
        <w:t>apresenta</w:t>
      </w:r>
      <w:proofErr w:type="spellEnd"/>
      <w:r>
        <w:t xml:space="preserve"> habitualmente /ê/ medio pechado:</w:t>
      </w:r>
    </w:p>
    <w:p w:rsidR="007E3765" w:rsidRDefault="007E3765" w:rsidP="007E3765">
      <w:pPr>
        <w:spacing w:after="120"/>
        <w:ind w:left="360" w:hanging="180"/>
        <w:jc w:val="both"/>
      </w:pPr>
      <w:r>
        <w:t xml:space="preserve">1. Cando en latín había I breve, E longo </w:t>
      </w:r>
      <w:proofErr w:type="spellStart"/>
      <w:r>
        <w:t>ou</w:t>
      </w:r>
      <w:proofErr w:type="spellEnd"/>
      <w:r>
        <w:t xml:space="preserve"> </w:t>
      </w:r>
      <w:r>
        <w:rPr>
          <w:rFonts w:cs="Arial"/>
        </w:rPr>
        <w:t>Œ</w:t>
      </w:r>
      <w:r>
        <w:t xml:space="preserve">: </w:t>
      </w:r>
      <w:r>
        <w:rPr>
          <w:i/>
          <w:iCs/>
        </w:rPr>
        <w:t xml:space="preserve">negro, </w:t>
      </w:r>
      <w:proofErr w:type="spellStart"/>
      <w:r>
        <w:rPr>
          <w:i/>
          <w:iCs/>
        </w:rPr>
        <w:t>mercé</w:t>
      </w:r>
      <w:proofErr w:type="spellEnd"/>
      <w:r>
        <w:rPr>
          <w:i/>
          <w:iCs/>
        </w:rPr>
        <w:t>, pena</w:t>
      </w:r>
      <w:r>
        <w:t>.</w:t>
      </w:r>
    </w:p>
    <w:p w:rsidR="007E3765" w:rsidRPr="00953A94" w:rsidRDefault="007E3765" w:rsidP="007E3765">
      <w:pPr>
        <w:spacing w:after="120"/>
        <w:ind w:left="360" w:hanging="180"/>
        <w:jc w:val="both"/>
      </w:pPr>
      <w:r w:rsidRPr="00953A94">
        <w:t xml:space="preserve">2. Nos demostrativos: </w:t>
      </w:r>
      <w:r w:rsidRPr="00953A94">
        <w:rPr>
          <w:i/>
          <w:iCs/>
        </w:rPr>
        <w:t>este, esta, ese, esa</w:t>
      </w:r>
      <w:r w:rsidRPr="00953A94">
        <w:t xml:space="preserve">, </w:t>
      </w:r>
      <w:proofErr w:type="spellStart"/>
      <w:r w:rsidRPr="00953A94">
        <w:t>exc</w:t>
      </w:r>
      <w:proofErr w:type="spellEnd"/>
      <w:r w:rsidRPr="00953A94">
        <w:t xml:space="preserve">. </w:t>
      </w:r>
      <w:proofErr w:type="spellStart"/>
      <w:proofErr w:type="gramStart"/>
      <w:r w:rsidRPr="00953A94">
        <w:rPr>
          <w:i/>
          <w:iCs/>
        </w:rPr>
        <w:t>aquéla</w:t>
      </w:r>
      <w:proofErr w:type="spellEnd"/>
      <w:proofErr w:type="gramEnd"/>
      <w:r w:rsidRPr="00953A94">
        <w:t xml:space="preserve">, por </w:t>
      </w:r>
      <w:proofErr w:type="spellStart"/>
      <w:r w:rsidRPr="00953A94">
        <w:t>metafonía</w:t>
      </w:r>
      <w:proofErr w:type="spellEnd"/>
      <w:r w:rsidRPr="00953A94">
        <w:t xml:space="preserve"> </w:t>
      </w:r>
      <w:proofErr w:type="spellStart"/>
      <w:r w:rsidRPr="00953A94">
        <w:t>ou</w:t>
      </w:r>
      <w:proofErr w:type="spellEnd"/>
      <w:r w:rsidRPr="00953A94">
        <w:t xml:space="preserve"> </w:t>
      </w:r>
      <w:proofErr w:type="spellStart"/>
      <w:r w:rsidRPr="00953A94">
        <w:t>analoxía</w:t>
      </w:r>
      <w:proofErr w:type="spellEnd"/>
      <w:r w:rsidRPr="00953A94">
        <w:t xml:space="preserve"> coas palabras en </w:t>
      </w:r>
      <w:r w:rsidRPr="00953A94">
        <w:rPr>
          <w:i/>
          <w:iCs/>
        </w:rPr>
        <w:t>-</w:t>
      </w:r>
      <w:proofErr w:type="spellStart"/>
      <w:r w:rsidRPr="00953A94">
        <w:rPr>
          <w:i/>
          <w:iCs/>
        </w:rPr>
        <w:t>ela</w:t>
      </w:r>
      <w:proofErr w:type="spellEnd"/>
      <w:r w:rsidRPr="00953A94">
        <w:t>.</w:t>
      </w:r>
    </w:p>
    <w:p w:rsidR="007E3765" w:rsidRPr="00953A94" w:rsidRDefault="007E3765" w:rsidP="007E3765">
      <w:pPr>
        <w:spacing w:after="120"/>
        <w:ind w:left="360" w:hanging="180"/>
        <w:jc w:val="both"/>
      </w:pPr>
      <w:r w:rsidRPr="00953A94">
        <w:t xml:space="preserve">3. Nos </w:t>
      </w:r>
      <w:proofErr w:type="spellStart"/>
      <w:r w:rsidRPr="00953A94">
        <w:t>sufixos</w:t>
      </w:r>
      <w:proofErr w:type="spellEnd"/>
      <w:r w:rsidRPr="00953A94">
        <w:t xml:space="preserve">: </w:t>
      </w:r>
      <w:r w:rsidRPr="00953A94">
        <w:rPr>
          <w:i/>
          <w:iCs/>
        </w:rPr>
        <w:t>-</w:t>
      </w:r>
      <w:proofErr w:type="spellStart"/>
      <w:r w:rsidRPr="00953A94">
        <w:rPr>
          <w:i/>
          <w:iCs/>
        </w:rPr>
        <w:t>és</w:t>
      </w:r>
      <w:proofErr w:type="spellEnd"/>
      <w:r w:rsidRPr="00953A94">
        <w:rPr>
          <w:i/>
          <w:iCs/>
        </w:rPr>
        <w:t>/-esa, -</w:t>
      </w:r>
      <w:proofErr w:type="spellStart"/>
      <w:r w:rsidRPr="00953A94">
        <w:rPr>
          <w:i/>
          <w:iCs/>
        </w:rPr>
        <w:t>edo</w:t>
      </w:r>
      <w:proofErr w:type="spellEnd"/>
      <w:r w:rsidRPr="00953A94">
        <w:rPr>
          <w:i/>
          <w:iCs/>
        </w:rPr>
        <w:t>, -</w:t>
      </w:r>
      <w:proofErr w:type="spellStart"/>
      <w:r w:rsidRPr="00953A94">
        <w:rPr>
          <w:i/>
          <w:iCs/>
        </w:rPr>
        <w:t>eza</w:t>
      </w:r>
      <w:proofErr w:type="spellEnd"/>
      <w:r w:rsidRPr="00953A94">
        <w:rPr>
          <w:i/>
          <w:iCs/>
        </w:rPr>
        <w:t>, -ello/-ella</w:t>
      </w:r>
      <w:r w:rsidRPr="00953A94"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rFonts w:cs="Arial"/>
          <w:lang w:val="pt-PT"/>
        </w:rPr>
      </w:pPr>
      <w:r w:rsidRPr="007E3765">
        <w:rPr>
          <w:lang w:val="pt-PT"/>
        </w:rPr>
        <w:t>4. Seguido de consoante palatal /</w:t>
      </w:r>
      <w:r>
        <w:rPr>
          <w:rFonts w:cs="Arial"/>
        </w:rPr>
        <w:t>ζ</w:t>
      </w:r>
      <w:r w:rsidRPr="007E3765">
        <w:rPr>
          <w:rFonts w:cs="Arial"/>
          <w:lang w:val="pt-PT"/>
        </w:rPr>
        <w:t>, t</w:t>
      </w:r>
      <w:r>
        <w:rPr>
          <w:rFonts w:cs="Arial"/>
        </w:rPr>
        <w:t>ζ</w:t>
      </w:r>
      <w:r w:rsidRPr="007E3765">
        <w:rPr>
          <w:rFonts w:cs="Arial"/>
          <w:lang w:val="pt-PT"/>
        </w:rPr>
        <w:t xml:space="preserve">, </w:t>
      </w:r>
      <w:r>
        <w:rPr>
          <w:rFonts w:cs="Arial"/>
        </w:rPr>
        <w:t>λ</w:t>
      </w:r>
      <w:r w:rsidRPr="007E3765">
        <w:rPr>
          <w:rFonts w:cs="Arial"/>
          <w:lang w:val="pt-PT"/>
        </w:rPr>
        <w:t>/: azulexo (pero téxto), brecha, concello</w:t>
      </w:r>
    </w:p>
    <w:p w:rsidR="007E3765" w:rsidRPr="007E3765" w:rsidRDefault="007E3765" w:rsidP="007E3765">
      <w:pPr>
        <w:spacing w:after="120"/>
        <w:ind w:left="360" w:hanging="180"/>
        <w:jc w:val="both"/>
        <w:rPr>
          <w:rFonts w:cs="Arial"/>
          <w:lang w:val="pt-PT"/>
        </w:rPr>
      </w:pPr>
      <w:r w:rsidRPr="007E3765">
        <w:rPr>
          <w:rFonts w:cs="Arial"/>
          <w:lang w:val="pt-PT"/>
        </w:rPr>
        <w:t xml:space="preserve">5. </w:t>
      </w:r>
      <w:r w:rsidRPr="007E3765">
        <w:rPr>
          <w:rFonts w:cs="Arial"/>
          <w:i/>
          <w:iCs/>
          <w:lang w:val="pt-PT"/>
        </w:rPr>
        <w:t>e</w:t>
      </w:r>
      <w:r w:rsidRPr="007E3765">
        <w:rPr>
          <w:rFonts w:cs="Arial"/>
          <w:lang w:val="pt-PT"/>
        </w:rPr>
        <w:t xml:space="preserve"> tónico radical da maioría dos verbos da CII: </w:t>
      </w:r>
      <w:r w:rsidRPr="007E3765">
        <w:rPr>
          <w:rFonts w:cs="Arial"/>
          <w:i/>
          <w:iCs/>
          <w:lang w:val="pt-PT"/>
        </w:rPr>
        <w:t>verto-vertas-vertan</w:t>
      </w:r>
      <w:r w:rsidRPr="007E3765">
        <w:rPr>
          <w:rFonts w:cs="Arial"/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rFonts w:cs="Arial"/>
          <w:lang w:val="pt-PT"/>
        </w:rPr>
      </w:pPr>
      <w:r w:rsidRPr="007E3765">
        <w:rPr>
          <w:rFonts w:cs="Arial"/>
          <w:lang w:val="pt-PT"/>
        </w:rPr>
        <w:t xml:space="preserve">6. Todos os infinitivos da CII, por etimoloxía ou analoxía: </w:t>
      </w:r>
      <w:r w:rsidRPr="007E3765">
        <w:rPr>
          <w:rFonts w:cs="Arial"/>
          <w:i/>
          <w:iCs/>
          <w:lang w:val="pt-PT"/>
        </w:rPr>
        <w:t>ver, coller, viver</w:t>
      </w:r>
      <w:r w:rsidRPr="007E3765">
        <w:rPr>
          <w:rFonts w:cs="Arial"/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rFonts w:cs="Arial"/>
          <w:lang w:val="pt-PT"/>
        </w:rPr>
      </w:pPr>
      <w:r w:rsidRPr="007E3765">
        <w:rPr>
          <w:rFonts w:cs="Arial"/>
          <w:lang w:val="pt-PT"/>
        </w:rPr>
        <w:t xml:space="preserve">7. Todas as formas verbais de tema de pretérito regular da CII teñen /'é/ como VT: </w:t>
      </w:r>
      <w:r w:rsidRPr="007E3765">
        <w:rPr>
          <w:rFonts w:cs="Arial"/>
          <w:i/>
          <w:iCs/>
          <w:lang w:val="pt-PT"/>
        </w:rPr>
        <w:t>comestes, colleres, corresen, bebera</w:t>
      </w:r>
      <w:r w:rsidRPr="007E3765">
        <w:rPr>
          <w:rFonts w:cs="Arial"/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rFonts w:cs="Arial"/>
          <w:lang w:val="pt-PT"/>
        </w:rPr>
      </w:pPr>
      <w:r w:rsidRPr="007E3765">
        <w:rPr>
          <w:rFonts w:cs="Arial"/>
          <w:lang w:val="pt-PT"/>
        </w:rPr>
        <w:t xml:space="preserve">8. Formas dos verbos da CI en que o </w:t>
      </w:r>
      <w:r w:rsidRPr="007E3765">
        <w:rPr>
          <w:rFonts w:cs="Arial"/>
          <w:i/>
          <w:iCs/>
          <w:lang w:val="pt-PT"/>
        </w:rPr>
        <w:t>e</w:t>
      </w:r>
      <w:r w:rsidRPr="007E3765">
        <w:rPr>
          <w:rFonts w:cs="Arial"/>
          <w:lang w:val="pt-PT"/>
        </w:rPr>
        <w:t xml:space="preserve"> tónico radical fai ditongo con i: </w:t>
      </w:r>
      <w:r w:rsidRPr="007E3765">
        <w:rPr>
          <w:rFonts w:cs="Arial"/>
          <w:i/>
          <w:iCs/>
          <w:lang w:val="pt-PT"/>
        </w:rPr>
        <w:t>queira</w:t>
      </w:r>
    </w:p>
    <w:p w:rsidR="007E3765" w:rsidRPr="007E3765" w:rsidRDefault="007E3765" w:rsidP="007E3765">
      <w:pPr>
        <w:spacing w:after="120"/>
        <w:ind w:left="360" w:hanging="180"/>
        <w:jc w:val="both"/>
        <w:rPr>
          <w:rFonts w:cs="Arial"/>
          <w:lang w:val="pt-PT"/>
        </w:rPr>
      </w:pPr>
      <w:r w:rsidRPr="007E3765">
        <w:rPr>
          <w:rFonts w:cs="Arial"/>
          <w:lang w:val="pt-PT"/>
        </w:rPr>
        <w:t xml:space="preserve">9. Vogal tónica do radical de verbos acabados en </w:t>
      </w:r>
      <w:r w:rsidRPr="007E3765">
        <w:rPr>
          <w:rFonts w:cs="Arial"/>
          <w:i/>
          <w:iCs/>
          <w:lang w:val="pt-PT"/>
        </w:rPr>
        <w:t>-ear</w:t>
      </w:r>
      <w:r w:rsidRPr="007E3765">
        <w:rPr>
          <w:rFonts w:cs="Arial"/>
          <w:lang w:val="pt-PT"/>
        </w:rPr>
        <w:t xml:space="preserve">: </w:t>
      </w:r>
      <w:r w:rsidRPr="007E3765">
        <w:rPr>
          <w:rFonts w:cs="Arial"/>
          <w:i/>
          <w:iCs/>
          <w:lang w:val="pt-PT"/>
        </w:rPr>
        <w:t>cean, ouvea</w:t>
      </w:r>
      <w:r w:rsidRPr="007E3765">
        <w:rPr>
          <w:rFonts w:cs="Arial"/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rFonts w:cs="Arial"/>
          <w:lang w:val="pt-PT"/>
        </w:rPr>
      </w:pPr>
      <w:r w:rsidRPr="007E3765">
        <w:rPr>
          <w:rFonts w:cs="Arial"/>
          <w:lang w:val="pt-PT"/>
        </w:rPr>
        <w:t xml:space="preserve">10. Nomes terminados en </w:t>
      </w:r>
      <w:r w:rsidRPr="007E3765">
        <w:rPr>
          <w:rFonts w:cs="Arial"/>
          <w:i/>
          <w:iCs/>
          <w:lang w:val="pt-PT"/>
        </w:rPr>
        <w:t>-eo</w:t>
      </w:r>
      <w:r w:rsidRPr="007E3765">
        <w:rPr>
          <w:rFonts w:cs="Arial"/>
          <w:lang w:val="pt-PT"/>
        </w:rPr>
        <w:t xml:space="preserve">: </w:t>
      </w:r>
      <w:r w:rsidRPr="007E3765">
        <w:rPr>
          <w:rFonts w:cs="Arial"/>
          <w:i/>
          <w:iCs/>
          <w:lang w:val="pt-PT"/>
        </w:rPr>
        <w:t>alleo, freo, seo</w:t>
      </w:r>
      <w:r w:rsidRPr="007E3765">
        <w:rPr>
          <w:rFonts w:cs="Arial"/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rFonts w:cs="Arial"/>
          <w:lang w:val="pt-PT"/>
        </w:rPr>
      </w:pPr>
      <w:r w:rsidRPr="007E3765">
        <w:rPr>
          <w:rFonts w:cs="Arial"/>
          <w:lang w:val="pt-PT"/>
        </w:rPr>
        <w:t>11. Nomes das letras.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rFonts w:cs="Arial"/>
          <w:lang w:val="pt-PT"/>
        </w:rPr>
        <w:t xml:space="preserve">12. Ditongos con </w:t>
      </w:r>
      <w:r w:rsidRPr="007E3765">
        <w:rPr>
          <w:rFonts w:cs="Arial"/>
          <w:i/>
          <w:iCs/>
          <w:lang w:val="pt-PT"/>
        </w:rPr>
        <w:t>e</w:t>
      </w:r>
      <w:r w:rsidRPr="007E3765">
        <w:rPr>
          <w:rFonts w:cs="Arial"/>
          <w:lang w:val="pt-PT"/>
        </w:rPr>
        <w:t xml:space="preserve"> como núcleo, </w:t>
      </w:r>
      <w:r>
        <w:rPr>
          <w:rFonts w:cs="Arial"/>
        </w:rPr>
        <w:sym w:font="Symbol" w:char="F05B"/>
      </w:r>
      <w:r w:rsidRPr="007E3765">
        <w:rPr>
          <w:rFonts w:cs="Arial"/>
          <w:lang w:val="pt-PT"/>
        </w:rPr>
        <w:t>é</w:t>
      </w:r>
      <w:r>
        <w:rPr>
          <w:rFonts w:cs="Arial"/>
        </w:rPr>
        <w:sym w:font="Symbol" w:char="F05D"/>
      </w:r>
      <w:r w:rsidRPr="007E3765">
        <w:rPr>
          <w:rFonts w:cs="Arial"/>
          <w:lang w:val="pt-PT"/>
        </w:rPr>
        <w:t xml:space="preserve"> é a realización máis habitual nos crecentes (aliciente, suficiente) e </w:t>
      </w:r>
      <w:r>
        <w:rPr>
          <w:rFonts w:cs="Arial"/>
        </w:rPr>
        <w:sym w:font="Symbol" w:char="F05B"/>
      </w:r>
      <w:r w:rsidRPr="007E3765">
        <w:rPr>
          <w:rFonts w:cs="Arial"/>
          <w:lang w:val="pt-PT"/>
        </w:rPr>
        <w:t>ê</w:t>
      </w:r>
      <w:r>
        <w:rPr>
          <w:rFonts w:cs="Arial"/>
        </w:rPr>
        <w:sym w:font="Symbol" w:char="F05D"/>
      </w:r>
      <w:r w:rsidRPr="007E3765">
        <w:rPr>
          <w:rFonts w:cs="Arial"/>
          <w:lang w:val="pt-PT"/>
        </w:rPr>
        <w:t xml:space="preserve"> nos decrecentes (xeira, alugueiro)</w:t>
      </w:r>
    </w:p>
    <w:p w:rsidR="007E3765" w:rsidRPr="007E3765" w:rsidRDefault="007E3765" w:rsidP="007E3765">
      <w:pPr>
        <w:spacing w:after="120"/>
        <w:ind w:left="180" w:hanging="180"/>
        <w:jc w:val="both"/>
        <w:rPr>
          <w:lang w:val="pt-PT"/>
        </w:rPr>
      </w:pPr>
      <w:r w:rsidRPr="007E3765">
        <w:rPr>
          <w:u w:val="single"/>
          <w:lang w:val="pt-PT"/>
        </w:rPr>
        <w:t xml:space="preserve">1.3.4. </w:t>
      </w:r>
      <w:r w:rsidRPr="007E3765">
        <w:rPr>
          <w:i/>
          <w:iCs/>
          <w:u w:val="single"/>
          <w:lang w:val="pt-PT"/>
        </w:rPr>
        <w:t xml:space="preserve">Casuística de </w:t>
      </w:r>
      <w:r w:rsidRPr="007E3765">
        <w:rPr>
          <w:u w:val="single"/>
          <w:lang w:val="pt-PT"/>
        </w:rPr>
        <w:t>/ô/</w:t>
      </w:r>
      <w:r w:rsidRPr="007E3765">
        <w:rPr>
          <w:lang w:val="pt-PT"/>
        </w:rPr>
        <w:t>: aparece /ô/ tónico semifechado en: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1. Cando provén de O longo e U breve latinos, agás por metafonía de -a: </w:t>
      </w:r>
      <w:r w:rsidRPr="007E3765">
        <w:rPr>
          <w:i/>
          <w:iCs/>
          <w:lang w:val="pt-PT"/>
        </w:rPr>
        <w:t>todo, cóbado, torre</w:t>
      </w:r>
      <w:r w:rsidRPr="007E3765">
        <w:rPr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2. Na terminación </w:t>
      </w:r>
      <w:r w:rsidRPr="007E3765">
        <w:rPr>
          <w:i/>
          <w:iCs/>
          <w:lang w:val="pt-PT"/>
        </w:rPr>
        <w:t>-oa</w:t>
      </w:r>
      <w:r w:rsidRPr="007E3765">
        <w:rPr>
          <w:lang w:val="pt-PT"/>
        </w:rPr>
        <w:t xml:space="preserve">, producida por perda de -N- intervocálico, por influencia da nasalidade medieval: </w:t>
      </w:r>
      <w:r w:rsidRPr="007E3765">
        <w:rPr>
          <w:i/>
          <w:iCs/>
          <w:lang w:val="pt-PT"/>
        </w:rPr>
        <w:t>boa, coroa, soa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3. /ô/ tónico radical da maior parte dos verbos da CII, agás a P2, 3 e 6 do IPres. dos verbos semirregulares: </w:t>
      </w:r>
      <w:r w:rsidRPr="007E3765">
        <w:rPr>
          <w:i/>
          <w:iCs/>
          <w:lang w:val="pt-PT"/>
        </w:rPr>
        <w:t>movo, movan, como, coman</w:t>
      </w:r>
      <w:r w:rsidRPr="007E3765">
        <w:rPr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4. As formas dos temas de pretérito de </w:t>
      </w:r>
      <w:r w:rsidRPr="007E3765">
        <w:rPr>
          <w:i/>
          <w:iCs/>
          <w:lang w:val="pt-PT"/>
        </w:rPr>
        <w:t xml:space="preserve">ser </w:t>
      </w:r>
      <w:r w:rsidRPr="007E3765">
        <w:rPr>
          <w:lang w:val="pt-PT"/>
        </w:rPr>
        <w:t xml:space="preserve">e </w:t>
      </w:r>
      <w:r w:rsidRPr="007E3765">
        <w:rPr>
          <w:i/>
          <w:iCs/>
          <w:lang w:val="pt-PT"/>
        </w:rPr>
        <w:t>ir: fora, fósemos, foron, fordes</w:t>
      </w:r>
      <w:r w:rsidRPr="007E3765">
        <w:rPr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5. Formas dos verbos da CI en que a vogal tónica /o/ vai formando ditongo con </w:t>
      </w:r>
      <w:r w:rsidRPr="007E3765">
        <w:rPr>
          <w:i/>
          <w:iCs/>
          <w:lang w:val="pt-PT"/>
        </w:rPr>
        <w:t>i</w:t>
      </w:r>
      <w:r w:rsidRPr="007E3765">
        <w:rPr>
          <w:lang w:val="pt-PT"/>
        </w:rPr>
        <w:t xml:space="preserve"> ou vai seguida de consoante palatal: </w:t>
      </w:r>
      <w:r w:rsidRPr="007E3765">
        <w:rPr>
          <w:i/>
          <w:iCs/>
          <w:lang w:val="pt-PT"/>
        </w:rPr>
        <w:t>trasnoito, acochas, mollan</w:t>
      </w:r>
      <w:r w:rsidRPr="007E3765">
        <w:rPr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lastRenderedPageBreak/>
        <w:t xml:space="preserve">6. Nas formas de infinitivo do verbo </w:t>
      </w:r>
      <w:r w:rsidRPr="007E3765">
        <w:rPr>
          <w:i/>
          <w:iCs/>
          <w:lang w:val="pt-PT"/>
        </w:rPr>
        <w:t>pór</w:t>
      </w:r>
      <w:r w:rsidRPr="007E3765">
        <w:rPr>
          <w:lang w:val="pt-PT"/>
        </w:rPr>
        <w:t xml:space="preserve">: </w:t>
      </w:r>
      <w:r w:rsidRPr="007E3765">
        <w:rPr>
          <w:i/>
          <w:iCs/>
          <w:lang w:val="pt-PT"/>
        </w:rPr>
        <w:t>pores, pormos, pór</w:t>
      </w:r>
      <w:r w:rsidRPr="007E3765">
        <w:rPr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7. Cando forma ditongo con </w:t>
      </w:r>
      <w:r w:rsidRPr="007E3765">
        <w:rPr>
          <w:i/>
          <w:iCs/>
          <w:lang w:val="pt-PT"/>
        </w:rPr>
        <w:t>u</w:t>
      </w:r>
      <w:r w:rsidRPr="007E3765">
        <w:rPr>
          <w:lang w:val="pt-PT"/>
        </w:rPr>
        <w:t xml:space="preserve">: </w:t>
      </w:r>
      <w:r w:rsidRPr="007E3765">
        <w:rPr>
          <w:i/>
          <w:iCs/>
          <w:lang w:val="pt-PT"/>
        </w:rPr>
        <w:t>mouro, ouro</w:t>
      </w:r>
      <w:r w:rsidRPr="007E3765">
        <w:rPr>
          <w:lang w:val="pt-PT"/>
        </w:rPr>
        <w:t>.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8. Os nomes acabados en : </w:t>
      </w:r>
      <w:r w:rsidRPr="007E3765">
        <w:rPr>
          <w:i/>
          <w:iCs/>
          <w:lang w:val="pt-PT"/>
        </w:rPr>
        <w:t>-on, -oso, -or</w:t>
      </w:r>
      <w:r w:rsidRPr="007E3765">
        <w:rPr>
          <w:lang w:val="pt-PT"/>
        </w:rPr>
        <w:t xml:space="preserve"> (exc. </w:t>
      </w:r>
      <w:r w:rsidRPr="007E3765">
        <w:rPr>
          <w:i/>
          <w:iCs/>
          <w:lang w:val="pt-PT"/>
        </w:rPr>
        <w:t>mór</w:t>
      </w:r>
      <w:r w:rsidRPr="007E3765">
        <w:rPr>
          <w:lang w:val="pt-PT"/>
        </w:rPr>
        <w:t>)</w:t>
      </w:r>
    </w:p>
    <w:p w:rsidR="007E3765" w:rsidRPr="007E3765" w:rsidRDefault="007E3765" w:rsidP="007E3765">
      <w:pPr>
        <w:spacing w:after="120"/>
        <w:ind w:left="360" w:hanging="180"/>
        <w:jc w:val="both"/>
        <w:rPr>
          <w:lang w:val="pt-PT"/>
        </w:rPr>
      </w:pPr>
      <w:r w:rsidRPr="007E3765">
        <w:rPr>
          <w:lang w:val="pt-PT"/>
        </w:rPr>
        <w:t xml:space="preserve">9. Pares léxicos: </w:t>
      </w:r>
      <w:r w:rsidRPr="007E3765">
        <w:rPr>
          <w:i/>
          <w:iCs/>
          <w:lang w:val="pt-PT"/>
        </w:rPr>
        <w:t>bóla/bola, fóra/fora, óso/oso, póla/pola</w:t>
      </w:r>
      <w:r w:rsidRPr="007E3765">
        <w:rPr>
          <w:lang w:val="pt-PT"/>
        </w:rPr>
        <w:t>.</w:t>
      </w:r>
    </w:p>
    <w:p w:rsidR="007E3765" w:rsidRDefault="007E3765" w:rsidP="007E3765">
      <w:pPr>
        <w:spacing w:after="120"/>
        <w:ind w:left="360" w:hanging="180"/>
        <w:jc w:val="both"/>
      </w:pPr>
      <w:r>
        <w:t xml:space="preserve">10. Pares homógrafos de </w:t>
      </w:r>
      <w:proofErr w:type="spellStart"/>
      <w:r>
        <w:t>subst</w:t>
      </w:r>
      <w:proofErr w:type="spellEnd"/>
      <w:r>
        <w:t xml:space="preserve">. </w:t>
      </w:r>
      <w:proofErr w:type="spellStart"/>
      <w:proofErr w:type="gramStart"/>
      <w:r>
        <w:t>e</w:t>
      </w:r>
      <w:proofErr w:type="spellEnd"/>
      <w:proofErr w:type="gramEnd"/>
      <w:r>
        <w:t xml:space="preserve"> verbo: </w:t>
      </w:r>
      <w:r>
        <w:rPr>
          <w:i/>
          <w:iCs/>
        </w:rPr>
        <w:t xml:space="preserve">bote, </w:t>
      </w:r>
      <w:proofErr w:type="spellStart"/>
      <w:r>
        <w:rPr>
          <w:i/>
          <w:iCs/>
        </w:rPr>
        <w:t>mollo</w:t>
      </w:r>
      <w:proofErr w:type="spellEnd"/>
      <w:r>
        <w:t xml:space="preserve"> (</w:t>
      </w:r>
      <w:proofErr w:type="spellStart"/>
      <w:r>
        <w:t>subst</w:t>
      </w:r>
      <w:proofErr w:type="spellEnd"/>
      <w:r>
        <w:t xml:space="preserve">. con </w:t>
      </w:r>
      <w:r>
        <w:rPr>
          <w:i/>
          <w:iCs/>
        </w:rPr>
        <w:t>ó</w:t>
      </w:r>
      <w:r>
        <w:t xml:space="preserve">, verbo con </w:t>
      </w:r>
      <w:r>
        <w:rPr>
          <w:i/>
          <w:iCs/>
        </w:rPr>
        <w:t>ô</w:t>
      </w:r>
      <w:r>
        <w:t>)</w:t>
      </w:r>
    </w:p>
    <w:p w:rsidR="007E3765" w:rsidRPr="007E3765" w:rsidRDefault="007E3765" w:rsidP="007E3765">
      <w:pPr>
        <w:jc w:val="both"/>
      </w:pPr>
    </w:p>
    <w:sectPr w:rsidR="007E3765" w:rsidRPr="007E3765" w:rsidSect="00C61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7E3765"/>
    <w:rsid w:val="007E3765"/>
    <w:rsid w:val="00C6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4303</Characters>
  <Application>Microsoft Office Word</Application>
  <DocSecurity>0</DocSecurity>
  <Lines>35</Lines>
  <Paragraphs>10</Paragraphs>
  <ScaleCrop>false</ScaleCrop>
  <Company>www.intercambiosvirtuales.org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MIGUELRIVERO</dc:creator>
  <cp:lastModifiedBy>MIGUELRIVERO</cp:lastModifiedBy>
  <cp:revision>1</cp:revision>
  <dcterms:created xsi:type="dcterms:W3CDTF">2022-09-16T10:13:00Z</dcterms:created>
  <dcterms:modified xsi:type="dcterms:W3CDTF">2022-09-16T10:14:00Z</dcterms:modified>
</cp:coreProperties>
</file>