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69895" w14:textId="07CBC47A" w:rsidR="00326FDB" w:rsidRPr="00E84DB7" w:rsidRDefault="00E84DB7" w:rsidP="00E84DB7">
      <w:pPr>
        <w:jc w:val="center"/>
        <w:rPr>
          <w:b/>
          <w:bCs/>
          <w:u w:val="single"/>
        </w:rPr>
      </w:pPr>
      <w:r w:rsidRPr="00E84DB7">
        <w:rPr>
          <w:b/>
          <w:bCs/>
          <w:u w:val="single"/>
        </w:rPr>
        <w:t>TEORÍA</w:t>
      </w:r>
    </w:p>
    <w:p w14:paraId="6DEE956F" w14:textId="7874CBFF" w:rsidR="00BF6271" w:rsidRDefault="00BF6271">
      <w:r w:rsidRPr="00BF6271">
        <w:rPr>
          <w:noProof/>
        </w:rPr>
        <w:drawing>
          <wp:inline distT="0" distB="0" distL="0" distR="0" wp14:anchorId="33C2F58A" wp14:editId="32F2491D">
            <wp:extent cx="4948237" cy="1067153"/>
            <wp:effectExtent l="0" t="0" r="5080" b="0"/>
            <wp:docPr id="1441687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87065" name=""/>
                    <pic:cNvPicPr/>
                  </pic:nvPicPr>
                  <pic:blipFill>
                    <a:blip r:embed="rId7"/>
                    <a:stretch>
                      <a:fillRect/>
                    </a:stretch>
                  </pic:blipFill>
                  <pic:spPr>
                    <a:xfrm>
                      <a:off x="0" y="0"/>
                      <a:ext cx="4958400" cy="1069345"/>
                    </a:xfrm>
                    <a:prstGeom prst="rect">
                      <a:avLst/>
                    </a:prstGeom>
                  </pic:spPr>
                </pic:pic>
              </a:graphicData>
            </a:graphic>
          </wp:inline>
        </w:drawing>
      </w:r>
    </w:p>
    <w:p w14:paraId="6C21BD81" w14:textId="76236932" w:rsidR="00BF6271" w:rsidRDefault="00BF6271">
      <w:r w:rsidRPr="00BF6271">
        <w:rPr>
          <w:noProof/>
        </w:rPr>
        <w:drawing>
          <wp:inline distT="0" distB="0" distL="0" distR="0" wp14:anchorId="47879A86" wp14:editId="1CEE0295">
            <wp:extent cx="5253037" cy="5205108"/>
            <wp:effectExtent l="0" t="0" r="5080" b="0"/>
            <wp:docPr id="1333794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94396" name=""/>
                    <pic:cNvPicPr/>
                  </pic:nvPicPr>
                  <pic:blipFill>
                    <a:blip r:embed="rId8"/>
                    <a:stretch>
                      <a:fillRect/>
                    </a:stretch>
                  </pic:blipFill>
                  <pic:spPr>
                    <a:xfrm>
                      <a:off x="0" y="0"/>
                      <a:ext cx="5263414" cy="5215390"/>
                    </a:xfrm>
                    <a:prstGeom prst="rect">
                      <a:avLst/>
                    </a:prstGeom>
                  </pic:spPr>
                </pic:pic>
              </a:graphicData>
            </a:graphic>
          </wp:inline>
        </w:drawing>
      </w:r>
    </w:p>
    <w:p w14:paraId="266777D7" w14:textId="2C602EEC" w:rsidR="00BF6271" w:rsidRDefault="00BF6271">
      <w:r w:rsidRPr="00BF6271">
        <w:rPr>
          <w:noProof/>
        </w:rPr>
        <w:drawing>
          <wp:inline distT="0" distB="0" distL="0" distR="0" wp14:anchorId="00F4EAF5" wp14:editId="0E0CA869">
            <wp:extent cx="4100512" cy="2528765"/>
            <wp:effectExtent l="0" t="0" r="0" b="5080"/>
            <wp:docPr id="662733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33968" name=""/>
                    <pic:cNvPicPr/>
                  </pic:nvPicPr>
                  <pic:blipFill rotWithShape="1">
                    <a:blip r:embed="rId9"/>
                    <a:srcRect r="37533"/>
                    <a:stretch>
                      <a:fillRect/>
                    </a:stretch>
                  </pic:blipFill>
                  <pic:spPr bwMode="auto">
                    <a:xfrm>
                      <a:off x="0" y="0"/>
                      <a:ext cx="4128493" cy="2546021"/>
                    </a:xfrm>
                    <a:prstGeom prst="rect">
                      <a:avLst/>
                    </a:prstGeom>
                    <a:ln>
                      <a:noFill/>
                    </a:ln>
                    <a:extLst>
                      <a:ext uri="{53640926-AAD7-44D8-BBD7-CCE9431645EC}">
                        <a14:shadowObscured xmlns:a14="http://schemas.microsoft.com/office/drawing/2010/main"/>
                      </a:ext>
                    </a:extLst>
                  </pic:spPr>
                </pic:pic>
              </a:graphicData>
            </a:graphic>
          </wp:inline>
        </w:drawing>
      </w:r>
    </w:p>
    <w:p w14:paraId="34A33126" w14:textId="1A51C684" w:rsidR="00BF6271" w:rsidRPr="00E84DB7" w:rsidRDefault="00BF6271" w:rsidP="00E84DB7">
      <w:r w:rsidRPr="00BF6271">
        <w:rPr>
          <w:noProof/>
        </w:rPr>
        <w:lastRenderedPageBreak/>
        <w:drawing>
          <wp:inline distT="0" distB="0" distL="0" distR="0" wp14:anchorId="37A687F4" wp14:editId="6D83DBD3">
            <wp:extent cx="4419600" cy="3694660"/>
            <wp:effectExtent l="0" t="0" r="0" b="1270"/>
            <wp:docPr id="1036317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17843" name=""/>
                    <pic:cNvPicPr/>
                  </pic:nvPicPr>
                  <pic:blipFill rotWithShape="1">
                    <a:blip r:embed="rId10"/>
                    <a:srcRect l="40569"/>
                    <a:stretch>
                      <a:fillRect/>
                    </a:stretch>
                  </pic:blipFill>
                  <pic:spPr bwMode="auto">
                    <a:xfrm>
                      <a:off x="0" y="0"/>
                      <a:ext cx="4433741" cy="3706482"/>
                    </a:xfrm>
                    <a:prstGeom prst="rect">
                      <a:avLst/>
                    </a:prstGeom>
                    <a:ln>
                      <a:noFill/>
                    </a:ln>
                    <a:extLst>
                      <a:ext uri="{53640926-AAD7-44D8-BBD7-CCE9431645EC}">
                        <a14:shadowObscured xmlns:a14="http://schemas.microsoft.com/office/drawing/2010/main"/>
                      </a:ext>
                    </a:extLst>
                  </pic:spPr>
                </pic:pic>
              </a:graphicData>
            </a:graphic>
          </wp:inline>
        </w:drawing>
      </w:r>
    </w:p>
    <w:p w14:paraId="1A23F98C" w14:textId="77777777" w:rsidR="006446C4" w:rsidRPr="00BF6271" w:rsidRDefault="006446C4" w:rsidP="00BF6271">
      <w:pPr>
        <w:jc w:val="center"/>
        <w:rPr>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33"/>
        <w:gridCol w:w="2971"/>
      </w:tblGrid>
      <w:tr w:rsidR="00BF6271" w14:paraId="786E629F" w14:textId="77777777" w:rsidTr="00BF191E">
        <w:tc>
          <w:tcPr>
            <w:tcW w:w="2948" w:type="dxa"/>
          </w:tcPr>
          <w:p w14:paraId="20C68B95" w14:textId="1B333978" w:rsidR="00BF6271" w:rsidRDefault="00BF6271">
            <w:r w:rsidRPr="00BF6271">
              <w:rPr>
                <w:noProof/>
              </w:rPr>
              <w:drawing>
                <wp:inline distT="0" distB="0" distL="0" distR="0" wp14:anchorId="173062B9" wp14:editId="36481A8A">
                  <wp:extent cx="1955043" cy="3467100"/>
                  <wp:effectExtent l="0" t="0" r="7620" b="0"/>
                  <wp:docPr id="12935595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59569" name=""/>
                          <pic:cNvPicPr/>
                        </pic:nvPicPr>
                        <pic:blipFill>
                          <a:blip r:embed="rId11"/>
                          <a:stretch>
                            <a:fillRect/>
                          </a:stretch>
                        </pic:blipFill>
                        <pic:spPr>
                          <a:xfrm>
                            <a:off x="0" y="0"/>
                            <a:ext cx="1961518" cy="3478582"/>
                          </a:xfrm>
                          <a:prstGeom prst="rect">
                            <a:avLst/>
                          </a:prstGeom>
                        </pic:spPr>
                      </pic:pic>
                    </a:graphicData>
                  </a:graphic>
                </wp:inline>
              </w:drawing>
            </w:r>
          </w:p>
          <w:p w14:paraId="3371AB8E" w14:textId="12A4ED73" w:rsidR="00BF6271" w:rsidRDefault="00BF6271"/>
          <w:p w14:paraId="61FCA495" w14:textId="77777777" w:rsidR="00BF6271" w:rsidRDefault="00BF6271"/>
        </w:tc>
        <w:tc>
          <w:tcPr>
            <w:tcW w:w="2894" w:type="dxa"/>
          </w:tcPr>
          <w:p w14:paraId="3442C351" w14:textId="1089F9CC" w:rsidR="00BF6271" w:rsidRDefault="00BF6271">
            <w:r w:rsidRPr="00BF6271">
              <w:rPr>
                <w:noProof/>
              </w:rPr>
              <w:drawing>
                <wp:inline distT="0" distB="0" distL="0" distR="0" wp14:anchorId="1840C1B5" wp14:editId="0753F1E2">
                  <wp:extent cx="1918970" cy="1923690"/>
                  <wp:effectExtent l="0" t="0" r="5080" b="635"/>
                  <wp:docPr id="1730539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39390" name=""/>
                          <pic:cNvPicPr/>
                        </pic:nvPicPr>
                        <pic:blipFill rotWithShape="1">
                          <a:blip r:embed="rId12"/>
                          <a:srcRect l="2557" t="9233" r="61895" b="19041"/>
                          <a:stretch>
                            <a:fillRect/>
                          </a:stretch>
                        </pic:blipFill>
                        <pic:spPr bwMode="auto">
                          <a:xfrm>
                            <a:off x="0" y="0"/>
                            <a:ext cx="1919579" cy="1924300"/>
                          </a:xfrm>
                          <a:prstGeom prst="rect">
                            <a:avLst/>
                          </a:prstGeom>
                          <a:ln>
                            <a:noFill/>
                          </a:ln>
                          <a:extLst>
                            <a:ext uri="{53640926-AAD7-44D8-BBD7-CCE9431645EC}">
                              <a14:shadowObscured xmlns:a14="http://schemas.microsoft.com/office/drawing/2010/main"/>
                            </a:ext>
                          </a:extLst>
                        </pic:spPr>
                      </pic:pic>
                    </a:graphicData>
                  </a:graphic>
                </wp:inline>
              </w:drawing>
            </w:r>
          </w:p>
        </w:tc>
        <w:tc>
          <w:tcPr>
            <w:tcW w:w="2662" w:type="dxa"/>
          </w:tcPr>
          <w:p w14:paraId="004BD671" w14:textId="4AB82E7D" w:rsidR="00BF6271" w:rsidRDefault="00BF6271">
            <w:r w:rsidRPr="00BF6271">
              <w:rPr>
                <w:noProof/>
              </w:rPr>
              <w:drawing>
                <wp:inline distT="0" distB="0" distL="0" distR="0" wp14:anchorId="16DC578A" wp14:editId="1E1712B7">
                  <wp:extent cx="1757362" cy="1147762"/>
                  <wp:effectExtent l="0" t="0" r="0" b="0"/>
                  <wp:docPr id="609292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33968" name=""/>
                          <pic:cNvPicPr/>
                        </pic:nvPicPr>
                        <pic:blipFill rotWithShape="1">
                          <a:blip r:embed="rId9"/>
                          <a:srcRect l="64123" r="3323" b="44813"/>
                          <a:stretch>
                            <a:fillRect/>
                          </a:stretch>
                        </pic:blipFill>
                        <pic:spPr bwMode="auto">
                          <a:xfrm>
                            <a:off x="0" y="0"/>
                            <a:ext cx="1757938" cy="11481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B3CB12" w14:textId="77777777" w:rsidR="0091305D" w:rsidRDefault="0091305D" w:rsidP="00BF191E">
      <w:pPr>
        <w:jc w:val="center"/>
        <w:rPr>
          <w:rFonts w:ascii="Arial" w:hAnsi="Arial" w:cs="Arial"/>
          <w:b/>
          <w:bCs/>
        </w:rPr>
      </w:pPr>
    </w:p>
    <w:p w14:paraId="513A084F" w14:textId="7210873B" w:rsidR="0091305D" w:rsidRDefault="0091305D" w:rsidP="0091305D">
      <w:pPr>
        <w:rPr>
          <w:rFonts w:ascii="Arial" w:hAnsi="Arial" w:cs="Arial"/>
          <w:b/>
          <w:bCs/>
        </w:rPr>
      </w:pPr>
      <w:r w:rsidRPr="00402EB5">
        <w:lastRenderedPageBreak/>
        <w:drawing>
          <wp:inline distT="0" distB="0" distL="0" distR="0" wp14:anchorId="7F20DD50" wp14:editId="051EAE78">
            <wp:extent cx="5910950" cy="2228532"/>
            <wp:effectExtent l="0" t="0" r="0" b="635"/>
            <wp:docPr id="1067008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08818" name=""/>
                    <pic:cNvPicPr/>
                  </pic:nvPicPr>
                  <pic:blipFill rotWithShape="1">
                    <a:blip r:embed="rId13"/>
                    <a:srcRect t="6959"/>
                    <a:stretch>
                      <a:fillRect/>
                    </a:stretch>
                  </pic:blipFill>
                  <pic:spPr bwMode="auto">
                    <a:xfrm>
                      <a:off x="0" y="0"/>
                      <a:ext cx="5933639" cy="2237086"/>
                    </a:xfrm>
                    <a:prstGeom prst="rect">
                      <a:avLst/>
                    </a:prstGeom>
                    <a:ln>
                      <a:noFill/>
                    </a:ln>
                    <a:extLst>
                      <a:ext uri="{53640926-AAD7-44D8-BBD7-CCE9431645EC}">
                        <a14:shadowObscured xmlns:a14="http://schemas.microsoft.com/office/drawing/2010/main"/>
                      </a:ext>
                    </a:extLst>
                  </pic:spPr>
                </pic:pic>
              </a:graphicData>
            </a:graphic>
          </wp:inline>
        </w:drawing>
      </w:r>
    </w:p>
    <w:p w14:paraId="11139EE2" w14:textId="085F7182" w:rsidR="0091305D" w:rsidRDefault="0091305D" w:rsidP="0091305D">
      <w:pPr>
        <w:rPr>
          <w:rFonts w:ascii="Arial" w:hAnsi="Arial" w:cs="Arial"/>
          <w:b/>
          <w:bCs/>
        </w:rPr>
      </w:pPr>
      <w:r w:rsidRPr="00402EB5">
        <w:drawing>
          <wp:inline distT="0" distB="0" distL="0" distR="0" wp14:anchorId="760FCA3B" wp14:editId="6976A9DD">
            <wp:extent cx="5939930" cy="2306955"/>
            <wp:effectExtent l="0" t="0" r="3810" b="0"/>
            <wp:docPr id="750880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80786" name=""/>
                    <pic:cNvPicPr/>
                  </pic:nvPicPr>
                  <pic:blipFill rotWithShape="1">
                    <a:blip r:embed="rId14"/>
                    <a:srcRect t="3965"/>
                    <a:stretch>
                      <a:fillRect/>
                    </a:stretch>
                  </pic:blipFill>
                  <pic:spPr bwMode="auto">
                    <a:xfrm>
                      <a:off x="0" y="0"/>
                      <a:ext cx="5941060" cy="2307394"/>
                    </a:xfrm>
                    <a:prstGeom prst="rect">
                      <a:avLst/>
                    </a:prstGeom>
                    <a:ln>
                      <a:noFill/>
                    </a:ln>
                    <a:extLst>
                      <a:ext uri="{53640926-AAD7-44D8-BBD7-CCE9431645EC}">
                        <a14:shadowObscured xmlns:a14="http://schemas.microsoft.com/office/drawing/2010/main"/>
                      </a:ext>
                    </a:extLst>
                  </pic:spPr>
                </pic:pic>
              </a:graphicData>
            </a:graphic>
          </wp:inline>
        </w:drawing>
      </w:r>
    </w:p>
    <w:p w14:paraId="51AAD282" w14:textId="77777777" w:rsidR="006446C4" w:rsidRDefault="006446C4" w:rsidP="00BF191E">
      <w:pPr>
        <w:jc w:val="center"/>
        <w:rPr>
          <w:rFonts w:ascii="Arial" w:hAnsi="Arial" w:cs="Arial"/>
          <w:b/>
          <w:bCs/>
        </w:rPr>
      </w:pPr>
    </w:p>
    <w:p w14:paraId="2F93EAA1" w14:textId="71291F83" w:rsidR="00BF191E" w:rsidRPr="0036217B" w:rsidRDefault="00BF191E" w:rsidP="00BF191E">
      <w:pPr>
        <w:jc w:val="center"/>
        <w:rPr>
          <w:rFonts w:ascii="Arial" w:hAnsi="Arial" w:cs="Arial"/>
          <w:b/>
          <w:bCs/>
        </w:rPr>
      </w:pPr>
      <w:r w:rsidRPr="0036217B">
        <w:rPr>
          <w:rFonts w:ascii="Arial" w:hAnsi="Arial" w:cs="Arial"/>
          <w:b/>
          <w:bCs/>
        </w:rPr>
        <w:t>EJERCICIOS</w:t>
      </w:r>
    </w:p>
    <w:p w14:paraId="51300097" w14:textId="35EC9421" w:rsidR="00BF191E" w:rsidRPr="0091305D" w:rsidRDefault="00BF191E" w:rsidP="00BF191E">
      <w:pPr>
        <w:rPr>
          <w:b/>
          <w:bCs/>
        </w:rPr>
      </w:pPr>
      <w:r w:rsidRPr="0091305D">
        <w:rPr>
          <w:b/>
          <w:bCs/>
        </w:rPr>
        <w:t>1Lee el siguiente texto. Completa la tabla con los rasgos físicos y los rasgos morales de este personaje. </w:t>
      </w:r>
    </w:p>
    <w:tbl>
      <w:tblPr>
        <w:tblW w:w="8904"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
        <w:gridCol w:w="1501"/>
        <w:gridCol w:w="74"/>
        <w:gridCol w:w="7093"/>
        <w:gridCol w:w="120"/>
      </w:tblGrid>
      <w:tr w:rsidR="0091305D" w:rsidRPr="00BF191E" w14:paraId="35C3EA4D" w14:textId="77777777" w:rsidTr="0091305D">
        <w:trPr>
          <w:tblCellSpacing w:w="37" w:type="dxa"/>
        </w:trPr>
        <w:tc>
          <w:tcPr>
            <w:tcW w:w="8756" w:type="dxa"/>
            <w:gridSpan w:val="5"/>
            <w:vAlign w:val="center"/>
            <w:hideMark/>
          </w:tcPr>
          <w:p w14:paraId="5DDFC7F5" w14:textId="77777777" w:rsidR="0091305D" w:rsidRPr="00BF191E" w:rsidRDefault="0091305D" w:rsidP="00BF191E">
            <w:r w:rsidRPr="00BF191E">
              <w:t> </w:t>
            </w:r>
          </w:p>
          <w:p w14:paraId="6D06F5D7" w14:textId="77777777" w:rsidR="0091305D" w:rsidRPr="00BF191E" w:rsidRDefault="0091305D" w:rsidP="0091305D">
            <w:pPr>
              <w:ind w:left="179"/>
            </w:pPr>
            <w:r w:rsidRPr="00BF191E">
              <w:t>A la luz de los candelabros, su aspecto era inquietante. Miraba ante sí, a un punto indefinido de la estancia. Sus ojos, todavía inmóviles, parecían buscar algo invisible en el aire. </w:t>
            </w:r>
          </w:p>
          <w:p w14:paraId="3F123244" w14:textId="77777777" w:rsidR="0091305D" w:rsidRPr="00BF191E" w:rsidRDefault="0091305D" w:rsidP="0091305D">
            <w:pPr>
              <w:ind w:left="179"/>
            </w:pPr>
            <w:r w:rsidRPr="00BF191E">
              <w:t>Su estatura era superior a la de un hombre corriente. Aparentaba unos cincuenta años. Vestía ropajes muy oscuros, de severa prestancia. En su porte altivo se adivinaba un carácter capaz de imponerse en cualquier circunstancia. Una ilimitada confianza en sí mismo estaba presente en su cara. Si se le observaba detenidamente podía advertirse el rictus despectivo de sus austeros labios y la sombría arruga horizontal que dividía su alta frente en dos mitades. Entonces quedaba de manifiesto su expresión malévola y algo amenazadora. La contemplación de su figura sobrecogía y atemorizaba. </w:t>
            </w:r>
          </w:p>
          <w:p w14:paraId="1BB6255C" w14:textId="6C5BE9E0" w:rsidR="0091305D" w:rsidRPr="00BF191E" w:rsidRDefault="0091305D" w:rsidP="0091305D">
            <w:pPr>
              <w:ind w:left="321"/>
            </w:pPr>
            <w:r w:rsidRPr="00BF191E">
              <w:t xml:space="preserve">J. M. Gisbert, </w:t>
            </w:r>
            <w:r w:rsidRPr="00BF191E">
              <w:rPr>
                <w:i/>
                <w:iCs/>
              </w:rPr>
              <w:t>El misterio de la mujer autómata </w:t>
            </w:r>
          </w:p>
        </w:tc>
      </w:tr>
      <w:tr w:rsidR="00BF191E" w:rsidRPr="00BF191E" w14:paraId="5B98AFC3" w14:textId="77777777" w:rsidTr="0091305D">
        <w:tblPrEx>
          <w:tblCellSpacing w:w="0" w:type="dxa"/>
          <w:tblCellMar>
            <w:top w:w="0" w:type="dxa"/>
            <w:left w:w="0" w:type="dxa"/>
            <w:bottom w:w="0" w:type="dxa"/>
            <w:right w:w="0" w:type="dxa"/>
          </w:tblCellMar>
        </w:tblPrEx>
        <w:trPr>
          <w:gridBefore w:val="1"/>
          <w:gridAfter w:val="1"/>
          <w:wBefore w:w="5" w:type="dxa"/>
          <w:wAfter w:w="9" w:type="dxa"/>
          <w:tblCellSpacing w:w="0" w:type="dxa"/>
        </w:trPr>
        <w:tc>
          <w:tcPr>
            <w:tcW w:w="8594" w:type="dxa"/>
            <w:gridSpan w:val="3"/>
            <w:hideMark/>
          </w:tcPr>
          <w:p w14:paraId="331F875C" w14:textId="4C1D3177" w:rsidR="00BF191E" w:rsidRPr="00BF191E" w:rsidRDefault="00BF191E" w:rsidP="00BF191E"/>
        </w:tc>
      </w:tr>
      <w:tr w:rsidR="00BF191E" w:rsidRPr="00BF191E" w14:paraId="0305894B" w14:textId="77AD5EDE" w:rsidTr="0091305D">
        <w:tblPrEx>
          <w:tblCellSpacing w:w="0" w:type="dxa"/>
          <w:tblCellMar>
            <w:top w:w="0" w:type="dxa"/>
            <w:left w:w="0" w:type="dxa"/>
            <w:bottom w:w="0" w:type="dxa"/>
            <w:right w:w="0" w:type="dxa"/>
          </w:tblCellMar>
        </w:tblPrEx>
        <w:trPr>
          <w:gridBefore w:val="1"/>
          <w:gridAfter w:val="1"/>
          <w:wBefore w:w="5" w:type="dxa"/>
          <w:wAfter w:w="9" w:type="dxa"/>
          <w:tblCellSpacing w:w="0" w:type="dxa"/>
        </w:trPr>
        <w:tc>
          <w:tcPr>
            <w:tcW w:w="1427" w:type="dxa"/>
          </w:tcPr>
          <w:p w14:paraId="1C5BA63F" w14:textId="727D5E51" w:rsidR="00BF191E" w:rsidRPr="00BF191E" w:rsidRDefault="00BF191E" w:rsidP="00BF191E">
            <w:pPr>
              <w:rPr>
                <w:b/>
                <w:bCs/>
              </w:rPr>
            </w:pPr>
            <w:r w:rsidRPr="00BF191E">
              <w:rPr>
                <w:b/>
                <w:bCs/>
              </w:rPr>
              <w:t>Rasgos físicos (prosopografía)</w:t>
            </w:r>
          </w:p>
        </w:tc>
        <w:tc>
          <w:tcPr>
            <w:tcW w:w="7093" w:type="dxa"/>
            <w:gridSpan w:val="2"/>
          </w:tcPr>
          <w:p w14:paraId="511D544C" w14:textId="77777777" w:rsidR="00BF191E" w:rsidRPr="00BF191E" w:rsidRDefault="00BF191E" w:rsidP="00BF191E">
            <w:pPr>
              <w:rPr>
                <w:b/>
                <w:bCs/>
              </w:rPr>
            </w:pPr>
          </w:p>
        </w:tc>
      </w:tr>
      <w:tr w:rsidR="00BF191E" w:rsidRPr="00BF191E" w14:paraId="37A2FB77" w14:textId="033ED1EE" w:rsidTr="0091305D">
        <w:tblPrEx>
          <w:tblCellSpacing w:w="0" w:type="dxa"/>
          <w:tblCellMar>
            <w:top w:w="0" w:type="dxa"/>
            <w:left w:w="0" w:type="dxa"/>
            <w:bottom w:w="0" w:type="dxa"/>
            <w:right w:w="0" w:type="dxa"/>
          </w:tblCellMar>
        </w:tblPrEx>
        <w:trPr>
          <w:gridBefore w:val="1"/>
          <w:gridAfter w:val="1"/>
          <w:wBefore w:w="5" w:type="dxa"/>
          <w:wAfter w:w="9" w:type="dxa"/>
          <w:tblCellSpacing w:w="0" w:type="dxa"/>
        </w:trPr>
        <w:tc>
          <w:tcPr>
            <w:tcW w:w="1501" w:type="dxa"/>
            <w:gridSpan w:val="2"/>
          </w:tcPr>
          <w:p w14:paraId="2C4A40C1" w14:textId="0BC29274" w:rsidR="00BF191E" w:rsidRPr="00BF191E" w:rsidRDefault="00BF191E" w:rsidP="00BF191E">
            <w:pPr>
              <w:rPr>
                <w:b/>
                <w:bCs/>
              </w:rPr>
            </w:pPr>
            <w:r w:rsidRPr="00BF191E">
              <w:rPr>
                <w:b/>
                <w:bCs/>
              </w:rPr>
              <w:t>Rasgos psíquicos y morales (etopeya)</w:t>
            </w:r>
          </w:p>
        </w:tc>
        <w:tc>
          <w:tcPr>
            <w:tcW w:w="7019" w:type="dxa"/>
          </w:tcPr>
          <w:p w14:paraId="1C085834" w14:textId="77777777" w:rsidR="00BF191E" w:rsidRPr="00BF191E" w:rsidRDefault="00BF191E" w:rsidP="00BF191E">
            <w:pPr>
              <w:rPr>
                <w:b/>
                <w:bCs/>
              </w:rPr>
            </w:pPr>
          </w:p>
        </w:tc>
      </w:tr>
    </w:tbl>
    <w:p w14:paraId="698256F8" w14:textId="23CE800C" w:rsidR="0036217B" w:rsidRPr="00402EB5" w:rsidRDefault="0036217B" w:rsidP="0036217B">
      <w:pPr>
        <w:rPr>
          <w:b/>
          <w:bCs/>
        </w:rPr>
      </w:pPr>
      <w:r>
        <w:rPr>
          <w:b/>
          <w:bCs/>
        </w:rPr>
        <w:lastRenderedPageBreak/>
        <w:t>2</w:t>
      </w:r>
      <w:r w:rsidRPr="00402EB5">
        <w:rPr>
          <w:b/>
          <w:bCs/>
        </w:rPr>
        <w:t>. Lee el texto y realiza las actividades.</w:t>
      </w:r>
    </w:p>
    <w:tbl>
      <w:tblPr>
        <w:tblW w:w="9000" w:type="dxa"/>
        <w:tblCellSpacing w:w="37"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1"/>
        <w:gridCol w:w="154"/>
        <w:gridCol w:w="5340"/>
        <w:gridCol w:w="154"/>
        <w:gridCol w:w="3151"/>
      </w:tblGrid>
      <w:tr w:rsidR="0036217B" w:rsidRPr="0036217B" w14:paraId="2DB2A5AE" w14:textId="77777777" w:rsidTr="0091305D">
        <w:trPr>
          <w:tblCellSpacing w:w="37" w:type="dxa"/>
        </w:trPr>
        <w:tc>
          <w:tcPr>
            <w:tcW w:w="0" w:type="auto"/>
            <w:vAlign w:val="center"/>
            <w:hideMark/>
          </w:tcPr>
          <w:p w14:paraId="484F5005" w14:textId="77777777" w:rsidR="0036217B" w:rsidRPr="0036217B" w:rsidRDefault="0036217B" w:rsidP="0036217B">
            <w:r w:rsidRPr="0036217B">
              <w:t> </w:t>
            </w:r>
          </w:p>
        </w:tc>
        <w:tc>
          <w:tcPr>
            <w:tcW w:w="0" w:type="auto"/>
            <w:vAlign w:val="center"/>
            <w:hideMark/>
          </w:tcPr>
          <w:p w14:paraId="25BDA72F" w14:textId="1552DB6E" w:rsidR="0036217B" w:rsidRPr="0036217B" w:rsidRDefault="0036217B" w:rsidP="0036217B"/>
        </w:tc>
        <w:tc>
          <w:tcPr>
            <w:tcW w:w="0" w:type="auto"/>
            <w:vAlign w:val="center"/>
            <w:hideMark/>
          </w:tcPr>
          <w:p w14:paraId="77C387F8" w14:textId="77777777" w:rsidR="0036217B" w:rsidRPr="0036217B" w:rsidRDefault="0036217B" w:rsidP="0036217B">
            <w:r w:rsidRPr="0036217B">
              <w:t> </w:t>
            </w:r>
          </w:p>
        </w:tc>
        <w:tc>
          <w:tcPr>
            <w:tcW w:w="0" w:type="auto"/>
            <w:vAlign w:val="center"/>
            <w:hideMark/>
          </w:tcPr>
          <w:p w14:paraId="23442364" w14:textId="77777777" w:rsidR="0036217B" w:rsidRPr="0036217B" w:rsidRDefault="0036217B" w:rsidP="0036217B">
            <w:r w:rsidRPr="0036217B">
              <w:t> </w:t>
            </w:r>
          </w:p>
        </w:tc>
        <w:tc>
          <w:tcPr>
            <w:tcW w:w="0" w:type="auto"/>
            <w:vAlign w:val="center"/>
            <w:hideMark/>
          </w:tcPr>
          <w:p w14:paraId="080E7532" w14:textId="77777777" w:rsidR="0036217B" w:rsidRPr="0036217B" w:rsidRDefault="0036217B" w:rsidP="0036217B">
            <w:r w:rsidRPr="0036217B">
              <w:t> </w:t>
            </w:r>
          </w:p>
        </w:tc>
      </w:tr>
      <w:tr w:rsidR="0036217B" w:rsidRPr="0036217B" w14:paraId="1B21952A" w14:textId="77777777" w:rsidTr="0091305D">
        <w:trPr>
          <w:tblCellSpacing w:w="37" w:type="dxa"/>
        </w:trPr>
        <w:tc>
          <w:tcPr>
            <w:tcW w:w="0" w:type="auto"/>
            <w:vAlign w:val="center"/>
            <w:hideMark/>
          </w:tcPr>
          <w:p w14:paraId="398AC5A0" w14:textId="77777777" w:rsidR="0036217B" w:rsidRPr="0036217B" w:rsidRDefault="0036217B" w:rsidP="0036217B">
            <w:r w:rsidRPr="0036217B">
              <w:t> </w:t>
            </w:r>
          </w:p>
        </w:tc>
        <w:tc>
          <w:tcPr>
            <w:tcW w:w="0" w:type="auto"/>
            <w:vAlign w:val="center"/>
            <w:hideMark/>
          </w:tcPr>
          <w:p w14:paraId="1BCC548F" w14:textId="77777777" w:rsidR="0036217B" w:rsidRPr="0036217B" w:rsidRDefault="0036217B" w:rsidP="0036217B">
            <w:r w:rsidRPr="0036217B">
              <w:t> </w:t>
            </w:r>
          </w:p>
        </w:tc>
        <w:tc>
          <w:tcPr>
            <w:tcW w:w="0" w:type="auto"/>
            <w:vAlign w:val="center"/>
            <w:hideMark/>
          </w:tcPr>
          <w:p w14:paraId="08D4A5BA" w14:textId="77777777" w:rsidR="0036217B" w:rsidRPr="0036217B" w:rsidRDefault="0036217B" w:rsidP="0036217B">
            <w:r w:rsidRPr="0036217B">
              <w:rPr>
                <w:b/>
                <w:bCs/>
              </w:rPr>
              <w:t>Un lugar </w:t>
            </w:r>
          </w:p>
          <w:p w14:paraId="60E697C0" w14:textId="77777777" w:rsidR="0036217B" w:rsidRPr="0036217B" w:rsidRDefault="0036217B" w:rsidP="0036217B">
            <w:r w:rsidRPr="0036217B">
              <w:t xml:space="preserve">L ’Albufera de Valencia, a 10 kilómetros al sur de la ciudad, es una de las zonas húmedas de mayor importancia de la costa mediterránea. La laguna está separada del Mediterráneo por la Devesa de </w:t>
            </w:r>
            <w:proofErr w:type="spellStart"/>
            <w:r w:rsidRPr="0036217B">
              <w:t>l’Albufera</w:t>
            </w:r>
            <w:proofErr w:type="spellEnd"/>
            <w:r w:rsidRPr="0036217B">
              <w:t xml:space="preserve">, conocida como El Saler, una franja de dunas que abarca desde el cabo de Canet hasta el de Cullera. Este cordón de dunas permite la comunicación con el mar a través de tres canales: Pucho, </w:t>
            </w:r>
            <w:proofErr w:type="spellStart"/>
            <w:r w:rsidRPr="0036217B">
              <w:t>Perellonet</w:t>
            </w:r>
            <w:proofErr w:type="spellEnd"/>
            <w:r w:rsidRPr="0036217B">
              <w:t xml:space="preserve"> y Perelló.</w:t>
            </w:r>
          </w:p>
        </w:tc>
        <w:tc>
          <w:tcPr>
            <w:tcW w:w="0" w:type="auto"/>
            <w:vAlign w:val="center"/>
            <w:hideMark/>
          </w:tcPr>
          <w:p w14:paraId="09589006" w14:textId="77777777" w:rsidR="0036217B" w:rsidRPr="0036217B" w:rsidRDefault="0036217B" w:rsidP="0036217B">
            <w:r w:rsidRPr="0036217B">
              <w:t> </w:t>
            </w:r>
          </w:p>
        </w:tc>
        <w:tc>
          <w:tcPr>
            <w:tcW w:w="0" w:type="auto"/>
            <w:vAlign w:val="center"/>
            <w:hideMark/>
          </w:tcPr>
          <w:p w14:paraId="2599DF8B" w14:textId="1A053B65" w:rsidR="0036217B" w:rsidRPr="0036217B" w:rsidRDefault="0036217B" w:rsidP="0036217B">
            <w:r w:rsidRPr="0036217B">
              <w:rPr>
                <w:noProof/>
              </w:rPr>
              <w:drawing>
                <wp:inline distT="0" distB="0" distL="0" distR="0" wp14:anchorId="077954DC" wp14:editId="03CAEA77">
                  <wp:extent cx="1905000" cy="1752600"/>
                  <wp:effectExtent l="0" t="0" r="0" b="0"/>
                  <wp:docPr id="1968319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tc>
      </w:tr>
    </w:tbl>
    <w:p w14:paraId="7264328A" w14:textId="77777777" w:rsidR="0036217B" w:rsidRPr="0036217B" w:rsidRDefault="0036217B" w:rsidP="0036217B">
      <w:pPr>
        <w:rPr>
          <w:vanish/>
        </w:rPr>
      </w:pPr>
      <w:r w:rsidRPr="0036217B">
        <w:rPr>
          <w:vanish/>
        </w:rPr>
        <w:t>Entregarás el fichero de respuesta: </w:t>
      </w:r>
    </w:p>
    <w:p w14:paraId="5938A4EF" w14:textId="77777777" w:rsidR="0036217B" w:rsidRPr="0036217B" w:rsidRDefault="0036217B" w:rsidP="0036217B"/>
    <w:p w14:paraId="297452C4" w14:textId="3597CB8B" w:rsidR="0036217B" w:rsidRDefault="0036217B" w:rsidP="0036217B">
      <w:pPr>
        <w:pStyle w:val="Prrafodelista"/>
        <w:numPr>
          <w:ilvl w:val="0"/>
          <w:numId w:val="1"/>
        </w:numPr>
        <w:rPr>
          <w:b/>
          <w:bCs/>
        </w:rPr>
      </w:pPr>
      <w:r w:rsidRPr="0091305D">
        <w:rPr>
          <w:b/>
          <w:bCs/>
        </w:rPr>
        <w:t xml:space="preserve"> Identifica los verbos copulativos, los deícticos, los complementos circunstanciales de lugar y los topónimos. </w:t>
      </w:r>
    </w:p>
    <w:p w14:paraId="0D1B11BE" w14:textId="77777777" w:rsidR="0091305D" w:rsidRPr="0091305D" w:rsidRDefault="0091305D" w:rsidP="0091305D">
      <w:pPr>
        <w:pStyle w:val="Prrafodelista"/>
        <w:rPr>
          <w:b/>
          <w:bCs/>
        </w:rPr>
      </w:pPr>
    </w:p>
    <w:p w14:paraId="6E980390" w14:textId="32822663" w:rsidR="0036217B" w:rsidRPr="0091305D" w:rsidRDefault="0036217B" w:rsidP="0036217B">
      <w:pPr>
        <w:pStyle w:val="Prrafodelista"/>
        <w:numPr>
          <w:ilvl w:val="0"/>
          <w:numId w:val="1"/>
        </w:numPr>
        <w:rPr>
          <w:b/>
          <w:bCs/>
        </w:rPr>
      </w:pPr>
      <w:r w:rsidRPr="0091305D">
        <w:rPr>
          <w:b/>
          <w:bCs/>
        </w:rPr>
        <w:t>Localiza los adjetivos descriptivos y los complementos del nombre del texto. </w:t>
      </w:r>
    </w:p>
    <w:p w14:paraId="08F1C61E" w14:textId="77777777" w:rsidR="0091305D" w:rsidRPr="00BF191E" w:rsidRDefault="0091305D" w:rsidP="00BF191E">
      <w:pPr>
        <w:rPr>
          <w:vanish/>
        </w:rPr>
      </w:pPr>
    </w:p>
    <w:p w14:paraId="001A8662" w14:textId="77777777" w:rsidR="00BF191E" w:rsidRPr="00BF191E" w:rsidRDefault="00BF191E" w:rsidP="00BF191E"/>
    <w:p w14:paraId="21AB3AE1" w14:textId="231C77E8" w:rsidR="0036217B" w:rsidRPr="0091305D" w:rsidRDefault="0091305D" w:rsidP="0036217B">
      <w:pPr>
        <w:rPr>
          <w:b/>
          <w:bCs/>
        </w:rPr>
      </w:pPr>
      <w:r>
        <w:rPr>
          <w:b/>
          <w:bCs/>
        </w:rPr>
        <w:t>3</w:t>
      </w:r>
      <w:r w:rsidRPr="0091305D">
        <w:rPr>
          <w:b/>
          <w:bCs/>
        </w:rPr>
        <w:t xml:space="preserve">. </w:t>
      </w:r>
      <w:r w:rsidR="0036217B" w:rsidRPr="0091305D">
        <w:rPr>
          <w:b/>
          <w:bCs/>
        </w:rPr>
        <w:t xml:space="preserve"> Lee el texto y realiza las actividades.</w:t>
      </w:r>
    </w:p>
    <w:tbl>
      <w:tblPr>
        <w:tblpPr w:leftFromText="141" w:rightFromText="141" w:vertAnchor="text" w:tblpY="1"/>
        <w:tblOverlap w:val="never"/>
        <w:tblW w:w="9000" w:type="dxa"/>
        <w:tblCellSpacing w:w="37"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1"/>
        <w:gridCol w:w="154"/>
        <w:gridCol w:w="8290"/>
        <w:gridCol w:w="154"/>
        <w:gridCol w:w="201"/>
      </w:tblGrid>
      <w:tr w:rsidR="0036217B" w:rsidRPr="0091305D" w14:paraId="031F402C" w14:textId="77777777" w:rsidTr="0091305D">
        <w:trPr>
          <w:tblCellSpacing w:w="37" w:type="dxa"/>
        </w:trPr>
        <w:tc>
          <w:tcPr>
            <w:tcW w:w="0" w:type="auto"/>
            <w:vAlign w:val="center"/>
            <w:hideMark/>
          </w:tcPr>
          <w:p w14:paraId="40FE8442" w14:textId="7ADBF484" w:rsidR="0036217B" w:rsidRPr="0091305D" w:rsidRDefault="0036217B" w:rsidP="00402EB5">
            <w:pPr>
              <w:rPr>
                <w:b/>
                <w:bCs/>
              </w:rPr>
            </w:pPr>
          </w:p>
        </w:tc>
        <w:tc>
          <w:tcPr>
            <w:tcW w:w="0" w:type="auto"/>
            <w:vAlign w:val="center"/>
            <w:hideMark/>
          </w:tcPr>
          <w:p w14:paraId="7F24AC7E" w14:textId="77777777" w:rsidR="0036217B" w:rsidRPr="0091305D" w:rsidRDefault="0036217B" w:rsidP="00402EB5">
            <w:pPr>
              <w:rPr>
                <w:b/>
                <w:bCs/>
              </w:rPr>
            </w:pPr>
            <w:r w:rsidRPr="0091305D">
              <w:rPr>
                <w:b/>
                <w:bCs/>
              </w:rPr>
              <w:t> </w:t>
            </w:r>
          </w:p>
        </w:tc>
        <w:tc>
          <w:tcPr>
            <w:tcW w:w="0" w:type="auto"/>
            <w:vAlign w:val="center"/>
            <w:hideMark/>
          </w:tcPr>
          <w:p w14:paraId="3CFA59C8" w14:textId="07A89DFC" w:rsidR="0036217B" w:rsidRPr="0091305D" w:rsidRDefault="0036217B" w:rsidP="00402EB5">
            <w:pPr>
              <w:rPr>
                <w:b/>
                <w:bCs/>
              </w:rPr>
            </w:pPr>
          </w:p>
        </w:tc>
        <w:tc>
          <w:tcPr>
            <w:tcW w:w="0" w:type="auto"/>
            <w:vAlign w:val="center"/>
            <w:hideMark/>
          </w:tcPr>
          <w:p w14:paraId="6B5318CF" w14:textId="77777777" w:rsidR="0036217B" w:rsidRPr="0091305D" w:rsidRDefault="0036217B" w:rsidP="00402EB5">
            <w:pPr>
              <w:rPr>
                <w:b/>
                <w:bCs/>
              </w:rPr>
            </w:pPr>
            <w:r w:rsidRPr="0091305D">
              <w:rPr>
                <w:b/>
                <w:bCs/>
              </w:rPr>
              <w:t> </w:t>
            </w:r>
          </w:p>
        </w:tc>
        <w:tc>
          <w:tcPr>
            <w:tcW w:w="0" w:type="auto"/>
            <w:vAlign w:val="center"/>
            <w:hideMark/>
          </w:tcPr>
          <w:p w14:paraId="6DEB9E27" w14:textId="77777777" w:rsidR="0036217B" w:rsidRPr="0091305D" w:rsidRDefault="0036217B" w:rsidP="00402EB5">
            <w:pPr>
              <w:rPr>
                <w:b/>
                <w:bCs/>
              </w:rPr>
            </w:pPr>
            <w:r w:rsidRPr="0091305D">
              <w:rPr>
                <w:b/>
                <w:bCs/>
              </w:rPr>
              <w:t> </w:t>
            </w:r>
          </w:p>
        </w:tc>
      </w:tr>
      <w:tr w:rsidR="0036217B" w:rsidRPr="0036217B" w14:paraId="57BF9A84" w14:textId="77777777" w:rsidTr="0091305D">
        <w:trPr>
          <w:tblCellSpacing w:w="37" w:type="dxa"/>
        </w:trPr>
        <w:tc>
          <w:tcPr>
            <w:tcW w:w="0" w:type="auto"/>
            <w:vAlign w:val="center"/>
            <w:hideMark/>
          </w:tcPr>
          <w:p w14:paraId="60ED9127" w14:textId="77777777" w:rsidR="0036217B" w:rsidRPr="0036217B" w:rsidRDefault="0036217B" w:rsidP="00402EB5">
            <w:r w:rsidRPr="0036217B">
              <w:t> </w:t>
            </w:r>
          </w:p>
        </w:tc>
        <w:tc>
          <w:tcPr>
            <w:tcW w:w="0" w:type="auto"/>
            <w:vAlign w:val="center"/>
            <w:hideMark/>
          </w:tcPr>
          <w:p w14:paraId="14E675B7" w14:textId="77777777" w:rsidR="0036217B" w:rsidRPr="0036217B" w:rsidRDefault="0036217B" w:rsidP="00402EB5">
            <w:r w:rsidRPr="0036217B">
              <w:t> </w:t>
            </w:r>
          </w:p>
        </w:tc>
        <w:tc>
          <w:tcPr>
            <w:tcW w:w="0" w:type="auto"/>
            <w:vAlign w:val="center"/>
            <w:hideMark/>
          </w:tcPr>
          <w:p w14:paraId="683EB137" w14:textId="77777777" w:rsidR="0036217B" w:rsidRPr="0036217B" w:rsidRDefault="0036217B" w:rsidP="00402EB5">
            <w:r w:rsidRPr="0036217B">
              <w:rPr>
                <w:b/>
                <w:bCs/>
              </w:rPr>
              <w:t>El monte Saint-Michel </w:t>
            </w:r>
          </w:p>
          <w:p w14:paraId="48216C9D" w14:textId="77777777" w:rsidR="0036217B" w:rsidRPr="0036217B" w:rsidRDefault="0036217B" w:rsidP="00402EB5">
            <w:r w:rsidRPr="0036217B">
              <w:t>Visité el monte Saint-Michel, que no conocía. ¡Qué hermosa visión al caer la tarde! La ciudad se asienta sobre una colina. Cuando me acompañaron al jardín público, situado en un extremo de la población, no pude evitar un grito de asombro. Una bahía desmesurada se extendía ante mí y se perdía a lo lejos, entre dos costas que se separaban entre la bruma, y en el centro de esa inmensa bahía amarilla, bajo un cielo de oro y de luz, un monte extraño, sombrío y puntiagudo, se elevaba sobre las arenas de la playa. El sol acababa de ocultarse, y en el horizonte aún llameante se recortaba el perfil de ese fantástico acantilado que lleva en su cumbre un monumento extraordinario. </w:t>
            </w:r>
          </w:p>
          <w:p w14:paraId="45509083" w14:textId="77777777" w:rsidR="0036217B" w:rsidRPr="0036217B" w:rsidRDefault="0036217B" w:rsidP="00402EB5">
            <w:r w:rsidRPr="0036217B">
              <w:t xml:space="preserve">Guy de Maupassant, </w:t>
            </w:r>
            <w:r w:rsidRPr="0036217B">
              <w:rPr>
                <w:i/>
                <w:iCs/>
              </w:rPr>
              <w:t xml:space="preserve">El </w:t>
            </w:r>
            <w:proofErr w:type="spellStart"/>
            <w:r w:rsidRPr="0036217B">
              <w:rPr>
                <w:i/>
                <w:iCs/>
              </w:rPr>
              <w:t>horla</w:t>
            </w:r>
            <w:proofErr w:type="spellEnd"/>
            <w:r w:rsidRPr="0036217B">
              <w:rPr>
                <w:i/>
                <w:iCs/>
              </w:rPr>
              <w:t xml:space="preserve"> </w:t>
            </w:r>
            <w:r w:rsidRPr="0036217B">
              <w:t>(texto adaptado) </w:t>
            </w:r>
          </w:p>
        </w:tc>
        <w:tc>
          <w:tcPr>
            <w:tcW w:w="0" w:type="auto"/>
            <w:vAlign w:val="center"/>
            <w:hideMark/>
          </w:tcPr>
          <w:p w14:paraId="3EC4C463" w14:textId="77777777" w:rsidR="0036217B" w:rsidRPr="0036217B" w:rsidRDefault="0036217B" w:rsidP="00402EB5">
            <w:r w:rsidRPr="0036217B">
              <w:t> </w:t>
            </w:r>
          </w:p>
        </w:tc>
        <w:tc>
          <w:tcPr>
            <w:tcW w:w="0" w:type="auto"/>
            <w:vAlign w:val="center"/>
            <w:hideMark/>
          </w:tcPr>
          <w:p w14:paraId="1DAED8CB" w14:textId="77777777" w:rsidR="0036217B" w:rsidRPr="0036217B" w:rsidRDefault="0036217B" w:rsidP="00402EB5">
            <w:r w:rsidRPr="0036217B">
              <w:t> </w:t>
            </w:r>
          </w:p>
        </w:tc>
      </w:tr>
    </w:tbl>
    <w:p w14:paraId="128890D2" w14:textId="1630C1D2" w:rsidR="0036217B" w:rsidRPr="0091305D" w:rsidRDefault="0036217B" w:rsidP="0036217B">
      <w:pPr>
        <w:pStyle w:val="Prrafodelista"/>
        <w:numPr>
          <w:ilvl w:val="0"/>
          <w:numId w:val="2"/>
        </w:numPr>
        <w:rPr>
          <w:b/>
          <w:bCs/>
          <w:vanish/>
        </w:rPr>
      </w:pPr>
      <w:r w:rsidRPr="0091305D">
        <w:rPr>
          <w:b/>
          <w:bCs/>
        </w:rPr>
        <w:t xml:space="preserve">¿Qué se describe en este texto? </w:t>
      </w:r>
      <w:r w:rsidRPr="0091305D">
        <w:rPr>
          <w:b/>
          <w:bCs/>
          <w:vanish/>
        </w:rPr>
        <w:t>Entregarás el fichero de respuesta: </w:t>
      </w:r>
    </w:p>
    <w:p w14:paraId="38F461FD" w14:textId="77777777" w:rsidR="0036217B" w:rsidRPr="0091305D" w:rsidRDefault="0036217B" w:rsidP="0036217B">
      <w:pPr>
        <w:rPr>
          <w:b/>
          <w:bCs/>
        </w:rPr>
      </w:pPr>
    </w:p>
    <w:p w14:paraId="384ED377" w14:textId="668DC84A" w:rsidR="0036217B" w:rsidRPr="0091305D" w:rsidRDefault="0036217B" w:rsidP="0036217B">
      <w:pPr>
        <w:pStyle w:val="Prrafodelista"/>
        <w:numPr>
          <w:ilvl w:val="0"/>
          <w:numId w:val="2"/>
        </w:numPr>
        <w:rPr>
          <w:b/>
          <w:bCs/>
        </w:rPr>
      </w:pPr>
      <w:r w:rsidRPr="0091305D">
        <w:rPr>
          <w:b/>
          <w:bCs/>
        </w:rPr>
        <w:t xml:space="preserve"> Identifica en el texto las características lingüísticas de la descripción subjetiva y completa la tabla.</w:t>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3"/>
        <w:gridCol w:w="2036"/>
        <w:gridCol w:w="2142"/>
        <w:gridCol w:w="2189"/>
      </w:tblGrid>
      <w:tr w:rsidR="0036217B" w:rsidRPr="0036217B" w14:paraId="348D4A97" w14:textId="77777777">
        <w:trPr>
          <w:tblCellSpacing w:w="0" w:type="dxa"/>
        </w:trPr>
        <w:tc>
          <w:tcPr>
            <w:tcW w:w="2589" w:type="dxa"/>
            <w:tcBorders>
              <w:top w:val="outset" w:sz="6" w:space="0" w:color="auto"/>
              <w:left w:val="outset" w:sz="6" w:space="0" w:color="auto"/>
              <w:bottom w:val="outset" w:sz="6" w:space="0" w:color="auto"/>
              <w:right w:val="outset" w:sz="6" w:space="0" w:color="auto"/>
            </w:tcBorders>
            <w:hideMark/>
          </w:tcPr>
          <w:p w14:paraId="431354DF" w14:textId="77777777" w:rsidR="0036217B" w:rsidRPr="0036217B" w:rsidRDefault="0036217B" w:rsidP="0036217B">
            <w:r w:rsidRPr="0036217B">
              <w:rPr>
                <w:b/>
                <w:bCs/>
              </w:rPr>
              <w:t>Persona gramatical</w:t>
            </w:r>
          </w:p>
        </w:tc>
        <w:tc>
          <w:tcPr>
            <w:tcW w:w="2002" w:type="dxa"/>
            <w:tcBorders>
              <w:top w:val="outset" w:sz="6" w:space="0" w:color="auto"/>
              <w:left w:val="outset" w:sz="6" w:space="0" w:color="auto"/>
              <w:bottom w:val="outset" w:sz="6" w:space="0" w:color="auto"/>
              <w:right w:val="outset" w:sz="6" w:space="0" w:color="auto"/>
            </w:tcBorders>
            <w:hideMark/>
          </w:tcPr>
          <w:p w14:paraId="57ABCFBE" w14:textId="77777777" w:rsidR="0036217B" w:rsidRPr="0036217B" w:rsidRDefault="0036217B" w:rsidP="0036217B"/>
        </w:tc>
        <w:tc>
          <w:tcPr>
            <w:tcW w:w="2107" w:type="dxa"/>
            <w:tcBorders>
              <w:top w:val="outset" w:sz="6" w:space="0" w:color="auto"/>
              <w:left w:val="outset" w:sz="6" w:space="0" w:color="auto"/>
              <w:bottom w:val="outset" w:sz="6" w:space="0" w:color="auto"/>
              <w:right w:val="outset" w:sz="6" w:space="0" w:color="auto"/>
            </w:tcBorders>
            <w:hideMark/>
          </w:tcPr>
          <w:p w14:paraId="754D98F7" w14:textId="77777777" w:rsidR="0036217B" w:rsidRPr="0036217B" w:rsidRDefault="0036217B" w:rsidP="0036217B">
            <w:r w:rsidRPr="0036217B">
              <w:rPr>
                <w:b/>
                <w:bCs/>
              </w:rPr>
              <w:t>Metáfora</w:t>
            </w:r>
          </w:p>
        </w:tc>
        <w:tc>
          <w:tcPr>
            <w:tcW w:w="2153" w:type="dxa"/>
            <w:tcBorders>
              <w:top w:val="outset" w:sz="6" w:space="0" w:color="auto"/>
              <w:left w:val="outset" w:sz="6" w:space="0" w:color="auto"/>
              <w:bottom w:val="outset" w:sz="6" w:space="0" w:color="auto"/>
              <w:right w:val="outset" w:sz="6" w:space="0" w:color="auto"/>
            </w:tcBorders>
            <w:hideMark/>
          </w:tcPr>
          <w:p w14:paraId="3CF23FFB" w14:textId="77777777" w:rsidR="0036217B" w:rsidRPr="0036217B" w:rsidRDefault="0036217B" w:rsidP="0036217B">
            <w:r w:rsidRPr="0036217B">
              <w:t> </w:t>
            </w:r>
          </w:p>
        </w:tc>
      </w:tr>
      <w:tr w:rsidR="0036217B" w:rsidRPr="0036217B" w14:paraId="461EEB78" w14:textId="77777777">
        <w:trPr>
          <w:tblCellSpacing w:w="0" w:type="dxa"/>
        </w:trPr>
        <w:tc>
          <w:tcPr>
            <w:tcW w:w="2589" w:type="dxa"/>
            <w:tcBorders>
              <w:top w:val="outset" w:sz="6" w:space="0" w:color="auto"/>
              <w:left w:val="outset" w:sz="6" w:space="0" w:color="auto"/>
              <w:bottom w:val="outset" w:sz="6" w:space="0" w:color="auto"/>
              <w:right w:val="outset" w:sz="6" w:space="0" w:color="auto"/>
            </w:tcBorders>
            <w:hideMark/>
          </w:tcPr>
          <w:p w14:paraId="2B73447F" w14:textId="77777777" w:rsidR="0036217B" w:rsidRPr="0036217B" w:rsidRDefault="0036217B" w:rsidP="0036217B">
            <w:r w:rsidRPr="0036217B">
              <w:rPr>
                <w:b/>
                <w:bCs/>
              </w:rPr>
              <w:t>Adjetivos valorativos</w:t>
            </w:r>
          </w:p>
        </w:tc>
        <w:tc>
          <w:tcPr>
            <w:tcW w:w="2002" w:type="dxa"/>
            <w:tcBorders>
              <w:top w:val="outset" w:sz="6" w:space="0" w:color="auto"/>
              <w:left w:val="outset" w:sz="6" w:space="0" w:color="auto"/>
              <w:bottom w:val="outset" w:sz="6" w:space="0" w:color="auto"/>
              <w:right w:val="outset" w:sz="6" w:space="0" w:color="auto"/>
            </w:tcBorders>
            <w:hideMark/>
          </w:tcPr>
          <w:p w14:paraId="0017741D" w14:textId="77777777" w:rsidR="0036217B" w:rsidRPr="0036217B" w:rsidRDefault="0036217B" w:rsidP="0036217B">
            <w:r w:rsidRPr="0036217B">
              <w:t> </w:t>
            </w:r>
          </w:p>
        </w:tc>
        <w:tc>
          <w:tcPr>
            <w:tcW w:w="2107" w:type="dxa"/>
            <w:tcBorders>
              <w:top w:val="outset" w:sz="6" w:space="0" w:color="auto"/>
              <w:left w:val="outset" w:sz="6" w:space="0" w:color="auto"/>
              <w:bottom w:val="outset" w:sz="6" w:space="0" w:color="auto"/>
              <w:right w:val="outset" w:sz="6" w:space="0" w:color="auto"/>
            </w:tcBorders>
            <w:hideMark/>
          </w:tcPr>
          <w:p w14:paraId="1ECE23F3" w14:textId="77777777" w:rsidR="0036217B" w:rsidRPr="0036217B" w:rsidRDefault="0036217B" w:rsidP="0036217B">
            <w:r w:rsidRPr="0036217B">
              <w:rPr>
                <w:b/>
                <w:bCs/>
              </w:rPr>
              <w:t>Hipérbole</w:t>
            </w:r>
          </w:p>
        </w:tc>
        <w:tc>
          <w:tcPr>
            <w:tcW w:w="2153" w:type="dxa"/>
            <w:tcBorders>
              <w:top w:val="outset" w:sz="6" w:space="0" w:color="auto"/>
              <w:left w:val="outset" w:sz="6" w:space="0" w:color="auto"/>
              <w:bottom w:val="outset" w:sz="6" w:space="0" w:color="auto"/>
              <w:right w:val="outset" w:sz="6" w:space="0" w:color="auto"/>
            </w:tcBorders>
            <w:hideMark/>
          </w:tcPr>
          <w:p w14:paraId="6545E995" w14:textId="77777777" w:rsidR="0036217B" w:rsidRPr="0036217B" w:rsidRDefault="0036217B" w:rsidP="0036217B">
            <w:r w:rsidRPr="0036217B">
              <w:t> </w:t>
            </w:r>
          </w:p>
        </w:tc>
      </w:tr>
    </w:tbl>
    <w:p w14:paraId="2B3C3B7A" w14:textId="77777777" w:rsidR="0036217B" w:rsidRPr="0036217B" w:rsidRDefault="0036217B" w:rsidP="0036217B">
      <w:pPr>
        <w:rPr>
          <w:vanish/>
        </w:rPr>
      </w:pPr>
    </w:p>
    <w:p w14:paraId="0E7FDDAA" w14:textId="77777777" w:rsidR="0036217B" w:rsidRDefault="0036217B" w:rsidP="0036217B"/>
    <w:p w14:paraId="741BF8A8" w14:textId="77777777" w:rsidR="0036217B" w:rsidRPr="0091305D" w:rsidRDefault="0036217B" w:rsidP="0036217B">
      <w:pPr>
        <w:pStyle w:val="Prrafodelista"/>
        <w:numPr>
          <w:ilvl w:val="0"/>
          <w:numId w:val="2"/>
        </w:numPr>
        <w:rPr>
          <w:b/>
          <w:bCs/>
        </w:rPr>
      </w:pPr>
      <w:r w:rsidRPr="0091305D">
        <w:rPr>
          <w:b/>
          <w:bCs/>
        </w:rPr>
        <w:t xml:space="preserve"> Identifica una oración exclamativa. ¿Crees que es un rasgo lingüístico propio de las descripciones subjetivas? ¿Por qué? </w:t>
      </w:r>
    </w:p>
    <w:p w14:paraId="789A9E0D" w14:textId="0AB59B85" w:rsidR="0036217B" w:rsidRPr="0091305D" w:rsidRDefault="0036217B" w:rsidP="0036217B">
      <w:pPr>
        <w:pStyle w:val="Prrafodelista"/>
        <w:numPr>
          <w:ilvl w:val="0"/>
          <w:numId w:val="2"/>
        </w:numPr>
        <w:rPr>
          <w:b/>
          <w:bCs/>
        </w:rPr>
      </w:pPr>
      <w:r w:rsidRPr="0091305D">
        <w:rPr>
          <w:b/>
          <w:bCs/>
        </w:rPr>
        <w:t xml:space="preserve"> Identifica en el texto dos conectores espaciales. </w:t>
      </w:r>
    </w:p>
    <w:p w14:paraId="1CC41CB8" w14:textId="77777777" w:rsidR="0036217B" w:rsidRPr="0036217B" w:rsidRDefault="0036217B" w:rsidP="0036217B"/>
    <w:p w14:paraId="5944028A" w14:textId="026524D7" w:rsidR="00402EB5" w:rsidRPr="00402EB5" w:rsidRDefault="0091305D" w:rsidP="00402EB5">
      <w:pPr>
        <w:rPr>
          <w:b/>
          <w:bCs/>
        </w:rPr>
      </w:pPr>
      <w:r w:rsidRPr="0091305D">
        <w:rPr>
          <w:b/>
          <w:bCs/>
        </w:rPr>
        <w:t>4º- Lee el siguiente texto y contesta a las cuestiones:</w:t>
      </w:r>
      <w:r w:rsidR="0036217B" w:rsidRPr="0091305D">
        <w:rPr>
          <w:b/>
          <w:bCs/>
          <w:noProof/>
          <w:vanish/>
        </w:rPr>
        <w:drawing>
          <wp:inline distT="0" distB="0" distL="0" distR="0" wp14:anchorId="2582B01E" wp14:editId="45E152AC">
            <wp:extent cx="9525" cy="9525"/>
            <wp:effectExtent l="0" t="0" r="0" b="0"/>
            <wp:docPr id="8647947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488"/>
      </w:tblGrid>
      <w:tr w:rsidR="00402EB5" w:rsidRPr="00402EB5" w14:paraId="6E3E1B25" w14:textId="77777777" w:rsidTr="0091305D">
        <w:trPr>
          <w:tblCellSpacing w:w="15" w:type="dxa"/>
        </w:trPr>
        <w:tc>
          <w:tcPr>
            <w:tcW w:w="0" w:type="auto"/>
            <w:vAlign w:val="center"/>
            <w:hideMark/>
          </w:tcPr>
          <w:p w14:paraId="3D2C7DE5" w14:textId="7B41201E" w:rsidR="00402EB5" w:rsidRPr="00402EB5" w:rsidRDefault="00402EB5" w:rsidP="00402EB5"/>
          <w:p w14:paraId="6EE67C47" w14:textId="77777777" w:rsidR="00402EB5" w:rsidRPr="00402EB5" w:rsidRDefault="00402EB5" w:rsidP="00402EB5">
            <w:r w:rsidRPr="00402EB5">
              <w:rPr>
                <w:b/>
                <w:bCs/>
              </w:rPr>
              <w:t xml:space="preserve">Chabolas </w:t>
            </w:r>
          </w:p>
          <w:p w14:paraId="1B3A9194" w14:textId="77777777" w:rsidR="00402EB5" w:rsidRPr="00402EB5" w:rsidRDefault="00402EB5" w:rsidP="00402EB5">
            <w:r w:rsidRPr="00402EB5">
              <w:t xml:space="preserve">El aire del mar levantaba un polvo blanquecino de la </w:t>
            </w:r>
            <w:r w:rsidRPr="00402EB5">
              <w:rPr>
                <w:b/>
                <w:bCs/>
              </w:rPr>
              <w:t xml:space="preserve">planicie </w:t>
            </w:r>
            <w:r w:rsidRPr="00402EB5">
              <w:t xml:space="preserve">donde se elevaban las </w:t>
            </w:r>
            <w:r w:rsidRPr="00402EB5">
              <w:rPr>
                <w:b/>
                <w:bCs/>
              </w:rPr>
              <w:t>chabolas</w:t>
            </w:r>
            <w:r w:rsidRPr="00402EB5">
              <w:t xml:space="preserve">. A la derecha estaba la montaña rocosa y a la izquierda se iniciaba el suburbio de la población, con los primeros </w:t>
            </w:r>
            <w:r w:rsidRPr="00402EB5">
              <w:rPr>
                <w:b/>
                <w:bCs/>
              </w:rPr>
              <w:t xml:space="preserve">faroles </w:t>
            </w:r>
            <w:r w:rsidRPr="00402EB5">
              <w:t xml:space="preserve">de gas y las tapias de los </w:t>
            </w:r>
            <w:r w:rsidRPr="00402EB5">
              <w:rPr>
                <w:b/>
                <w:bCs/>
              </w:rPr>
              <w:t>solares</w:t>
            </w:r>
            <w:r w:rsidRPr="00402EB5">
              <w:t xml:space="preserve">. Luego, las </w:t>
            </w:r>
            <w:r w:rsidRPr="00402EB5">
              <w:rPr>
                <w:b/>
                <w:bCs/>
              </w:rPr>
              <w:t xml:space="preserve">callejas </w:t>
            </w:r>
            <w:r w:rsidRPr="00402EB5">
              <w:t xml:space="preserve">oscuras, de piedras resbaladizas y húmedas; las </w:t>
            </w:r>
            <w:r w:rsidRPr="00402EB5">
              <w:rPr>
                <w:b/>
                <w:bCs/>
              </w:rPr>
              <w:t>tabernas</w:t>
            </w:r>
            <w:r w:rsidRPr="00402EB5">
              <w:t xml:space="preserve">, las freidurías, las casas de comidas. Allí empezaba el </w:t>
            </w:r>
            <w:r w:rsidRPr="00402EB5">
              <w:rPr>
                <w:b/>
                <w:bCs/>
              </w:rPr>
              <w:t xml:space="preserve">barrio </w:t>
            </w:r>
            <w:r w:rsidRPr="00402EB5">
              <w:t>marinero, con la capilla de San Miguel y San Pedro. Después el mar. Desde las chabolas, en las mañanas claras, se oía a veces la campana de la capilla.</w:t>
            </w:r>
          </w:p>
          <w:p w14:paraId="30EF8FE4" w14:textId="77777777" w:rsidR="00402EB5" w:rsidRPr="00402EB5" w:rsidRDefault="00402EB5" w:rsidP="00402EB5">
            <w:r w:rsidRPr="00402EB5">
              <w:t xml:space="preserve">La tienda de </w:t>
            </w:r>
            <w:r w:rsidRPr="00402EB5">
              <w:rPr>
                <w:b/>
                <w:bCs/>
              </w:rPr>
              <w:t xml:space="preserve">comestibles </w:t>
            </w:r>
            <w:r w:rsidRPr="00402EB5">
              <w:t xml:space="preserve">se abría justamente en el centro de aquel mundo. A medias en el camino de chabolas y de las primeras casas de pescadores. Era una tienda no muy grande, pero abarrotada. Embutidos, </w:t>
            </w:r>
            <w:r w:rsidRPr="00402EB5">
              <w:rPr>
                <w:b/>
                <w:bCs/>
              </w:rPr>
              <w:t xml:space="preserve">latas </w:t>
            </w:r>
            <w:r w:rsidRPr="00402EB5">
              <w:t xml:space="preserve">de conservas, velas, jabón, cajas de galletas, queso, mantequilla, estropajos, escobas… Todo se apilaba en orden, en </w:t>
            </w:r>
            <w:r w:rsidRPr="00402EB5">
              <w:rPr>
                <w:b/>
                <w:bCs/>
              </w:rPr>
              <w:t xml:space="preserve">estantes </w:t>
            </w:r>
            <w:r w:rsidRPr="00402EB5">
              <w:t xml:space="preserve">o pirámides, en torno al mostrador de madera abrillantada por el </w:t>
            </w:r>
            <w:r w:rsidRPr="00402EB5">
              <w:rPr>
                <w:b/>
                <w:bCs/>
              </w:rPr>
              <w:t>roce</w:t>
            </w:r>
            <w:r w:rsidRPr="00402EB5">
              <w:t xml:space="preserve">. Detrás del mostrador se abría la puerta de la vivienda de Ezequiel, de Mariana, su mujer, y del </w:t>
            </w:r>
            <w:r w:rsidRPr="00402EB5">
              <w:rPr>
                <w:b/>
                <w:bCs/>
              </w:rPr>
              <w:t>ahijado</w:t>
            </w:r>
            <w:r w:rsidRPr="00402EB5">
              <w:t>.</w:t>
            </w:r>
          </w:p>
          <w:p w14:paraId="716FEF59" w14:textId="390E99F5" w:rsidR="00402EB5" w:rsidRPr="00402EB5" w:rsidRDefault="00402EB5" w:rsidP="00402EB5">
            <w:r w:rsidRPr="00402EB5">
              <w:t xml:space="preserve">«Los de la tienda», </w:t>
            </w:r>
            <w:r w:rsidRPr="00402EB5">
              <w:rPr>
                <w:i/>
                <w:iCs/>
              </w:rPr>
              <w:t>El árbol de oro y otros relatos</w:t>
            </w:r>
            <w:r w:rsidRPr="00402EB5">
              <w:t>,</w:t>
            </w:r>
            <w:r w:rsidR="00E84DB7">
              <w:t xml:space="preserve"> </w:t>
            </w:r>
            <w:r w:rsidRPr="00402EB5">
              <w:t>Ana María Matute</w:t>
            </w:r>
          </w:p>
        </w:tc>
      </w:tr>
    </w:tbl>
    <w:p w14:paraId="5FA45758" w14:textId="77777777" w:rsidR="00402EB5" w:rsidRPr="00402EB5" w:rsidRDefault="00402EB5" w:rsidP="00402EB5"/>
    <w:p w14:paraId="39129EB2" w14:textId="77777777" w:rsidR="00402EB5" w:rsidRPr="00402EB5" w:rsidRDefault="00402EB5" w:rsidP="00402EB5">
      <w:pPr>
        <w:rPr>
          <w:b/>
          <w:bCs/>
        </w:rPr>
      </w:pPr>
      <w:r w:rsidRPr="00402EB5">
        <w:rPr>
          <w:b/>
          <w:bCs/>
        </w:rPr>
        <w:t>a. ¿Por qué el texto es una descripción? ¿Qué se describe?</w:t>
      </w:r>
    </w:p>
    <w:p w14:paraId="1A5EEE87" w14:textId="77777777" w:rsidR="00402EB5" w:rsidRPr="00402EB5" w:rsidRDefault="00402EB5" w:rsidP="00402EB5">
      <w:pPr>
        <w:rPr>
          <w:b/>
          <w:bCs/>
        </w:rPr>
      </w:pPr>
      <w:r w:rsidRPr="00402EB5">
        <w:rPr>
          <w:b/>
          <w:bCs/>
        </w:rPr>
        <w:t>b. Explica el orden de la descripción, según la posición en el espacio y la profundidad.</w:t>
      </w:r>
    </w:p>
    <w:p w14:paraId="46F17F0B" w14:textId="77777777" w:rsidR="00402EB5" w:rsidRPr="00402EB5" w:rsidRDefault="00402EB5" w:rsidP="00402EB5">
      <w:pPr>
        <w:rPr>
          <w:b/>
          <w:bCs/>
        </w:rPr>
      </w:pPr>
      <w:r w:rsidRPr="00402EB5">
        <w:rPr>
          <w:b/>
          <w:bCs/>
        </w:rPr>
        <w:t>c. Clasifica en el texto los espacios interno y externo.</w:t>
      </w:r>
    </w:p>
    <w:p w14:paraId="562C1798" w14:textId="5DFDA313" w:rsidR="00402EB5" w:rsidRPr="00402EB5" w:rsidRDefault="00402EB5" w:rsidP="00402EB5">
      <w:pPr>
        <w:rPr>
          <w:b/>
          <w:bCs/>
        </w:rPr>
      </w:pPr>
      <w:r w:rsidRPr="00402EB5">
        <w:rPr>
          <w:b/>
          <w:bCs/>
        </w:rPr>
        <w:t>d. Explica si la descripción va de lo general a lo particular o viceversa.</w:t>
      </w:r>
    </w:p>
    <w:p w14:paraId="62714636" w14:textId="77777777" w:rsidR="00402EB5" w:rsidRDefault="00402EB5" w:rsidP="00402EB5"/>
    <w:p w14:paraId="72E9FA94" w14:textId="10A33726" w:rsidR="0091305D" w:rsidRPr="0091305D" w:rsidRDefault="006446C4" w:rsidP="0091305D">
      <w:pPr>
        <w:rPr>
          <w:b/>
          <w:bCs/>
        </w:rPr>
      </w:pPr>
      <w:r w:rsidRPr="006446C4">
        <w:rPr>
          <w:b/>
          <w:bCs/>
        </w:rPr>
        <w:t xml:space="preserve">5º </w:t>
      </w:r>
      <w:r w:rsidR="0091305D" w:rsidRPr="0091305D">
        <w:rPr>
          <w:b/>
          <w:bCs/>
        </w:rPr>
        <w:t>Lee con atención los siguientes textos e identifica la prosopografía, la etopeya y el retrato:</w:t>
      </w:r>
    </w:p>
    <w:tbl>
      <w:tblPr>
        <w:tblW w:w="90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00"/>
      </w:tblGrid>
      <w:tr w:rsidR="0091305D" w:rsidRPr="0091305D" w14:paraId="2CEC9838" w14:textId="77777777" w:rsidTr="0091305D">
        <w:trPr>
          <w:tblCellSpacing w:w="15" w:type="dxa"/>
        </w:trPr>
        <w:tc>
          <w:tcPr>
            <w:tcW w:w="0" w:type="auto"/>
            <w:vAlign w:val="center"/>
            <w:hideMark/>
          </w:tcPr>
          <w:p w14:paraId="12C50F67" w14:textId="77777777" w:rsidR="0091305D" w:rsidRPr="0091305D" w:rsidRDefault="0091305D" w:rsidP="0091305D">
            <w:r w:rsidRPr="0091305D">
              <w:t>Era un hombre moreno, con la tez oscura, los ojos negros una nariz aguda. Fuerte y membrudo, parecía un luchador recién salido de un cuadrilátero de boxeo…</w:t>
            </w:r>
          </w:p>
        </w:tc>
      </w:tr>
      <w:tr w:rsidR="0091305D" w:rsidRPr="0091305D" w14:paraId="7263E62A" w14:textId="77777777" w:rsidTr="0091305D">
        <w:trPr>
          <w:tblCellSpacing w:w="15" w:type="dxa"/>
        </w:trPr>
        <w:tc>
          <w:tcPr>
            <w:tcW w:w="0" w:type="auto"/>
            <w:vAlign w:val="center"/>
            <w:hideMark/>
          </w:tcPr>
          <w:p w14:paraId="39E3C75C" w14:textId="77777777" w:rsidR="0091305D" w:rsidRPr="0091305D" w:rsidRDefault="0091305D" w:rsidP="0091305D">
            <w:r w:rsidRPr="0091305D">
              <w:t>Era un niño sensible, con tiernos sentimientos, tal vez demasiado vulnerable, pues las desgracias de los demás le causaban una honda impresión…</w:t>
            </w:r>
          </w:p>
        </w:tc>
      </w:tr>
      <w:tr w:rsidR="0091305D" w:rsidRPr="0091305D" w14:paraId="7B5BA045" w14:textId="77777777" w:rsidTr="0091305D">
        <w:trPr>
          <w:tblCellSpacing w:w="15" w:type="dxa"/>
        </w:trPr>
        <w:tc>
          <w:tcPr>
            <w:tcW w:w="0" w:type="auto"/>
            <w:vAlign w:val="center"/>
            <w:hideMark/>
          </w:tcPr>
          <w:p w14:paraId="455224D4" w14:textId="77777777" w:rsidR="0091305D" w:rsidRPr="0091305D" w:rsidRDefault="0091305D" w:rsidP="0091305D">
            <w:r w:rsidRPr="0091305D">
              <w:t>Alta y delgada, pelirroja y con la piel muy clara, era una mujer decidida, que plantaba cara a las dificultades y solía conseguir sus propósitos con esfuerzo y tesón…</w:t>
            </w:r>
          </w:p>
        </w:tc>
      </w:tr>
    </w:tbl>
    <w:p w14:paraId="05206D4F" w14:textId="77777777" w:rsidR="0091305D" w:rsidRPr="0091305D" w:rsidRDefault="0091305D" w:rsidP="0091305D"/>
    <w:p w14:paraId="6B86C436" w14:textId="77777777" w:rsidR="0091305D" w:rsidRPr="00402EB5" w:rsidRDefault="0091305D" w:rsidP="00402EB5"/>
    <w:sectPr w:rsidR="0091305D" w:rsidRPr="00402EB5" w:rsidSect="00E84DB7">
      <w:headerReference w:type="default" r:id="rId17"/>
      <w:pgSz w:w="11906" w:h="16838"/>
      <w:pgMar w:top="1417" w:right="707" w:bottom="568" w:left="170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DD1DC" w14:textId="77777777" w:rsidR="00CF5FD8" w:rsidRDefault="00CF5FD8" w:rsidP="00E84DB7">
      <w:pPr>
        <w:spacing w:after="0" w:line="240" w:lineRule="auto"/>
      </w:pPr>
      <w:r>
        <w:separator/>
      </w:r>
    </w:p>
  </w:endnote>
  <w:endnote w:type="continuationSeparator" w:id="0">
    <w:p w14:paraId="7906A08C" w14:textId="77777777" w:rsidR="00CF5FD8" w:rsidRDefault="00CF5FD8" w:rsidP="00E84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BF905" w14:textId="77777777" w:rsidR="00CF5FD8" w:rsidRDefault="00CF5FD8" w:rsidP="00E84DB7">
      <w:pPr>
        <w:spacing w:after="0" w:line="240" w:lineRule="auto"/>
      </w:pPr>
      <w:r>
        <w:separator/>
      </w:r>
    </w:p>
  </w:footnote>
  <w:footnote w:type="continuationSeparator" w:id="0">
    <w:p w14:paraId="14C00C6E" w14:textId="77777777" w:rsidR="00CF5FD8" w:rsidRDefault="00CF5FD8" w:rsidP="00E84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6A7A9" w14:textId="527A7E55" w:rsidR="00E84DB7" w:rsidRDefault="00E84DB7" w:rsidP="00E84DB7">
    <w:pPr>
      <w:spacing w:line="264" w:lineRule="auto"/>
    </w:pPr>
    <w:r>
      <w:rPr>
        <w:noProof/>
        <w:color w:val="000000"/>
      </w:rPr>
      <mc:AlternateContent>
        <mc:Choice Requires="wps">
          <w:drawing>
            <wp:anchor distT="0" distB="0" distL="114300" distR="114300" simplePos="0" relativeHeight="251659264" behindDoc="0" locked="0" layoutInCell="1" allowOverlap="1" wp14:anchorId="05D854D4" wp14:editId="573B057B">
              <wp:simplePos x="0" y="0"/>
              <wp:positionH relativeFrom="page">
                <wp:align>center</wp:align>
              </wp:positionH>
              <wp:positionV relativeFrom="page">
                <wp:align>center</wp:align>
              </wp:positionV>
              <wp:extent cx="7376160" cy="9555480"/>
              <wp:effectExtent l="0" t="0" r="26670" b="26670"/>
              <wp:wrapNone/>
              <wp:docPr id="222" name="Rectángulo 23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513F0E3" id="Rectángulo 233"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r>
      <w:rPr>
        <w:color w:val="4472C4" w:themeColor="accent1"/>
        <w:sz w:val="20"/>
        <w:szCs w:val="20"/>
      </w:rPr>
      <w:t xml:space="preserve"> </w:t>
    </w:r>
    <w:sdt>
      <w:sdtPr>
        <w:rPr>
          <w:color w:val="4472C4" w:themeColor="accent1"/>
          <w:kern w:val="0"/>
          <w:sz w:val="20"/>
          <w:szCs w:val="20"/>
          <w14:ligatures w14:val="none"/>
        </w:rPr>
        <w:alias w:val="Título"/>
        <w:id w:val="15524250"/>
        <w:placeholder>
          <w:docPart w:val="88B499E107E3409DBFA5E4E14ED2F43D"/>
        </w:placeholder>
        <w:dataBinding w:prefixMappings="xmlns:ns0='http://schemas.openxmlformats.org/package/2006/metadata/core-properties' xmlns:ns1='http://purl.org/dc/elements/1.1/'" w:xpath="/ns0:coreProperties[1]/ns1:title[1]" w:storeItemID="{6C3C8BC8-F283-45AE-878A-BAB7291924A1}"/>
        <w:text/>
      </w:sdtPr>
      <w:sdtContent>
        <w:r w:rsidRPr="00E84DB7">
          <w:rPr>
            <w:color w:val="4472C4" w:themeColor="accent1"/>
            <w:kern w:val="0"/>
            <w:sz w:val="20"/>
            <w:szCs w:val="20"/>
            <w14:ligatures w14:val="none"/>
          </w:rPr>
          <w:t>LA DESCRIPCIÓN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31CF3"/>
    <w:multiLevelType w:val="hybridMultilevel"/>
    <w:tmpl w:val="69A42BE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FC7720C"/>
    <w:multiLevelType w:val="hybridMultilevel"/>
    <w:tmpl w:val="3B5A752A"/>
    <w:lvl w:ilvl="0" w:tplc="ECF4DED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10658432">
    <w:abstractNumId w:val="1"/>
  </w:num>
  <w:num w:numId="2" w16cid:durableId="1661538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37"/>
    <w:rsid w:val="00326FDB"/>
    <w:rsid w:val="0036217B"/>
    <w:rsid w:val="00402EB5"/>
    <w:rsid w:val="006446C4"/>
    <w:rsid w:val="00673437"/>
    <w:rsid w:val="0091305D"/>
    <w:rsid w:val="00BF191E"/>
    <w:rsid w:val="00BF6271"/>
    <w:rsid w:val="00C65B8C"/>
    <w:rsid w:val="00CF5FD8"/>
    <w:rsid w:val="00D6756B"/>
    <w:rsid w:val="00E84DB7"/>
    <w:rsid w:val="00F37E8B"/>
    <w:rsid w:val="00FC5F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ABCEA"/>
  <w15:chartTrackingRefBased/>
  <w15:docId w15:val="{61D4FFDD-3F9C-4184-A525-2F648CCD3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734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734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7343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7343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7343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7343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7343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7343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7343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7343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734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7343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7343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7343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7343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7343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7343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73437"/>
    <w:rPr>
      <w:rFonts w:eastAsiaTheme="majorEastAsia" w:cstheme="majorBidi"/>
      <w:color w:val="272727" w:themeColor="text1" w:themeTint="D8"/>
    </w:rPr>
  </w:style>
  <w:style w:type="paragraph" w:styleId="Ttulo">
    <w:name w:val="Title"/>
    <w:basedOn w:val="Normal"/>
    <w:next w:val="Normal"/>
    <w:link w:val="TtuloCar"/>
    <w:uiPriority w:val="10"/>
    <w:qFormat/>
    <w:rsid w:val="006734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7343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7343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7343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73437"/>
    <w:pPr>
      <w:spacing w:before="160"/>
      <w:jc w:val="center"/>
    </w:pPr>
    <w:rPr>
      <w:i/>
      <w:iCs/>
      <w:color w:val="404040" w:themeColor="text1" w:themeTint="BF"/>
    </w:rPr>
  </w:style>
  <w:style w:type="character" w:customStyle="1" w:styleId="CitaCar">
    <w:name w:val="Cita Car"/>
    <w:basedOn w:val="Fuentedeprrafopredeter"/>
    <w:link w:val="Cita"/>
    <w:uiPriority w:val="29"/>
    <w:rsid w:val="00673437"/>
    <w:rPr>
      <w:i/>
      <w:iCs/>
      <w:color w:val="404040" w:themeColor="text1" w:themeTint="BF"/>
    </w:rPr>
  </w:style>
  <w:style w:type="paragraph" w:styleId="Prrafodelista">
    <w:name w:val="List Paragraph"/>
    <w:basedOn w:val="Normal"/>
    <w:uiPriority w:val="34"/>
    <w:qFormat/>
    <w:rsid w:val="00673437"/>
    <w:pPr>
      <w:ind w:left="720"/>
      <w:contextualSpacing/>
    </w:pPr>
  </w:style>
  <w:style w:type="character" w:styleId="nfasisintenso">
    <w:name w:val="Intense Emphasis"/>
    <w:basedOn w:val="Fuentedeprrafopredeter"/>
    <w:uiPriority w:val="21"/>
    <w:qFormat/>
    <w:rsid w:val="00673437"/>
    <w:rPr>
      <w:i/>
      <w:iCs/>
      <w:color w:val="2F5496" w:themeColor="accent1" w:themeShade="BF"/>
    </w:rPr>
  </w:style>
  <w:style w:type="paragraph" w:styleId="Citadestacada">
    <w:name w:val="Intense Quote"/>
    <w:basedOn w:val="Normal"/>
    <w:next w:val="Normal"/>
    <w:link w:val="CitadestacadaCar"/>
    <w:uiPriority w:val="30"/>
    <w:qFormat/>
    <w:rsid w:val="006734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73437"/>
    <w:rPr>
      <w:i/>
      <w:iCs/>
      <w:color w:val="2F5496" w:themeColor="accent1" w:themeShade="BF"/>
    </w:rPr>
  </w:style>
  <w:style w:type="character" w:styleId="Referenciaintensa">
    <w:name w:val="Intense Reference"/>
    <w:basedOn w:val="Fuentedeprrafopredeter"/>
    <w:uiPriority w:val="32"/>
    <w:qFormat/>
    <w:rsid w:val="00673437"/>
    <w:rPr>
      <w:b/>
      <w:bCs/>
      <w:smallCaps/>
      <w:color w:val="2F5496" w:themeColor="accent1" w:themeShade="BF"/>
      <w:spacing w:val="5"/>
    </w:rPr>
  </w:style>
  <w:style w:type="table" w:styleId="Tablaconcuadrcula">
    <w:name w:val="Table Grid"/>
    <w:basedOn w:val="Tablanormal"/>
    <w:uiPriority w:val="39"/>
    <w:rsid w:val="00BF6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84D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4DB7"/>
  </w:style>
  <w:style w:type="paragraph" w:styleId="Piedepgina">
    <w:name w:val="footer"/>
    <w:basedOn w:val="Normal"/>
    <w:link w:val="PiedepginaCar"/>
    <w:uiPriority w:val="99"/>
    <w:unhideWhenUsed/>
    <w:rsid w:val="00E84D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4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8B499E107E3409DBFA5E4E14ED2F43D"/>
        <w:category>
          <w:name w:val="General"/>
          <w:gallery w:val="placeholder"/>
        </w:category>
        <w:types>
          <w:type w:val="bbPlcHdr"/>
        </w:types>
        <w:behaviors>
          <w:behavior w:val="content"/>
        </w:behaviors>
        <w:guid w:val="{A0F66F94-3EAA-4CB5-B28B-6D33ED9E338E}"/>
      </w:docPartPr>
      <w:docPartBody>
        <w:p w:rsidR="00000000" w:rsidRDefault="006B160E" w:rsidP="006B160E">
          <w:pPr>
            <w:pStyle w:val="88B499E107E3409DBFA5E4E14ED2F43D"/>
          </w:pPr>
          <w:r>
            <w:rPr>
              <w:color w:val="4472C4" w:themeColor="accent1"/>
              <w:sz w:val="20"/>
              <w:szCs w:val="20"/>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60E"/>
    <w:rsid w:val="006B160E"/>
    <w:rsid w:val="00B25E99"/>
    <w:rsid w:val="00FC5F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8B499E107E3409DBFA5E4E14ED2F43D">
    <w:name w:val="88B499E107E3409DBFA5E4E14ED2F43D"/>
    <w:rsid w:val="006B16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758</TotalTime>
  <Pages>1</Pages>
  <Words>776</Words>
  <Characters>4272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DESCRIPCIÓN</dc:title>
  <dc:subject/>
  <dc:creator>Carmen Fariñas</dc:creator>
  <cp:keywords/>
  <dc:description/>
  <cp:lastModifiedBy>Carmen Fariñas</cp:lastModifiedBy>
  <cp:revision>6</cp:revision>
  <cp:lastPrinted>2025-10-12T08:44:00Z</cp:lastPrinted>
  <dcterms:created xsi:type="dcterms:W3CDTF">2025-10-11T09:59:00Z</dcterms:created>
  <dcterms:modified xsi:type="dcterms:W3CDTF">2025-10-12T08:45:00Z</dcterms:modified>
</cp:coreProperties>
</file>