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EJERCICIO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1º ESO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TRIÁNGULOS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lámina DIN-A4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Grafo 0’7mm o su equivalente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de colores </w:t>
      </w:r>
      <w:r w:rsidDel="00000000" w:rsidR="00000000" w:rsidRPr="00000000">
        <w:rPr>
          <w:sz w:val="24"/>
          <w:szCs w:val="24"/>
          <w:rtl w:val="0"/>
        </w:rPr>
        <w:t xml:space="preserve">primarios y secundarios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 2B y 4B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Regla, cartabón, escuadra, transbordador de ángulos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Compás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Goma de borrar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Propuesta: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Con el objetivo de que desarrolléis vuestra creatividad y de que practiquéis la composición de formas, texturas y colores, este ejercicio se compone de una serie de pasos: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Diseñar dos figuras sencillas o una más complicada a base de triángulos en la misma composición. Deben “contar una historia”, relacionarse (un hombre que coge una flor, por ejemplo).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Diseñar un fondo,  con triángulos también, más grandes. No se admite que unos triángulos se interpongan con otros, todas las figuras</w:t>
      </w:r>
      <w:r w:rsidDel="00000000" w:rsidR="00000000" w:rsidRPr="00000000">
        <w:rPr>
          <w:sz w:val="24"/>
          <w:szCs w:val="24"/>
          <w:rtl w:val="0"/>
        </w:rPr>
        <w:t xml:space="preserve">  y el fondo deben ser triángulos.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Repasar el dibujo con lápiz blando (4B) o grafo 0,8 </w:t>
      </w:r>
      <w:r w:rsidDel="00000000" w:rsidR="00000000" w:rsidRPr="00000000">
        <w:rPr>
          <w:sz w:val="24"/>
          <w:szCs w:val="24"/>
          <w:rtl w:val="0"/>
        </w:rPr>
        <w:t xml:space="preserve"> y una línea limpia y única.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Colorear cada triángulo de un color, cuidando que los conjuntos de un mismo tipo tengan colores similares (un pétalo de una flor, con color muy similar a los otros pétalos).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 nociones básicas de composición: partes compuestas de varios triángulos, creando por estar más o menos apretados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diferentes texturas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colocación de las figuras en el espacio del papel, colores primarios y secundarios.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Fondo y figuras tienen que incluir, al menos un triángulo </w:t>
      </w:r>
      <w:r w:rsidDel="00000000" w:rsidR="00000000" w:rsidRPr="00000000">
        <w:rPr>
          <w:sz w:val="24"/>
          <w:szCs w:val="24"/>
          <w:rtl w:val="0"/>
        </w:rPr>
        <w:t xml:space="preserve">equilátero (el que tiene todos los lados iguales, para hacerlo tenéis un vídeo en el aula virtual) y un hexágono regular (inscrito en una circunferencia, donde el radio es el lado: lo podéis recordar con otro vídeo en el aula virtual) con los 6 triángulos equiláteros que lo componen.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Entrega: el día 18 de enero de 2021 para el grupo A/B y el 19, para la clase B/C.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6D1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29681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iNJhtHew2rlX2wIACOiqdqiSqg==">AMUW2mUCSV3ZeQAZx2HLcuNKvTS9XbP8wDwVZ3fKqtM15R1gLFFEFoIZKxebgGSXLQ5f6DrrKJdKbuadxQ8s3G2PiEYdAXNz1StRGoTkAlP5igh4aGLVvjc=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2018-11-15T00:49:00Z</dcterms:created>
  <dc:creator>Iruchinz</dc:creator>
</cp:coreProperties>
</file>