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Marco histórico e conceptual</w:t>
      </w:r>
    </w:p>
    <w:p w:rsidR="00000000" w:rsidDel="00000000" w:rsidP="00000000" w:rsidRDefault="00000000" w:rsidRPr="00000000" w14:paraId="00000002">
      <w:pPr>
        <w:spacing w:line="36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Características da Ilustración: Razón e progreso na ilustración.</w:t>
      </w:r>
    </w:p>
    <w:p w:rsidR="00000000" w:rsidDel="00000000" w:rsidP="00000000" w:rsidRDefault="00000000" w:rsidRPr="00000000" w14:paraId="00000003">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Datos necesarios para contextualizar calquera texo de Kant e en especial para facer o Texto de Kant sobre a Ilustración.</w:t>
      </w:r>
    </w:p>
    <w:p w:rsidR="00000000" w:rsidDel="00000000" w:rsidP="00000000" w:rsidRDefault="00000000" w:rsidRPr="00000000" w14:paraId="00000005">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Co nome de Ilustración designase un conxunto de ideas, un tanto impreciso, que configuran un marco intelectual compartido polos filósofos europeos do século XVIII. Esta mentalidade é o resultado dunha paulatina transformación da sociedade e da cultura europea, que comezou no Renacemento, e acadou o seu máximo esplendor neste século. Os cambios producíronse, paradoxicamente, a través dunha convivencia e tensión entre as vellas estruturas sociais e políticas e outras que puxaban por impoñerse. Así, a pesar de que a sociedade europea seguía a ser fundamentalmente rural e agrícola, debido a un desenvolvemento técnico máis numeroso e eficaz, incrementouse a explotación dos recursos naturais fomentando o aumento e concentración da poboación nas cidades. Isto derivou nunha maior iniciativa artesanal e comercial. </w:t>
      </w:r>
    </w:p>
    <w:p w:rsidR="00000000" w:rsidDel="00000000" w:rsidP="00000000" w:rsidRDefault="00000000" w:rsidRPr="00000000" w14:paraId="00000007">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Con relación á organización política, exceptuando Inglaterra, tamén segue a ser a mesma de inicios da modernidade, o chamado “</w:t>
      </w:r>
      <w:r w:rsidDel="00000000" w:rsidR="00000000" w:rsidRPr="00000000">
        <w:rPr>
          <w:rFonts w:ascii="Book Antiqua" w:cs="Book Antiqua" w:eastAsia="Book Antiqua" w:hAnsi="Book Antiqua"/>
          <w:b w:val="1"/>
          <w:bCs w:val="1"/>
          <w:sz w:val="24"/>
          <w:szCs w:val="24"/>
          <w:rtl w:val="0"/>
        </w:rPr>
        <w:t xml:space="preserve">Antigo Réxime</w:t>
      </w:r>
      <w:r w:rsidDel="00000000" w:rsidR="00000000" w:rsidRPr="00000000">
        <w:rPr>
          <w:rFonts w:ascii="Book Antiqua" w:cs="Book Antiqua" w:eastAsia="Book Antiqua" w:hAnsi="Book Antiqua"/>
          <w:sz w:val="24"/>
          <w:szCs w:val="24"/>
          <w:rtl w:val="0"/>
        </w:rPr>
        <w:t xml:space="preserve">”: monarquías nas que un só individuo detenta toda a autoridade política, rodeada dunha nobreza de sangue que conserva todos os seus privilexios, e o resto da poboación, principalmente campesiñado carente de dereitos. Pero debido á intensificación da actividade comercial antes sinalada aparece nas cidades unha nova clase socialmáis dinámica, que acumula riqueza e adquire un elevado estatus social. Trátase da </w:t>
      </w:r>
      <w:r w:rsidDel="00000000" w:rsidR="00000000" w:rsidRPr="00000000">
        <w:rPr>
          <w:rFonts w:ascii="Book Antiqua" w:cs="Book Antiqua" w:eastAsia="Book Antiqua" w:hAnsi="Book Antiqua"/>
          <w:b w:val="1"/>
          <w:bCs w:val="1"/>
          <w:sz w:val="24"/>
          <w:szCs w:val="24"/>
          <w:rtl w:val="0"/>
        </w:rPr>
        <w:t xml:space="preserve">Burguesía</w:t>
      </w:r>
      <w:r w:rsidDel="00000000" w:rsidR="00000000" w:rsidRPr="00000000">
        <w:rPr>
          <w:rFonts w:ascii="Book Antiqua" w:cs="Book Antiqua" w:eastAsia="Book Antiqua" w:hAnsi="Book Antiqua"/>
          <w:sz w:val="24"/>
          <w:szCs w:val="24"/>
          <w:rtl w:val="0"/>
        </w:rPr>
        <w:t xml:space="preserve">. Estes comezan a reclamar dereitos e liberdades políticas que defendan aos cidadáns das decisións arbitrarias eautoritarias dos monarcas. Son ideas que se orixinaron en Inglaterra, pero que logo se estenderon a Holanda, Alemaña e, sobre todo, Francia, que acabou por converterse no referente social e cultural do século XVIII. Como consecuencia destes factores emerxentes o centro da nova sociedade deixa de ser paulatinamente a corte e pasa ás cidades. Neste novo marco a burguesía vai adquirindo un maior protagonismo cultural. Está ávida por adquirir coñecementos, interésase pola arte e edita xornais. Este interese polas ideas científicas, pola política e pola arte é tan grande que se estende pola sociedade enteira a paixón polo debate. Debido a esta demanda de divulgación de coñecementos e das artes aparece un novo movemento cultural coñecido co nome de </w:t>
      </w:r>
      <w:r w:rsidDel="00000000" w:rsidR="00000000" w:rsidRPr="00000000">
        <w:rPr>
          <w:rFonts w:ascii="Book Antiqua" w:cs="Book Antiqua" w:eastAsia="Book Antiqua" w:hAnsi="Book Antiqua"/>
          <w:b w:val="1"/>
          <w:bCs w:val="1"/>
          <w:sz w:val="24"/>
          <w:szCs w:val="24"/>
          <w:rtl w:val="0"/>
        </w:rPr>
        <w:t xml:space="preserve">Ilustración</w:t>
      </w:r>
      <w:r w:rsidDel="00000000" w:rsidR="00000000" w:rsidRPr="00000000">
        <w:rPr>
          <w:rFonts w:ascii="Book Antiqua" w:cs="Book Antiqua" w:eastAsia="Book Antiqua" w:hAnsi="Book Antiqua"/>
          <w:sz w:val="24"/>
          <w:szCs w:val="24"/>
          <w:rtl w:val="0"/>
        </w:rPr>
        <w:t xml:space="preserve">. Con el aparece a figura do filósofo público ou “</w:t>
      </w:r>
      <w:r w:rsidDel="00000000" w:rsidR="00000000" w:rsidRPr="00000000">
        <w:rPr>
          <w:rFonts w:ascii="Book Antiqua" w:cs="Book Antiqua" w:eastAsia="Book Antiqua" w:hAnsi="Book Antiqua"/>
          <w:b w:val="1"/>
          <w:bCs w:val="1"/>
          <w:sz w:val="24"/>
          <w:szCs w:val="24"/>
          <w:rtl w:val="0"/>
        </w:rPr>
        <w:t xml:space="preserve">intelectual</w:t>
      </w:r>
      <w:r w:rsidDel="00000000" w:rsidR="00000000" w:rsidRPr="00000000">
        <w:rPr>
          <w:rFonts w:ascii="Book Antiqua" w:cs="Book Antiqua" w:eastAsia="Book Antiqua" w:hAnsi="Book Antiqua"/>
          <w:sz w:val="24"/>
          <w:szCs w:val="24"/>
          <w:rtl w:val="0"/>
        </w:rPr>
        <w:t xml:space="preserve">” que, apoiándose na protección e no poder económico da burguesía, edita continuamente libros, dicionarios, compendios, etc. Non pretenden construír grandes sistemas filosóficos. Só se senten divulgadores culturais para un público cada vez máis receptivo. Son, polo tanto, os portadores das novas ideas e impulsores ao mesmo tempo dun cambio político e social. O feito cultural que mellor plasma as novas demandas foi a publicación da </w:t>
      </w:r>
      <w:r w:rsidDel="00000000" w:rsidR="00000000" w:rsidRPr="00000000">
        <w:rPr>
          <w:rFonts w:ascii="Book Antiqua" w:cs="Book Antiqua" w:eastAsia="Book Antiqua" w:hAnsi="Book Antiqua"/>
          <w:b w:val="1"/>
          <w:bCs w:val="1"/>
          <w:sz w:val="24"/>
          <w:szCs w:val="24"/>
          <w:rtl w:val="0"/>
        </w:rPr>
        <w:t xml:space="preserve">Enciclopedia</w:t>
      </w:r>
      <w:r w:rsidDel="00000000" w:rsidR="00000000" w:rsidRPr="00000000">
        <w:rPr>
          <w:rFonts w:ascii="Book Antiqua" w:cs="Book Antiqua" w:eastAsia="Book Antiqua" w:hAnsi="Book Antiqua"/>
          <w:sz w:val="24"/>
          <w:szCs w:val="24"/>
          <w:rtl w:val="0"/>
        </w:rPr>
        <w:t xml:space="preserve"> en Francia. Baixo a dirección de </w:t>
      </w:r>
      <w:r w:rsidDel="00000000" w:rsidR="00000000" w:rsidRPr="00000000">
        <w:rPr>
          <w:rFonts w:ascii="Book Antiqua" w:cs="Book Antiqua" w:eastAsia="Book Antiqua" w:hAnsi="Book Antiqua"/>
          <w:b w:val="1"/>
          <w:bCs w:val="1"/>
          <w:sz w:val="24"/>
          <w:szCs w:val="24"/>
          <w:rtl w:val="0"/>
        </w:rPr>
        <w:t xml:space="preserve">Diderot</w:t>
      </w:r>
      <w:r w:rsidDel="00000000" w:rsidR="00000000" w:rsidRPr="00000000">
        <w:rPr>
          <w:rFonts w:ascii="Book Antiqua" w:cs="Book Antiqua" w:eastAsia="Book Antiqua" w:hAnsi="Book Antiqua"/>
          <w:sz w:val="24"/>
          <w:szCs w:val="24"/>
          <w:rtl w:val="0"/>
        </w:rPr>
        <w:t xml:space="preserve">, desde mediados de século, e durante trinta anos, vanse publicando volumes que poñen ao alcance do conxunto da poboación todo o que se sabe sobre ciencia, oficios, ideas políticas, relixións, etc. </w:t>
      </w:r>
    </w:p>
    <w:p w:rsidR="00000000" w:rsidDel="00000000" w:rsidP="00000000" w:rsidRDefault="00000000" w:rsidRPr="00000000" w14:paraId="00000009">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Esta iniciativa é froito da crenza de que só a través da </w:t>
      </w:r>
      <w:r w:rsidDel="00000000" w:rsidR="00000000" w:rsidRPr="00000000">
        <w:rPr>
          <w:rFonts w:ascii="Book Antiqua" w:cs="Book Antiqua" w:eastAsia="Book Antiqua" w:hAnsi="Book Antiqua"/>
          <w:sz w:val="24"/>
          <w:szCs w:val="24"/>
          <w:u w:val="single"/>
          <w:rtl w:val="0"/>
        </w:rPr>
        <w:t xml:space="preserve">desaparición da ignorancia poderase construír un mundo máis xusto e feliz ao alcance de todos</w:t>
      </w:r>
      <w:r w:rsidDel="00000000" w:rsidR="00000000" w:rsidRPr="00000000">
        <w:rPr>
          <w:rFonts w:ascii="Book Antiqua" w:cs="Book Antiqua" w:eastAsia="Book Antiqua" w:hAnsi="Book Antiqua"/>
          <w:sz w:val="24"/>
          <w:szCs w:val="24"/>
          <w:rtl w:val="0"/>
        </w:rPr>
        <w:t xml:space="preserve">. De todos modos, o importante estriba en que a partir do século XVIII empréndese inevitablemente en Europa unha loita pola liberdade política e pola extensión do benestar material e dos dereitos a todos os seres humanos. Son estes, en conxunto, ideais ilustrados que acabarán por impulsar e incorporarse ás democracias actuais.</w:t>
      </w:r>
    </w:p>
    <w:p w:rsidR="00000000" w:rsidDel="00000000" w:rsidP="00000000" w:rsidRDefault="00000000" w:rsidRPr="00000000" w14:paraId="0000000B">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Moitas das ideas da Ilustración aínda seguen vixentes na actualidade. Merecen subliñarse a substitución da idea de Deus pola de </w:t>
      </w:r>
      <w:r w:rsidDel="00000000" w:rsidR="00000000" w:rsidRPr="00000000">
        <w:rPr>
          <w:rFonts w:ascii="Book Antiqua" w:cs="Book Antiqua" w:eastAsia="Book Antiqua" w:hAnsi="Book Antiqua"/>
          <w:b w:val="1"/>
          <w:bCs w:val="1"/>
          <w:sz w:val="24"/>
          <w:szCs w:val="24"/>
          <w:rtl w:val="0"/>
        </w:rPr>
        <w:t xml:space="preserve">Humanidade </w:t>
      </w:r>
      <w:r w:rsidDel="00000000" w:rsidR="00000000" w:rsidRPr="00000000">
        <w:rPr>
          <w:rFonts w:ascii="Book Antiqua" w:cs="Book Antiqua" w:eastAsia="Book Antiqua" w:hAnsi="Book Antiqua"/>
          <w:sz w:val="24"/>
          <w:szCs w:val="24"/>
          <w:rtl w:val="0"/>
        </w:rPr>
        <w:t xml:space="preserve">e o cuestionamento da tradición en nome da Razón. </w:t>
      </w:r>
      <w:r w:rsidDel="00000000" w:rsidR="00000000" w:rsidRPr="00000000">
        <w:rPr>
          <w:rFonts w:ascii="Book Antiqua" w:cs="Book Antiqua" w:eastAsia="Book Antiqua" w:hAnsi="Book Antiqua"/>
          <w:sz w:val="24"/>
          <w:szCs w:val="24"/>
          <w:u w:val="single"/>
          <w:rtl w:val="0"/>
        </w:rPr>
        <w:t xml:space="preserve">Cos filósofos ilustrados empézase a pensar de maneira firme e decidida que a Razón ten que ser a única guía para o desenvolvemento material e moral da humanidade</w:t>
      </w:r>
      <w:r w:rsidDel="00000000" w:rsidR="00000000" w:rsidRPr="00000000">
        <w:rPr>
          <w:rFonts w:ascii="Book Antiqua" w:cs="Book Antiqua" w:eastAsia="Book Antiqua" w:hAnsi="Book Antiqua"/>
          <w:sz w:val="24"/>
          <w:szCs w:val="24"/>
          <w:rtl w:val="0"/>
        </w:rPr>
        <w:t xml:space="preserve">. É dicir, é a Razón e non a Relixión quen debe rexer ao ser humano. Eles pensaban, en xeral, que de manterse este ideal o </w:t>
      </w:r>
      <w:r w:rsidDel="00000000" w:rsidR="00000000" w:rsidRPr="00000000">
        <w:rPr>
          <w:rFonts w:ascii="Book Antiqua" w:cs="Book Antiqua" w:eastAsia="Book Antiqua" w:hAnsi="Book Antiqua"/>
          <w:b w:val="1"/>
          <w:bCs w:val="1"/>
          <w:sz w:val="24"/>
          <w:szCs w:val="24"/>
          <w:rtl w:val="0"/>
        </w:rPr>
        <w:t xml:space="preserve">progreso humano</w:t>
      </w:r>
      <w:r w:rsidDel="00000000" w:rsidR="00000000" w:rsidRPr="00000000">
        <w:rPr>
          <w:rFonts w:ascii="Book Antiqua" w:cs="Book Antiqua" w:eastAsia="Book Antiqua" w:hAnsi="Book Antiqua"/>
          <w:sz w:val="24"/>
          <w:szCs w:val="24"/>
          <w:rtl w:val="0"/>
        </w:rPr>
        <w:t xml:space="preserve"> sería imparable. Avanzaríase continuamente nos campos da ciencia, da técnica, da moral e da política, achegándose así a humanidade a sociedades cada vez máis desenvoltas e xustas. En definitiva, sociedades mellores. A ciencia permitiría dominar a natureza poñéndoa ao servizo dos intereses humanos. De maneira que con esta axuda non habería escusas que impedisen a consecución dun mundo cada vez máis cómodo e confortable. Esta sociedade máis avanzada, froito do progreso cultural, identificábana co advenimento da civilización. De modo que os pobos que permanecesen culturalmente atrasados existirían nun estado incivilizado ou salvaxe incapaces de permitir a realización da verdadeira condición humana, isto é, propia dun ser racional. Só a civilización, pensaban, podería facer do ser humano un ser libre e feliz. </w:t>
      </w:r>
    </w:p>
    <w:p w:rsidR="00000000" w:rsidDel="00000000" w:rsidP="00000000" w:rsidRDefault="00000000" w:rsidRPr="00000000" w14:paraId="0000000D">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A idea kantiana da Ilustración</w:t>
      </w:r>
    </w:p>
    <w:p w:rsidR="00000000" w:rsidDel="00000000" w:rsidP="00000000" w:rsidRDefault="00000000" w:rsidRPr="00000000" w14:paraId="0000000F">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vida de Kant transcorre no século XVIII, época denominada co termo de Ilustracióne metaforicamente </w:t>
      </w:r>
      <w:r w:rsidDel="00000000" w:rsidR="00000000" w:rsidRPr="00000000">
        <w:rPr>
          <w:rFonts w:ascii="Book Antiqua" w:cs="Book Antiqua" w:eastAsia="Book Antiqua" w:hAnsi="Book Antiqua"/>
          <w:b w:val="1"/>
          <w:bCs w:val="1"/>
          <w:sz w:val="24"/>
          <w:szCs w:val="24"/>
          <w:rtl w:val="0"/>
        </w:rPr>
        <w:t xml:space="preserve">século das luces</w:t>
      </w:r>
      <w:r w:rsidDel="00000000" w:rsidR="00000000" w:rsidRPr="00000000">
        <w:rPr>
          <w:rFonts w:ascii="Book Antiqua" w:cs="Book Antiqua" w:eastAsia="Book Antiqua" w:hAnsi="Book Antiqua"/>
          <w:sz w:val="24"/>
          <w:szCs w:val="24"/>
          <w:rtl w:val="0"/>
        </w:rPr>
        <w:t xml:space="preserve">. ¿Por qué motivo se identifica esta época coas luces, iluminación ou iluminismo? Denomínase así para contrapoñela ás épocas escuras onde o pensamento, a razón non era libre, estaba coartada. A luz é a luz da razón, do coñecemento. Existe unha confianza plena no poder da razón e desta forma esíxese que sexa ela a única instancia válida para clarificar todos os temas da vida humana: filosofía, política, relixión, ciencia, etc....</w:t>
      </w:r>
    </w:p>
    <w:p w:rsidR="00000000" w:rsidDel="00000000" w:rsidP="00000000" w:rsidRDefault="00000000" w:rsidRPr="00000000" w14:paraId="00000010">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u w:val="single"/>
          <w:rtl w:val="0"/>
        </w:rPr>
        <w:t xml:space="preserve">A razón é a única instancia que nos pode liberar dos prexuízos, das supersticións, da escravitude, da ignorancia e das tradicións irracionais</w:t>
      </w:r>
      <w:r w:rsidDel="00000000" w:rsidR="00000000" w:rsidRPr="00000000">
        <w:rPr>
          <w:rFonts w:ascii="Book Antiqua" w:cs="Book Antiqua" w:eastAsia="Book Antiqua" w:hAnsi="Book Antiqua"/>
          <w:sz w:val="24"/>
          <w:szCs w:val="24"/>
          <w:rtl w:val="0"/>
        </w:rPr>
        <w:t xml:space="preserve">. Rexéitase, nesta época, a cultura dependente da relixión, das autoridades, unha cultura construída por unha razón dependente, sometida, non libre: Agora iníciase un camiño na Filosofía Moderna que grazas ao avance científico, á afirmación de autonomía da razón e aos ideais da Ilustración será o impulso máis importante para a realización deste proceso de liberdade, de autonomía. Os ideais ilustrados teñen como fina consecución dunha civilización feliz e xusta, civilización que, coa auxe da ciencia, conduza ao progreso material e espiritual do ser humano.</w:t>
      </w:r>
    </w:p>
    <w:p w:rsidR="00000000" w:rsidDel="00000000" w:rsidP="00000000" w:rsidRDefault="00000000" w:rsidRPr="00000000" w14:paraId="00000012">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Esta confianza no poder da razón unida ao avance científico fai crer na inevitabilidade do progreso científico e humano, pois a razón e a ciencia poranse ao servizo do ser humano dominando a natureza para o ben e a felicidade comúns. Esta razón autónoma e crítica abrangue tamén á relixión manifestado a través da aparición do </w:t>
      </w:r>
      <w:r w:rsidDel="00000000" w:rsidR="00000000" w:rsidRPr="00000000">
        <w:rPr>
          <w:rFonts w:ascii="Book Antiqua" w:cs="Book Antiqua" w:eastAsia="Book Antiqua" w:hAnsi="Book Antiqua"/>
          <w:b w:val="1"/>
          <w:bCs w:val="1"/>
          <w:sz w:val="24"/>
          <w:szCs w:val="24"/>
          <w:rtl w:val="0"/>
        </w:rPr>
        <w:t xml:space="preserve">Deísmo</w:t>
      </w:r>
      <w:r w:rsidDel="00000000" w:rsidR="00000000" w:rsidRPr="00000000">
        <w:rPr>
          <w:rFonts w:ascii="Book Antiqua" w:cs="Book Antiqua" w:eastAsia="Book Antiqua" w:hAnsi="Book Antiqua"/>
          <w:sz w:val="24"/>
          <w:szCs w:val="24"/>
          <w:rtl w:val="0"/>
        </w:rPr>
        <w:t xml:space="preserve">: é unha teoría que propón aceptar da relixión só o racional (natural) e non os dogmas e misterios irracionais, pretenden pasar dunha relixión sobrenatural a unha relixión natural (Locke, Kant), ademais crerán na igualdade de todos os deuses das distintas relixións, o que trae consigo a necesidade de Tolerancia. </w:t>
      </w:r>
    </w:p>
    <w:p w:rsidR="00000000" w:rsidDel="00000000" w:rsidP="00000000" w:rsidRDefault="00000000" w:rsidRPr="00000000" w14:paraId="00000014">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Esta razón tolerante faise notar no ámbito da política, xa que a razón é a única instancia que debe guiar ó home nos modelos de goberno, o que traerá consigo a aparición dos ideais democráticos e a crítica ao absolutismo político (separación de poderes, ideais da Revolución Francesa...) e non debe a política deixarse guiar ou coartar pola tradición, costumes, intereses que case sempre leva a réximes e prácticas inxustas. A tolerancia e a autonomía da razón serán imprescindibles para facilitar o avance científico. A ciencia guiarase por unha razónan alítica, non dogmática, porque toda investigación debe partir da análise da experiencia que será o límite do coñecemento. </w:t>
      </w:r>
    </w:p>
    <w:p w:rsidR="00000000" w:rsidDel="00000000" w:rsidP="00000000" w:rsidRDefault="00000000" w:rsidRPr="00000000" w14:paraId="00000016">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Para conseguir unha razón autónoma, analítica, secularizada, tolerante é necesario impulsar a educación, pero non unha educación dogmática senón crítica que elimine os prexuízos que levan á ignorancia. Esta crítica debe empezar por si mesma: examinando os seus limites (Crítica do dogmatismo Racionalista), e despois de todo aquilo que a coarte: relixión, tradición, costumes…</w:t>
      </w:r>
    </w:p>
    <w:p w:rsidR="00000000" w:rsidDel="00000000" w:rsidP="00000000" w:rsidRDefault="00000000" w:rsidRPr="00000000" w14:paraId="00000018">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Ilustración ten as súas raíces en Inglaterra onde as preocupacións teñen un carácter máis práctico ao ocuparse de cuestións de ética, relixión...En Francia tivo a Ilustración unha maior repercusión política ao triunfar a Revolución francesa e os seus ideais de igualdade, fraternidade e liberdade. En Alemaña a Ilustración ten unha escasa repercusión práctica e faise notar no ámbito teórico especialmente na análise da razón ilustrada tal e como fará Kant na súa breve obra titulada: </w:t>
      </w:r>
      <w:r w:rsidDel="00000000" w:rsidR="00000000" w:rsidRPr="00000000">
        <w:rPr>
          <w:rFonts w:ascii="Book Antiqua" w:cs="Book Antiqua" w:eastAsia="Book Antiqua" w:hAnsi="Book Antiqua"/>
          <w:b w:val="1"/>
          <w:bCs w:val="1"/>
          <w:sz w:val="24"/>
          <w:szCs w:val="24"/>
          <w:rtl w:val="0"/>
        </w:rPr>
        <w:t xml:space="preserve">Que é a Ilustración?</w:t>
      </w:r>
      <w:r w:rsidDel="00000000" w:rsidR="00000000" w:rsidRPr="00000000">
        <w:rPr>
          <w:rFonts w:ascii="Book Antiqua" w:cs="Book Antiqua" w:eastAsia="Book Antiqua" w:hAnsi="Book Antiqua"/>
          <w:sz w:val="24"/>
          <w:szCs w:val="24"/>
          <w:rtl w:val="0"/>
        </w:rPr>
        <w:t xml:space="preserve"> Nesta obra analiza os ideais ilustrados e critica ao mesmo tempo a súa época polo escaso grao de realización destes ideais. O obxectivo que persegue o filósofo alemán con esta análise é impulsar a realización destes ideais. Constata que a realización destes ideais na súa época, e especialmente en Alemaña, aínda é moi limitada polo que conclúe que a pesares de vivir nunha época ilustrada non se vive de xeito ilustrado. Isto fará que acuse á súa época de vivir nunha “minoría de idade da Razón”, que a razón aínda está “tutelada por outros” e “coartada por axentes externos” Todas estas expresións veñen a significar o mesmo: a falta de autonomía da razón que aínda se ve coartada, tutelada por outros axentes comoa relixión, a tradición e os costumes.</w:t>
      </w:r>
    </w:p>
    <w:p w:rsidR="00000000" w:rsidDel="00000000" w:rsidP="00000000" w:rsidRDefault="00000000" w:rsidRPr="00000000" w14:paraId="0000001A">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 o culpable deste estado, desta situación de falta de liberdade e autonomía non é algo externo senón o propio ser humano, a razón humana que non racha co pasado que aínda se deixa tutelar. A solución a este estado de incapacidade está no propio ser humano se é capaz de romper coas ataduras, coas tutelas e atreverse a empregar exclusivamente o seu propio entendemento. De aí que as expresións de Kant para solucionar este estado sexan as seguintes: “atrévete a usar o teu propio entendemento” “a máxima de pensar por si mesmo, velaí o lema da Ilustración” “</w:t>
      </w:r>
      <w:r w:rsidDel="00000000" w:rsidR="00000000" w:rsidRPr="00000000">
        <w:rPr>
          <w:rFonts w:ascii="Book Antiqua" w:cs="Book Antiqua" w:eastAsia="Book Antiqua" w:hAnsi="Book Antiqua"/>
          <w:b w:val="1"/>
          <w:bCs w:val="1"/>
          <w:sz w:val="24"/>
          <w:szCs w:val="24"/>
          <w:rtl w:val="0"/>
        </w:rPr>
        <w:t xml:space="preserve">sapere aude</w:t>
      </w:r>
      <w:r w:rsidDel="00000000" w:rsidR="00000000" w:rsidRPr="00000000">
        <w:rPr>
          <w:rFonts w:ascii="Book Antiqua" w:cs="Book Antiqua" w:eastAsia="Book Antiqua" w:hAnsi="Book Antiqua"/>
          <w:sz w:val="24"/>
          <w:szCs w:val="24"/>
          <w:rtl w:val="0"/>
        </w:rPr>
        <w:t xml:space="preserve">”: “atrévete a saber”...En síntese razón debe rexeitar toda autoridade externa que non a deixe ser libre, autónoma, xa que só así poderá avanzar o pensamento filosófico, científico, político…</w:t>
      </w:r>
    </w:p>
    <w:p w:rsidR="00000000" w:rsidDel="00000000" w:rsidP="00000000" w:rsidRDefault="00000000" w:rsidRPr="00000000" w14:paraId="0000001C">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Para saír deste estado de minoría de idade e alcanzar a maioría a razón debe ser crítica con todo aquilo que non sexa racional. Tamén debe ser crítica con sí mesma e examinar os seus límites para verificar o que pode coñecer e se o seu coñecemento é universal e necesario ou (como sostiña Hume) só probable. </w:t>
      </w:r>
    </w:p>
    <w:p w:rsidR="00000000" w:rsidDel="00000000" w:rsidP="00000000" w:rsidRDefault="00000000" w:rsidRPr="00000000" w14:paraId="0000001E">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razón debe ser a única instancia para a construción da ciencia e, de seguir o camiño da razón, o ser humano progresará científica e tecnoloxicamente ata conseguir cotas de felicidade nunca antes alcanzadas. Por iso a razón debe criticar e eliminar da ciencia toda relixión e tradición ou costumes que impidan oa progreso humano: a ilustración é a luz e os dogmas relixiosos, tradicións e costumes irracionais son as sombras. </w:t>
      </w:r>
    </w:p>
    <w:p w:rsidR="00000000" w:rsidDel="00000000" w:rsidP="00000000" w:rsidRDefault="00000000" w:rsidRPr="00000000" w14:paraId="00000020">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obxectivo desta crítica non é outro que a realización dos ideais máis elevados do ser humano e que son o lema da Ilustración: a realización da liberdade e dignidade humanas condicións indispensabeis da felicidade humana. Para conseguir este obxectivo a razón tamén debe criticar e rexeitar toda organización política que se guíe por intereses alleos á razón como a relixión, tradición...o que leva a criticar todo réxime absolutista iniciándose así a defensa dos postulados da democracia liberal.</w:t>
      </w:r>
    </w:p>
    <w:p w:rsidR="00000000" w:rsidDel="00000000" w:rsidP="00000000" w:rsidRDefault="00000000" w:rsidRPr="00000000" w14:paraId="00000022">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Grazas a esta pechada defensa da </w:t>
      </w:r>
      <w:r w:rsidDel="00000000" w:rsidR="00000000" w:rsidRPr="00000000">
        <w:rPr>
          <w:rFonts w:ascii="Book Antiqua" w:cs="Book Antiqua" w:eastAsia="Book Antiqua" w:hAnsi="Book Antiqua"/>
          <w:b w:val="1"/>
          <w:bCs w:val="1"/>
          <w:sz w:val="24"/>
          <w:szCs w:val="24"/>
          <w:rtl w:val="0"/>
        </w:rPr>
        <w:t xml:space="preserve">autonomía da razón</w:t>
      </w:r>
      <w:r w:rsidDel="00000000" w:rsidR="00000000" w:rsidRPr="00000000">
        <w:rPr>
          <w:rFonts w:ascii="Book Antiqua" w:cs="Book Antiqua" w:eastAsia="Book Antiqua" w:hAnsi="Book Antiqua"/>
          <w:sz w:val="24"/>
          <w:szCs w:val="24"/>
          <w:rtl w:val="0"/>
        </w:rPr>
        <w:t xml:space="preserve"> os países onde os ideais ilustrados triunfan, experimentarán un importante progreso en todos os campos: económico, científico, político, cultural, educativo, social…Mais este ideais, co paso do tempo, non foron suficientes para crear sociedades onde o progreso e a verdadeira liberdade chegase a todas as capas sociais. Ademais eses loables ideais de progreso, liberdade e felicidade dificilmente poden realizarse nunha sociedade que non permite a igualdade de oportunidades como se constatará na sociedade capitalista que dominará no mundo occidental nos séculos XIX e XX. </w:t>
      </w:r>
    </w:p>
    <w:p w:rsidR="00000000" w:rsidDel="00000000" w:rsidP="00000000" w:rsidRDefault="00000000" w:rsidRPr="00000000" w14:paraId="00000024">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Este ideal de racionalidade autónoma, de liberdade e de progreso será recollido polos membros da Escola de Frankfurt no S. XX. Na súa análise os frankfurtianos afirman que a razón ilustrada desde o século XVIII afastouse do seu camiño sendo instrumentalizada polo poder do sistema capitalista para presentar como racional o irracional: consumismo, opulencia, desigualdade, contaminación e destrución do medio ambiente, guerras...O ser humano deixa de ser un fin en si mesmo para convertersenun instrumento ao servizo do poder establecido: a cidadanía occidental transfórmase nunha unidade de consumo acrítica. A razón en lugar de estar orientada ao fin da felicidade e liberdade humanas como pretendía a Ilustración, transfórmase nun instrumento que xustifica o poder establecido e fai que o ser humano identifique liberdade con consumo, ser con ter.  Coa súa crítica os membros da Escola de Frankfurt pretenden criticar a </w:t>
      </w:r>
      <w:r w:rsidDel="00000000" w:rsidR="00000000" w:rsidRPr="00000000">
        <w:rPr>
          <w:rFonts w:ascii="Book Antiqua" w:cs="Book Antiqua" w:eastAsia="Book Antiqua" w:hAnsi="Book Antiqua"/>
          <w:b w:val="1"/>
          <w:bCs w:val="1"/>
          <w:sz w:val="24"/>
          <w:szCs w:val="24"/>
          <w:rtl w:val="0"/>
        </w:rPr>
        <w:t xml:space="preserve">razón instrumental</w:t>
      </w:r>
      <w:r w:rsidDel="00000000" w:rsidR="00000000" w:rsidRPr="00000000">
        <w:rPr>
          <w:rFonts w:ascii="Book Antiqua" w:cs="Book Antiqua" w:eastAsia="Book Antiqua" w:hAnsi="Book Antiqua"/>
          <w:sz w:val="24"/>
          <w:szCs w:val="24"/>
          <w:rtl w:val="0"/>
        </w:rPr>
        <w:t xml:space="preserve"> dominadora da sociedade capitalista e recuperar os ideais ilustrados e así, co uso racional da tecnoloxía, conseguir unha sociedade que elimine a represión provocada polo consumismo e a necesidade de traballar para saciar a ansia creada do consumo. A razón e a tecnoloxía ben orientadas poderán xerar o tempo de ocio e igualdade para conseguir unha sociedade nova e feliz.</w:t>
      </w:r>
    </w:p>
    <w:p w:rsidR="00000000" w:rsidDel="00000000" w:rsidP="00000000" w:rsidRDefault="00000000" w:rsidRPr="00000000" w14:paraId="00000026">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razón ilustrada recibirá a súa maior crítica do que se coñece como a </w:t>
      </w:r>
      <w:r w:rsidDel="00000000" w:rsidR="00000000" w:rsidRPr="00000000">
        <w:rPr>
          <w:rFonts w:ascii="Book Antiqua" w:cs="Book Antiqua" w:eastAsia="Book Antiqua" w:hAnsi="Book Antiqua"/>
          <w:b w:val="1"/>
          <w:bCs w:val="1"/>
          <w:sz w:val="24"/>
          <w:szCs w:val="24"/>
          <w:rtl w:val="0"/>
        </w:rPr>
        <w:t xml:space="preserve">postmodernidade</w:t>
      </w:r>
      <w:r w:rsidDel="00000000" w:rsidR="00000000" w:rsidRPr="00000000">
        <w:rPr>
          <w:rFonts w:ascii="Book Antiqua" w:cs="Book Antiqua" w:eastAsia="Book Antiqua" w:hAnsi="Book Antiqua"/>
          <w:sz w:val="24"/>
          <w:szCs w:val="24"/>
          <w:rtl w:val="0"/>
        </w:rPr>
        <w:t xml:space="preserve">. Para estes filósofos non existe unha razón en abstracto desconectada do seu tempo e da súa cultura. Isto provoca que sexa imposible determinar cales son os mellores valores ou o que é o mesmo valores da carácter universal. Consideran que a razón ilustrada e a identificación da civilización ideal coa civilización occidental provocou graves actitudes etnocéntricas (ex: colonialismo)</w:t>
      </w:r>
    </w:p>
    <w:p w:rsidR="00000000" w:rsidDel="00000000" w:rsidP="00000000" w:rsidRDefault="00000000" w:rsidRPr="00000000" w14:paraId="00000028">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pesares desta crítica non debemos deixar de recoñecer á Ilustración como unha das etapas do pensamento humano na que a liberdade humana experimenta un dos seus maiores avances tanto teóricos como prácticos. No impulso teórico Kant é un dos seus máximos expoñentes e a Revolución Francesa o exemplo práctico máis patente de cuxos ideais e experiencia nacerán as democracias actuais.</w:t>
      </w:r>
    </w:p>
    <w:p w:rsidR="00000000" w:rsidDel="00000000" w:rsidP="00000000" w:rsidRDefault="00000000" w:rsidRPr="00000000" w14:paraId="0000002A">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Kant (texto 1)</w:t>
      </w:r>
    </w:p>
    <w:p w:rsidR="00000000" w:rsidDel="00000000" w:rsidP="00000000" w:rsidRDefault="00000000" w:rsidRPr="00000000" w14:paraId="0000002C">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“Qué é a Ilustración?”</w:t>
      </w:r>
    </w:p>
    <w:p w:rsidR="00000000" w:rsidDel="00000000" w:rsidP="00000000" w:rsidRDefault="00000000" w:rsidRPr="00000000" w14:paraId="0000002D">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ilustración é a saída do home da súa minoría de idade, da cal el mesmo é o culpable. Minoría de idade é a incapacidade de servirse do seu entendemento sen a dirección doutro. Un mesmo é o culpable desta minoría de idade cando a causa dela non reside na carencia de entendemento, senón de decisión e valor para servirse del sen a dirección de outro. Sapere aude! Ten o valor de servirte do teu propio entendemento!, velaí a divisa da ilustración. Preguiza e covardía son a causa pola que unha tan grande parte de homes moito despois de que a natureza os ceibara da dirección allea (naturaliter maiorennes), sigan emporiso a ser con gusto toda a vida menores de idade; e é por iso que lles resulta tan doado ós outros erixirse nos seus titores. É tan cómodo ser menor de idade! Se teño un libro que pensa por min, un director espiritual que ten unha conciencia moral para min, un médico que me prescribe unha dieta, etc., daquela non preciso molestarme. Se podo pagar, non teño necesidade de pensar; xa haberá outros que asuman por min tan amoladora tarefa. A inmensa maioría dos homes (...) consideran que o paso cara á maioría de idade, ademais de pesado, é perigoso: iso procuran os titores que se encargaron bondadosamente do seu control. (…) Para a persoa individual é daquela difícil dar saído dunha minoría de idade case convertida en natureza (…) De aí que só uns poucos conseguisen co propio esforzo do seu espírito zafarse da minoría de idade e, con todo, manter o paso firme. Ben máis posible é, pola contra, que o público se ilustre por si mesmo; así será, de certo, case inevitablemente con só que se deixe en liberdade. Pois sempre se atoparán, mesmo entre os establecidos titores da gran masa, algúns que pensen por si mesmos, os cales, logo de desfacerse do xugo da minoría de idade, propagarán no seu redor o espírito dunha estimación racional do propio valor e da vocación de todo home a pensar por si mesmo.</w:t>
      </w:r>
    </w:p>
    <w:p w:rsidR="00000000" w:rsidDel="00000000" w:rsidP="00000000" w:rsidRDefault="00000000" w:rsidRPr="00000000" w14:paraId="0000002F">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0">
      <w:pPr>
        <w:spacing w:line="360" w:lineRule="auto"/>
        <w:jc w:val="right"/>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KANT; «Que é a ilustración?» (1784)</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