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FREUD: (MAX: 2 persoas)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complexo de Edipo</w:t>
      </w:r>
      <w:r w:rsidDel="00000000" w:rsidR="00000000" w:rsidRPr="00000000">
        <w:rPr>
          <w:rtl w:val="0"/>
        </w:rPr>
        <w:t xml:space="preserve"> é un concepto fundamental na psicanálise de Freud, que describe os sentimentos de amor e odio do neno cara aos seus pais. O neno sinte atracción polo proxenitor do sexo oposto e celos e rivalidade cara ao do mesmo sexo.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i w:val="1"/>
          <w:rtl w:val="0"/>
        </w:rPr>
        <w:t xml:space="preserve">Tótem e tabú</w:t>
      </w:r>
      <w:r w:rsidDel="00000000" w:rsidR="00000000" w:rsidRPr="00000000">
        <w:rPr>
          <w:rtl w:val="0"/>
        </w:rPr>
        <w:t xml:space="preserve">, Freud explora a orixe da civilización a través dun mito hipotético. O "pai da horda primitiva" monopolizaba as mulleres, e os fillos, por celos, matábano e devorábano. Despois sentiron culpa e arrepentíronse, creando o primeiro </w:t>
      </w:r>
      <w:r w:rsidDel="00000000" w:rsidR="00000000" w:rsidRPr="00000000">
        <w:rPr>
          <w:b w:val="1"/>
          <w:rtl w:val="0"/>
        </w:rPr>
        <w:t xml:space="preserve">tótem</w:t>
      </w:r>
      <w:r w:rsidDel="00000000" w:rsidR="00000000" w:rsidRPr="00000000">
        <w:rPr>
          <w:rtl w:val="0"/>
        </w:rPr>
        <w:t xml:space="preserve"> (o animal que o representaba e que se veneraba) e o primeiro </w:t>
      </w:r>
      <w:r w:rsidDel="00000000" w:rsidR="00000000" w:rsidRPr="00000000">
        <w:rPr>
          <w:b w:val="1"/>
          <w:rtl w:val="0"/>
        </w:rPr>
        <w:t xml:space="preserve">tabú</w:t>
      </w:r>
      <w:r w:rsidDel="00000000" w:rsidR="00000000" w:rsidRPr="00000000">
        <w:rPr>
          <w:rtl w:val="0"/>
        </w:rPr>
        <w:t xml:space="preserve"> (a prohibición de matar o animal totémico e as mulleres da horda). Así xurdiu a sociedade, baseada na prohibición e na regulación dos impulsos.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b w:val="1"/>
          <w:i w:val="1"/>
          <w:rtl w:val="0"/>
        </w:rPr>
        <w:t xml:space="preserve">Malestar na cultura</w:t>
      </w:r>
      <w:r w:rsidDel="00000000" w:rsidR="00000000" w:rsidRPr="00000000">
        <w:rPr>
          <w:rtl w:val="0"/>
        </w:rPr>
        <w:t xml:space="preserve">, Freud argumenta que a civilización impón un prezo: a renuncia aos nosos instintos máis profundos. Para vivir en sociedade, debemos reprimir as nosas pulsións agresivas e sexuais, o que xera unha insatisfacción e un </w:t>
      </w:r>
      <w:r w:rsidDel="00000000" w:rsidR="00000000" w:rsidRPr="00000000">
        <w:rPr>
          <w:b w:val="1"/>
          <w:rtl w:val="0"/>
        </w:rPr>
        <w:t xml:space="preserve">malestar</w:t>
      </w:r>
      <w:r w:rsidDel="00000000" w:rsidR="00000000" w:rsidRPr="00000000">
        <w:rPr>
          <w:rtl w:val="0"/>
        </w:rPr>
        <w:t xml:space="preserve"> inherente que nos acompaña constantemente. Este conflito entre as nosas necesidades individuais e as esixencias da sociedade é a fonte de gran parte do sufrimento humano.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WILHELM REICH (MAX 2 PERSOAS)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 función do orgasmo, segundo Wilhelm Reich, é a descarga completa da enerxía sexual reprimida. Reich teorizou que o orgasmo non só proporciona pracer, senón que tamén é crucial para a saúde física e mental. Un orgasmo pleno, no que a enerxía flúe libremente polo corpo, disolve a tensión e evita a acumulación de "armadura muscular" e bloqueos emocionais.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Na súa psicoloxía do fascismo, Reich argumenta que este movemento non se basea só na opresión política, senón que ten profundas raíces psicolóxicas. Sostén que o fascismo xurde do medo e da frustración sexual. As persoas cunha sexualidade reprimida, que foron educadas para rexeitar o pracer, buscan unha válvula de escape para a súa agresividade. Os líderes fascistas capitalizan este desexo, desviando a súa enerxía reprimida cara a un chibo expiatorio, o odio e a submisión a un poder autoritario. Así, a represión sexual e a moralidade ríxida non son un resultado do fascismo, senón que son a súa base psicolóxica.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JUNG (MAX 2 PERSOAS)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Segundo a psicoloxía analítica de Carl Jung, a mente non é só a nosa consciencia, senón que se divide en tres partes: o Ego, a consciencia individual que xestiona a nosa vida diaria; o inconsciente persoal, que alberga recordos esquecidos ou reprimidos; e o inconsciente colectivo, que é a parte máis profunda e universal. Este último contén os arquetipos, imaxes e símbolos primordiais que son herdados pola humanidade, como a Nai, o Heroe, o Sabio...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A sombra é un dos arquetipos máis importantes. Representa as partes da nosa personalidade que rexeitamos, as que consideramos inaceptables ou vergoñentas. É a "cara escura" da nosa psique, que inclúe tanto impulsos negativos como calidades positivas non recoñecidas. A integración da sombra, ou o proceso de facernos conscientes dela e aceptala, é crucial para alcanzar a totalidade psíquica, un estado de equilibrio e autorrealización que Jung chamou individuación.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Fritz Perls (pai da escola de terapia Gestalt)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Fritz Perls concibía a persoa como un ser que busca a autorregulación e a integración das súas partes fragmentadas. Para el, a saúde psicolóxica dependía de vivir no aquí e agora, sendo consciente do que se sente, se pensa e se fai no presente. Destacaba a importancia do contacto auténtico co contorno e cos demais, xa que os conflitos persoais adoitan xurdir de asuntos incompletos ou experiencias non pechadas do pasado. Ao mesmo tempo, insistía en que cada quen é responsable do que sente e fai, e non dos demais. A terapia, segundo Perls, debe favorecer a toma de conciencia e a integración de emocións, pensamentos e accións, coa finalidade de acadar unha vida máis plena, espontánea e creativa.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Erich Fromm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Erich Fromm entendía o ser humano como un ser que loita entre a súa liberdade individual e a necesidade de vínculo cos demais. Para el, moitas neuroses modernas xorden da fuxida da liberdade, cando as persoas prefiren someterse a autoridades ou rutinas antes que afrontar a responsabilidade da súa autonomía. Subliñaba que o desenvolvemento persoal só é posible a través do amor maduro, entendido como un acto de dar, coidar e respectar, máis que como unha simple paixón. Criticou con forza o materialismo e o consumismo das sociedades industriais, que xeran alienación e illamento. O seu ideal era unha sociedade onde os individuos puidesen vivir con autenticidade, creatividade e solidariedade, construíndo unha existencia centrada no ser e non no ter.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Jacques Lacan (este é super interesante pero un pouco máis complicado)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Lacan retomou e reinterpretou a obra de Freud, poñendo o acento no papel da linguaxe e do inconsciente. Consideraba que “o inconsciente está estruturado como unha linguaxe”, o que significa que desexos e conflitos se expresan a través de símbolos, palabras e lapsos. Desenvolveu a idea do estadio do espello, momento no que o neno constrúe a súa identidade ao recoñecerse nun reflexo, mais sempre cunha fenda entre a imaxe e o eu real. Para el, o suxeito nunca está completo, senón atravesado pola falta, que é motor do desexo. A entrada na orde simbólica, mediada pola lei e pola linguaxe, marca a vida psíquica e social das persoas. A súa práctica psicanalítica buscaba abrir espazo para que o paciente poidese descubrir o seu propio desexo e reelaborar a súa relación co Outro.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