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D4" w:rsidRDefault="00A5431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DESCRIBING GRAPHS, CHARTS AND TABLES</w:t>
      </w:r>
    </w:p>
    <w:p w:rsidR="002D25D4" w:rsidRDefault="00A5431A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Answer key</w:t>
      </w:r>
    </w:p>
    <w:p w:rsidR="002D25D4" w:rsidRDefault="00A5431A">
      <w:pPr>
        <w:rPr>
          <w:b/>
          <w:u w:val="single"/>
        </w:rPr>
      </w:pPr>
      <w:r>
        <w:rPr>
          <w:b/>
          <w:sz w:val="24"/>
          <w:szCs w:val="24"/>
        </w:rPr>
        <w:t xml:space="preserve">1. </w:t>
      </w:r>
      <w:r>
        <w:rPr>
          <w:b/>
          <w:u w:val="single"/>
        </w:rPr>
        <w:t>Organising the data</w:t>
      </w:r>
    </w:p>
    <w:p w:rsidR="002D25D4" w:rsidRDefault="00A5431A">
      <w:r>
        <w:t>a) 1. pie chart</w:t>
      </w:r>
      <w:r>
        <w:tab/>
      </w:r>
      <w:r>
        <w:tab/>
        <w:t>b. bar chart</w:t>
      </w:r>
      <w:r>
        <w:tab/>
      </w:r>
      <w:r>
        <w:tab/>
        <w:t>3. table</w:t>
      </w:r>
      <w:r>
        <w:tab/>
      </w:r>
      <w:r>
        <w:tab/>
        <w:t>4. line graph</w:t>
      </w:r>
    </w:p>
    <w:p w:rsidR="002D25D4" w:rsidRDefault="00A5431A">
      <w:r>
        <w:t>b)  pie charts</w:t>
      </w:r>
      <w:r>
        <w:tab/>
      </w:r>
      <w:r>
        <w:tab/>
        <w:t>line charts</w:t>
      </w:r>
      <w:r>
        <w:tab/>
      </w:r>
      <w:r>
        <w:tab/>
        <w:t>bar charts</w:t>
      </w:r>
      <w:r>
        <w:tab/>
        <w:t>tables</w:t>
      </w:r>
    </w:p>
    <w:p w:rsidR="002D25D4" w:rsidRDefault="002D25D4">
      <w:pPr>
        <w:ind w:left="360"/>
        <w:rPr>
          <w:b/>
        </w:rPr>
      </w:pPr>
    </w:p>
    <w:p w:rsidR="002D25D4" w:rsidRDefault="00A5431A">
      <w:pPr>
        <w:rPr>
          <w:b/>
          <w:u w:val="single"/>
        </w:rPr>
      </w:pPr>
      <w:r>
        <w:rPr>
          <w:b/>
          <w:u w:val="single"/>
        </w:rPr>
        <w:t>2. Describing graphs and trends</w:t>
      </w:r>
    </w:p>
    <w:p w:rsidR="002D25D4" w:rsidRDefault="00A5431A">
      <w:r>
        <w:t>a)  1. b</w:t>
      </w:r>
      <w:r>
        <w:tab/>
      </w:r>
      <w:r>
        <w:tab/>
        <w:t>2. e</w:t>
      </w:r>
      <w:r>
        <w:tab/>
        <w:t>3. a</w:t>
      </w:r>
      <w:r>
        <w:tab/>
        <w:t>4. f</w:t>
      </w:r>
      <w:r>
        <w:tab/>
        <w:t>5.c</w:t>
      </w:r>
      <w:r>
        <w:tab/>
        <w:t>6. d</w:t>
      </w:r>
    </w:p>
    <w:p w:rsidR="002D25D4" w:rsidRDefault="00A5431A">
      <w:r>
        <w:t xml:space="preserve">b) Ex. </w:t>
      </w:r>
    </w:p>
    <w:p w:rsidR="002D25D4" w:rsidRDefault="00A5431A">
      <w:pPr>
        <w:ind w:left="720"/>
      </w:pPr>
      <w:r>
        <w:t xml:space="preserve">- Sales </w:t>
      </w:r>
      <w:r>
        <w:rPr>
          <w:b/>
        </w:rPr>
        <w:t>rose steadily.</w:t>
      </w:r>
      <w:r>
        <w:t xml:space="preserve"> / There was </w:t>
      </w:r>
      <w:r>
        <w:rPr>
          <w:b/>
        </w:rPr>
        <w:t>a steady rise</w:t>
      </w:r>
      <w:r>
        <w:t xml:space="preserve"> in the sales.</w:t>
      </w:r>
    </w:p>
    <w:p w:rsidR="002D25D4" w:rsidRDefault="00A5431A">
      <w:pPr>
        <w:ind w:left="720"/>
      </w:pPr>
      <w:r>
        <w:t>- Sales fell gradually. / There was a gradual fall in the sales.</w:t>
      </w:r>
    </w:p>
    <w:p w:rsidR="002D25D4" w:rsidRDefault="00A5431A">
      <w:pPr>
        <w:ind w:left="720"/>
      </w:pPr>
      <w:r>
        <w:t>- Sales increased sharply. / There was a sharp increase in the sales.</w:t>
      </w:r>
    </w:p>
    <w:p w:rsidR="002D25D4" w:rsidRDefault="00A5431A">
      <w:pPr>
        <w:ind w:left="720"/>
      </w:pPr>
      <w:r>
        <w:t>- Sales hit a peak. / Sales hit a bottom.</w:t>
      </w:r>
    </w:p>
    <w:p w:rsidR="002D25D4" w:rsidRDefault="00A5431A">
      <w:pPr>
        <w:ind w:left="720"/>
      </w:pPr>
      <w:r>
        <w:t xml:space="preserve">- Sales plunged </w:t>
      </w:r>
      <w:r>
        <w:t>. / Sales plummeted.</w:t>
      </w:r>
    </w:p>
    <w:p w:rsidR="002D25D4" w:rsidRDefault="00A5431A">
      <w:r>
        <w:t>c)  1.  e</w:t>
      </w:r>
      <w:r>
        <w:tab/>
      </w:r>
      <w:r>
        <w:tab/>
        <w:t>2. b</w:t>
      </w:r>
      <w:r>
        <w:tab/>
        <w:t>3. d</w:t>
      </w:r>
      <w:r>
        <w:tab/>
        <w:t>4. f</w:t>
      </w:r>
      <w:r>
        <w:tab/>
        <w:t>5.a</w:t>
      </w:r>
      <w:r>
        <w:tab/>
        <w:t>6. h</w:t>
      </w:r>
      <w:r>
        <w:tab/>
        <w:t>7.g</w:t>
      </w:r>
      <w:r>
        <w:tab/>
        <w:t>8.c</w:t>
      </w:r>
    </w:p>
    <w:p w:rsidR="002D25D4" w:rsidRDefault="00A5431A">
      <w:r>
        <w:t>d)  1.c</w:t>
      </w:r>
      <w:r>
        <w:tab/>
      </w:r>
      <w:r>
        <w:tab/>
        <w:t>2.f</w:t>
      </w:r>
      <w:r>
        <w:tab/>
        <w:t>3.a</w:t>
      </w:r>
      <w:r>
        <w:tab/>
        <w:t>4.b</w:t>
      </w:r>
      <w:r>
        <w:tab/>
        <w:t>5.e</w:t>
      </w:r>
      <w:r>
        <w:tab/>
        <w:t>6.d</w:t>
      </w:r>
    </w:p>
    <w:p w:rsidR="002D25D4" w:rsidRDefault="002D25D4"/>
    <w:p w:rsidR="002D25D4" w:rsidRDefault="00A5431A">
      <w:pPr>
        <w:rPr>
          <w:b/>
        </w:rPr>
      </w:pPr>
      <w:r>
        <w:rPr>
          <w:b/>
        </w:rPr>
        <w:t>e) Choose the correct words in italics to complete the report</w:t>
      </w:r>
    </w:p>
    <w:p w:rsidR="002D25D4" w:rsidRDefault="00A5431A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rPr>
          <w:b/>
          <w:color w:val="000000"/>
        </w:rPr>
      </w:pPr>
      <w:r>
        <w:rPr>
          <w:b/>
          <w:color w:val="000000"/>
        </w:rPr>
        <w:t>Sales results</w:t>
      </w:r>
    </w:p>
    <w:p w:rsidR="002D25D4" w:rsidRDefault="00A54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Sales began the year at 30,000 units in January and increased </w:t>
      </w:r>
      <w:r>
        <w:rPr>
          <w:i/>
          <w:color w:val="000000"/>
        </w:rPr>
        <w:t>slight</w:t>
      </w:r>
      <w:r>
        <w:rPr>
          <w:b/>
          <w:i/>
          <w:color w:val="000000"/>
        </w:rPr>
        <w:t>/slightly</w:t>
      </w:r>
      <w:r>
        <w:rPr>
          <w:color w:val="000000"/>
        </w:rPr>
        <w:t xml:space="preserve"> to 32,000 units in February. There was a </w:t>
      </w:r>
      <w:r>
        <w:rPr>
          <w:b/>
          <w:i/>
          <w:color w:val="000000"/>
        </w:rPr>
        <w:t>sharp</w:t>
      </w:r>
      <w:r>
        <w:rPr>
          <w:i/>
          <w:color w:val="000000"/>
        </w:rPr>
        <w:t>/sharply</w:t>
      </w:r>
      <w:r>
        <w:rPr>
          <w:color w:val="000000"/>
        </w:rPr>
        <w:t xml:space="preserve"> rise </w:t>
      </w:r>
      <w:r>
        <w:rPr>
          <w:b/>
          <w:i/>
          <w:color w:val="000000"/>
        </w:rPr>
        <w:t>to</w:t>
      </w:r>
      <w:r>
        <w:rPr>
          <w:i/>
          <w:color w:val="000000"/>
        </w:rPr>
        <w:t>/by</w:t>
      </w:r>
      <w:r>
        <w:rPr>
          <w:color w:val="000000"/>
        </w:rPr>
        <w:t xml:space="preserve"> 38,000 in March </w:t>
      </w:r>
      <w:r>
        <w:rPr>
          <w:b/>
          <w:i/>
          <w:color w:val="000000"/>
        </w:rPr>
        <w:t>due</w:t>
      </w:r>
      <w:r>
        <w:rPr>
          <w:i/>
          <w:color w:val="000000"/>
        </w:rPr>
        <w:t>/led</w:t>
      </w:r>
      <w:r>
        <w:rPr>
          <w:color w:val="000000"/>
        </w:rPr>
        <w:t xml:space="preserve"> to the introduction of a new price discounting scheme. This was followed by a </w:t>
      </w:r>
      <w:r>
        <w:rPr>
          <w:b/>
          <w:i/>
          <w:color w:val="000000"/>
        </w:rPr>
        <w:t>slight</w:t>
      </w:r>
      <w:r>
        <w:rPr>
          <w:i/>
          <w:color w:val="000000"/>
        </w:rPr>
        <w:t>/slightly</w:t>
      </w:r>
      <w:r>
        <w:rPr>
          <w:color w:val="000000"/>
        </w:rPr>
        <w:t xml:space="preserve"> fall in April when sales dropped to 36,000 units. Our competitors launc</w:t>
      </w:r>
      <w:r>
        <w:rPr>
          <w:color w:val="000000"/>
        </w:rPr>
        <w:t xml:space="preserve">hed a rival product in the spring and this resulted </w:t>
      </w:r>
      <w:r>
        <w:rPr>
          <w:b/>
          <w:i/>
          <w:color w:val="000000"/>
        </w:rPr>
        <w:t>in</w:t>
      </w:r>
      <w:r>
        <w:rPr>
          <w:i/>
          <w:color w:val="000000"/>
        </w:rPr>
        <w:t>/from</w:t>
      </w:r>
      <w:r>
        <w:rPr>
          <w:color w:val="000000"/>
        </w:rPr>
        <w:t xml:space="preserve"> a </w:t>
      </w:r>
      <w:r>
        <w:rPr>
          <w:b/>
          <w:i/>
          <w:color w:val="000000"/>
        </w:rPr>
        <w:t>dramati</w:t>
      </w:r>
      <w:r>
        <w:rPr>
          <w:i/>
          <w:color w:val="000000"/>
        </w:rPr>
        <w:t>c/dramatically</w:t>
      </w:r>
      <w:r>
        <w:rPr>
          <w:color w:val="000000"/>
        </w:rPr>
        <w:t xml:space="preserve"> fall to 25,000 in May. But we ran a summer advertising campaign and sales increased </w:t>
      </w:r>
      <w:r>
        <w:rPr>
          <w:i/>
          <w:color w:val="000000"/>
        </w:rPr>
        <w:t>steady/</w:t>
      </w:r>
      <w:r>
        <w:rPr>
          <w:b/>
          <w:i/>
          <w:color w:val="000000"/>
        </w:rPr>
        <w:t>steadily</w:t>
      </w:r>
      <w:r>
        <w:rPr>
          <w:b/>
          <w:color w:val="000000"/>
        </w:rPr>
        <w:t xml:space="preserve"> </w:t>
      </w:r>
      <w:r>
        <w:rPr>
          <w:i/>
          <w:color w:val="000000"/>
        </w:rPr>
        <w:t>to/</w:t>
      </w:r>
      <w:r>
        <w:rPr>
          <w:b/>
          <w:i/>
          <w:color w:val="000000"/>
        </w:rPr>
        <w:t>by</w:t>
      </w:r>
      <w:r>
        <w:rPr>
          <w:color w:val="000000"/>
        </w:rPr>
        <w:t xml:space="preserve"> 2,000 units a month throughout June, July and August until they st</w:t>
      </w:r>
      <w:r>
        <w:rPr>
          <w:color w:val="000000"/>
        </w:rPr>
        <w:t xml:space="preserve">ood </w:t>
      </w:r>
      <w:r>
        <w:rPr>
          <w:i/>
          <w:color w:val="000000"/>
        </w:rPr>
        <w:t>in</w:t>
      </w:r>
      <w:r>
        <w:rPr>
          <w:b/>
          <w:i/>
          <w:color w:val="000000"/>
        </w:rPr>
        <w:t>/at</w:t>
      </w:r>
      <w:r>
        <w:rPr>
          <w:color w:val="000000"/>
        </w:rPr>
        <w:t xml:space="preserve"> 33,000 in September. The </w:t>
      </w:r>
      <w:r>
        <w:rPr>
          <w:b/>
          <w:i/>
          <w:color w:val="000000"/>
        </w:rPr>
        <w:t>dramatic</w:t>
      </w:r>
      <w:r>
        <w:rPr>
          <w:i/>
          <w:color w:val="000000"/>
        </w:rPr>
        <w:t xml:space="preserve"> /dramatically</w:t>
      </w:r>
      <w:r>
        <w:rPr>
          <w:color w:val="000000"/>
        </w:rPr>
        <w:t xml:space="preserve"> rise to 45,000 in October resulted </w:t>
      </w:r>
      <w:r>
        <w:rPr>
          <w:i/>
          <w:color w:val="000000"/>
        </w:rPr>
        <w:t xml:space="preserve">in </w:t>
      </w:r>
      <w:r>
        <w:rPr>
          <w:b/>
          <w:i/>
          <w:color w:val="000000"/>
        </w:rPr>
        <w:t>/from</w:t>
      </w:r>
      <w:r>
        <w:rPr>
          <w:color w:val="000000"/>
        </w:rPr>
        <w:t xml:space="preserve"> the launch of our new autumn range. But then we experienced problems meeting demand and sales fell </w:t>
      </w:r>
      <w:r>
        <w:rPr>
          <w:i/>
          <w:color w:val="000000"/>
        </w:rPr>
        <w:t>sharp/</w:t>
      </w:r>
      <w:r>
        <w:rPr>
          <w:b/>
          <w:i/>
          <w:color w:val="000000"/>
        </w:rPr>
        <w:t>sharply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in November and remained </w:t>
      </w:r>
      <w:r>
        <w:rPr>
          <w:b/>
          <w:i/>
          <w:color w:val="000000"/>
        </w:rPr>
        <w:t>steady</w:t>
      </w:r>
      <w:r>
        <w:rPr>
          <w:i/>
          <w:color w:val="000000"/>
        </w:rPr>
        <w:t>/steadily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at</w:t>
      </w:r>
      <w:r>
        <w:rPr>
          <w:i/>
          <w:color w:val="000000"/>
        </w:rPr>
        <w:t>/by</w:t>
      </w:r>
      <w:r>
        <w:rPr>
          <w:color w:val="000000"/>
        </w:rPr>
        <w:t xml:space="preserve"> 39,000 in December.</w:t>
      </w:r>
    </w:p>
    <w:p w:rsidR="002D25D4" w:rsidRDefault="002D25D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2D25D4" w:rsidRDefault="00A5431A">
      <w:pPr>
        <w:rPr>
          <w:b/>
        </w:rPr>
      </w:pPr>
      <w:r>
        <w:rPr>
          <w:b/>
        </w:rPr>
        <w:t>f) Fill in the correct word</w:t>
      </w:r>
    </w:p>
    <w:p w:rsidR="002D25D4" w:rsidRDefault="002D25D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2D25D4" w:rsidRDefault="002D25D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tbl>
      <w:tblPr>
        <w:tblStyle w:val="a"/>
        <w:tblW w:w="704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3"/>
      </w:tblGrid>
      <w:tr w:rsidR="002D25D4">
        <w:tc>
          <w:tcPr>
            <w:tcW w:w="7043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a low point     declined     doubled     drop     from     increased slightly     </w:t>
            </w:r>
          </w:p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recovered    remained   rising sharply   sudden   to   were  </w:t>
            </w:r>
          </w:p>
        </w:tc>
      </w:tr>
    </w:tbl>
    <w:p w:rsidR="002D25D4" w:rsidRDefault="002D25D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:rsidR="002D25D4" w:rsidRDefault="00A54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In January, gold sales </w:t>
      </w:r>
      <w:r w:rsidRPr="0048461F">
        <w:rPr>
          <w:b/>
          <w:color w:val="000000"/>
        </w:rPr>
        <w:t>WERE</w:t>
      </w:r>
      <w:r>
        <w:rPr>
          <w:color w:val="000000"/>
        </w:rPr>
        <w:t xml:space="preserve"> about 200 million dirhams per month. In February they </w:t>
      </w:r>
      <w:r w:rsidRPr="0048461F">
        <w:rPr>
          <w:b/>
          <w:color w:val="000000"/>
        </w:rPr>
        <w:t>INCREASED SLIG</w:t>
      </w:r>
      <w:r w:rsidR="0048461F" w:rsidRPr="0048461F">
        <w:rPr>
          <w:b/>
          <w:color w:val="000000"/>
        </w:rPr>
        <w:t>HTLY</w:t>
      </w:r>
      <w:r w:rsidR="0048461F">
        <w:rPr>
          <w:color w:val="000000"/>
        </w:rPr>
        <w:t xml:space="preserve"> to Dhs 220 million, </w:t>
      </w:r>
      <w:r w:rsidR="0048461F" w:rsidRPr="0048461F">
        <w:rPr>
          <w:b/>
          <w:color w:val="000000"/>
        </w:rPr>
        <w:t>RISING</w:t>
      </w:r>
      <w:r w:rsidRPr="0048461F">
        <w:rPr>
          <w:b/>
          <w:color w:val="000000"/>
        </w:rPr>
        <w:t xml:space="preserve"> SHARPLY</w:t>
      </w:r>
      <w:r>
        <w:rPr>
          <w:color w:val="000000"/>
        </w:rPr>
        <w:t xml:space="preserve"> to a peak of 350 million dirhams in March. Over the next four months, sales </w:t>
      </w:r>
      <w:r w:rsidRPr="0048461F">
        <w:rPr>
          <w:b/>
          <w:color w:val="000000"/>
        </w:rPr>
        <w:t>DECLINED</w:t>
      </w:r>
      <w:r>
        <w:rPr>
          <w:color w:val="000000"/>
        </w:rPr>
        <w:t xml:space="preserve"> steadily, reaching </w:t>
      </w:r>
      <w:r w:rsidRPr="0048461F">
        <w:rPr>
          <w:b/>
          <w:color w:val="000000"/>
        </w:rPr>
        <w:t>A LOW POINT</w:t>
      </w:r>
      <w:r>
        <w:rPr>
          <w:color w:val="000000"/>
        </w:rPr>
        <w:t xml:space="preserve"> of </w:t>
      </w:r>
      <w:r>
        <w:rPr>
          <w:color w:val="000000"/>
        </w:rPr>
        <w:t>120 million dirhams in July.</w:t>
      </w:r>
    </w:p>
    <w:p w:rsidR="002D25D4" w:rsidRDefault="00A54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In August, there was a </w:t>
      </w:r>
      <w:r w:rsidRPr="0048461F">
        <w:rPr>
          <w:b/>
          <w:color w:val="000000"/>
        </w:rPr>
        <w:t>SUDDEN</w:t>
      </w:r>
      <w:r>
        <w:rPr>
          <w:color w:val="000000"/>
        </w:rPr>
        <w:t xml:space="preserve"> increase. Sales almost </w:t>
      </w:r>
      <w:r w:rsidRPr="0048461F">
        <w:rPr>
          <w:b/>
          <w:color w:val="000000"/>
        </w:rPr>
        <w:t>DOUBLED</w:t>
      </w:r>
      <w:r>
        <w:rPr>
          <w:color w:val="000000"/>
        </w:rPr>
        <w:t xml:space="preserve">, rising </w:t>
      </w:r>
      <w:r w:rsidRPr="0048461F">
        <w:rPr>
          <w:b/>
          <w:color w:val="000000"/>
        </w:rPr>
        <w:t>FROM</w:t>
      </w:r>
      <w:r>
        <w:rPr>
          <w:color w:val="000000"/>
        </w:rPr>
        <w:t xml:space="preserve"> Dhs 120 million in July to Dhs  210 million in August. This was followed by a </w:t>
      </w:r>
      <w:r w:rsidRPr="0048461F">
        <w:rPr>
          <w:b/>
          <w:color w:val="000000"/>
        </w:rPr>
        <w:t>DROP</w:t>
      </w:r>
      <w:r>
        <w:rPr>
          <w:color w:val="000000"/>
        </w:rPr>
        <w:t xml:space="preserve"> in September to Dhs 120 million.</w:t>
      </w:r>
    </w:p>
    <w:p w:rsidR="002D25D4" w:rsidRDefault="00A5431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From September to October, sales </w:t>
      </w:r>
      <w:r w:rsidRPr="0048461F">
        <w:rPr>
          <w:b/>
          <w:color w:val="000000"/>
        </w:rPr>
        <w:t>RECO</w:t>
      </w:r>
      <w:r w:rsidRPr="0048461F">
        <w:rPr>
          <w:b/>
          <w:color w:val="000000"/>
        </w:rPr>
        <w:t>VERED</w:t>
      </w:r>
      <w:r>
        <w:rPr>
          <w:color w:val="000000"/>
        </w:rPr>
        <w:t xml:space="preserve"> from Dhs 120 million to Dhs 180 million. In October and November, sales </w:t>
      </w:r>
      <w:r w:rsidRPr="0048461F">
        <w:rPr>
          <w:b/>
          <w:color w:val="000000"/>
        </w:rPr>
        <w:t>REMAINED</w:t>
      </w:r>
      <w:r>
        <w:rPr>
          <w:color w:val="000000"/>
        </w:rPr>
        <w:t xml:space="preserve"> steady, and there was a small increase in December </w:t>
      </w:r>
      <w:r w:rsidRPr="0048461F">
        <w:rPr>
          <w:b/>
          <w:color w:val="000000"/>
        </w:rPr>
        <w:t>TO</w:t>
      </w:r>
      <w:r>
        <w:rPr>
          <w:color w:val="000000"/>
        </w:rPr>
        <w:t xml:space="preserve"> 90 million dirhams.</w:t>
      </w:r>
    </w:p>
    <w:p w:rsidR="002D25D4" w:rsidRDefault="002D25D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2D25D4" w:rsidRDefault="00A5431A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Complete the tables with words from the box</w:t>
      </w:r>
    </w:p>
    <w:p w:rsidR="002D25D4" w:rsidRDefault="00A5431A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Useful introductory expressions</w:t>
      </w:r>
    </w:p>
    <w:tbl>
      <w:tblPr>
        <w:tblStyle w:val="a0"/>
        <w:tblW w:w="7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54"/>
      </w:tblGrid>
      <w:tr w:rsidR="002D25D4">
        <w:tc>
          <w:tcPr>
            <w:tcW w:w="7054" w:type="dxa"/>
          </w:tcPr>
          <w:p w:rsidR="002D25D4" w:rsidRDefault="00A5431A">
            <w:r>
              <w:t xml:space="preserve">clear    depicts  </w:t>
            </w:r>
            <w:r>
              <w:t xml:space="preserve">  illustrates    illustrated    indicates     seen     shown                  </w:t>
            </w:r>
          </w:p>
        </w:tc>
      </w:tr>
    </w:tbl>
    <w:p w:rsidR="002D25D4" w:rsidRDefault="00A5431A">
      <w:pPr>
        <w:spacing w:before="240"/>
        <w:rPr>
          <w:sz w:val="20"/>
          <w:szCs w:val="20"/>
        </w:rPr>
      </w:pPr>
      <w:r>
        <w:rPr>
          <w:sz w:val="20"/>
          <w:szCs w:val="20"/>
        </w:rPr>
        <w:t>The graph shows/ ILLUSTRATES/ INDICATES/ DEPICTS …</w:t>
      </w:r>
    </w:p>
    <w:p w:rsidR="002D25D4" w:rsidRDefault="00A5431A">
      <w:pPr>
        <w:rPr>
          <w:sz w:val="20"/>
          <w:szCs w:val="20"/>
        </w:rPr>
      </w:pPr>
      <w:r>
        <w:rPr>
          <w:sz w:val="20"/>
          <w:szCs w:val="20"/>
        </w:rPr>
        <w:t>From the graph it is CLEAR that …</w:t>
      </w:r>
    </w:p>
    <w:p w:rsidR="002D25D4" w:rsidRDefault="00A5431A">
      <w:pPr>
        <w:rPr>
          <w:sz w:val="20"/>
          <w:szCs w:val="20"/>
        </w:rPr>
      </w:pPr>
      <w:r>
        <w:rPr>
          <w:sz w:val="20"/>
          <w:szCs w:val="20"/>
        </w:rPr>
        <w:t>It can be SEEN from the graph that …</w:t>
      </w:r>
    </w:p>
    <w:p w:rsidR="002D25D4" w:rsidRDefault="00A5431A">
      <w:pPr>
        <w:rPr>
          <w:sz w:val="20"/>
          <w:szCs w:val="20"/>
        </w:rPr>
      </w:pPr>
      <w:r>
        <w:rPr>
          <w:sz w:val="20"/>
          <w:szCs w:val="20"/>
        </w:rPr>
        <w:t>As can be ILLUSTRATED from the graph,…</w:t>
      </w:r>
    </w:p>
    <w:p w:rsidR="002D25D4" w:rsidRDefault="00A5431A">
      <w:pPr>
        <w:rPr>
          <w:sz w:val="20"/>
          <w:szCs w:val="20"/>
        </w:rPr>
      </w:pPr>
      <w:r>
        <w:rPr>
          <w:sz w:val="20"/>
          <w:szCs w:val="20"/>
        </w:rPr>
        <w:t>As is SHOWN / illustrated by the graph,…</w:t>
      </w:r>
    </w:p>
    <w:tbl>
      <w:tblPr>
        <w:tblStyle w:val="a1"/>
        <w:tblW w:w="985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756"/>
        <w:gridCol w:w="3249"/>
        <w:gridCol w:w="2846"/>
      </w:tblGrid>
      <w:tr w:rsidR="002D25D4">
        <w:tc>
          <w:tcPr>
            <w:tcW w:w="375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99"/>
          </w:tcPr>
          <w:p w:rsidR="002D25D4" w:rsidRDefault="00A5431A">
            <w:pPr>
              <w:jc w:val="center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324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99"/>
          </w:tcPr>
          <w:p w:rsidR="002D25D4" w:rsidRDefault="00A5431A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4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99"/>
          </w:tcPr>
          <w:p w:rsidR="002D25D4" w:rsidRDefault="00A5431A">
            <w:pPr>
              <w:jc w:val="center"/>
              <w:rPr>
                <w:b/>
              </w:rPr>
            </w:pPr>
            <w:r>
              <w:rPr>
                <w:b/>
              </w:rPr>
              <w:t>Circumstances</w:t>
            </w:r>
          </w:p>
        </w:tc>
      </w:tr>
      <w:tr w:rsidR="002D25D4">
        <w:tc>
          <w:tcPr>
            <w:tcW w:w="3756" w:type="dxa"/>
            <w:tcBorders>
              <w:top w:val="nil"/>
            </w:tcBorders>
          </w:tcPr>
          <w:p w:rsidR="002D25D4" w:rsidRDefault="00A5431A">
            <w:r>
              <w:t xml:space="preserve">This graph </w:t>
            </w:r>
            <w:r>
              <w:rPr>
                <w:b/>
              </w:rPr>
              <w:t>shows</w:t>
            </w:r>
            <w:r>
              <w:t>...</w:t>
            </w:r>
          </w:p>
        </w:tc>
        <w:tc>
          <w:tcPr>
            <w:tcW w:w="3249" w:type="dxa"/>
            <w:tcBorders>
              <w:top w:val="nil"/>
            </w:tcBorders>
          </w:tcPr>
          <w:p w:rsidR="002D25D4" w:rsidRDefault="00A5431A">
            <w:r>
              <w:t>the results of our products ...</w:t>
            </w:r>
          </w:p>
        </w:tc>
        <w:tc>
          <w:tcPr>
            <w:tcW w:w="2846" w:type="dxa"/>
            <w:tcBorders>
              <w:top w:val="nil"/>
            </w:tcBorders>
          </w:tcPr>
          <w:p w:rsidR="002D25D4" w:rsidRDefault="00A5431A">
            <w:r>
              <w:t>over 10 years.</w:t>
            </w:r>
          </w:p>
        </w:tc>
      </w:tr>
      <w:tr w:rsidR="002D25D4">
        <w:tc>
          <w:tcPr>
            <w:tcW w:w="3756" w:type="dxa"/>
          </w:tcPr>
          <w:p w:rsidR="002D25D4" w:rsidRDefault="00A5431A">
            <w:r>
              <w:t xml:space="preserve">The diagram </w:t>
            </w:r>
            <w:r>
              <w:rPr>
                <w:b/>
              </w:rPr>
              <w:t>outlines</w:t>
            </w:r>
            <w:r>
              <w:t xml:space="preserve"> ...</w:t>
            </w:r>
          </w:p>
        </w:tc>
        <w:tc>
          <w:tcPr>
            <w:tcW w:w="3249" w:type="dxa"/>
          </w:tcPr>
          <w:p w:rsidR="002D25D4" w:rsidRDefault="00A5431A">
            <w:r>
              <w:t>rates of economic growth ...</w:t>
            </w:r>
          </w:p>
        </w:tc>
        <w:tc>
          <w:tcPr>
            <w:tcW w:w="2846" w:type="dxa"/>
          </w:tcPr>
          <w:p w:rsidR="002D25D4" w:rsidRDefault="00A5431A">
            <w:r>
              <w:t>between 1990 and 1996.</w:t>
            </w:r>
          </w:p>
        </w:tc>
      </w:tr>
      <w:tr w:rsidR="002D25D4">
        <w:tc>
          <w:tcPr>
            <w:tcW w:w="3756" w:type="dxa"/>
          </w:tcPr>
          <w:p w:rsidR="002D25D4" w:rsidRDefault="00A5431A">
            <w:r>
              <w:t xml:space="preserve">This table </w:t>
            </w:r>
            <w:r>
              <w:rPr>
                <w:b/>
              </w:rPr>
              <w:t>lists</w:t>
            </w:r>
            <w:r>
              <w:t xml:space="preserve"> ...</w:t>
            </w:r>
          </w:p>
        </w:tc>
        <w:tc>
          <w:tcPr>
            <w:tcW w:w="3249" w:type="dxa"/>
          </w:tcPr>
          <w:p w:rsidR="002D25D4" w:rsidRDefault="00A5431A">
            <w:r>
              <w:t>the top ten agencies ...</w:t>
            </w:r>
          </w:p>
        </w:tc>
        <w:tc>
          <w:tcPr>
            <w:tcW w:w="2846" w:type="dxa"/>
          </w:tcPr>
          <w:p w:rsidR="002D25D4" w:rsidRDefault="00A5431A">
            <w:r>
              <w:t>in the industrial world.</w:t>
            </w:r>
          </w:p>
        </w:tc>
      </w:tr>
      <w:tr w:rsidR="002D25D4">
        <w:tc>
          <w:tcPr>
            <w:tcW w:w="3756" w:type="dxa"/>
          </w:tcPr>
          <w:p w:rsidR="002D25D4" w:rsidRDefault="00A5431A">
            <w:r>
              <w:t xml:space="preserve">This pie chart </w:t>
            </w:r>
            <w:r>
              <w:rPr>
                <w:b/>
              </w:rPr>
              <w:t>represents</w:t>
            </w:r>
            <w:r>
              <w:t xml:space="preserve"> </w:t>
            </w:r>
          </w:p>
        </w:tc>
        <w:tc>
          <w:tcPr>
            <w:tcW w:w="3249" w:type="dxa"/>
          </w:tcPr>
          <w:p w:rsidR="002D25D4" w:rsidRDefault="00A5431A">
            <w:r>
              <w:t>the company's turnover ...</w:t>
            </w:r>
          </w:p>
        </w:tc>
        <w:tc>
          <w:tcPr>
            <w:tcW w:w="2846" w:type="dxa"/>
          </w:tcPr>
          <w:p w:rsidR="002D25D4" w:rsidRDefault="00A5431A">
            <w:r>
              <w:t>for this year in our sector.</w:t>
            </w:r>
          </w:p>
        </w:tc>
      </w:tr>
      <w:tr w:rsidR="002D25D4">
        <w:tc>
          <w:tcPr>
            <w:tcW w:w="3756" w:type="dxa"/>
          </w:tcPr>
          <w:p w:rsidR="002D25D4" w:rsidRDefault="00A5431A">
            <w:r>
              <w:t xml:space="preserve">This line chart </w:t>
            </w:r>
            <w:r>
              <w:rPr>
                <w:b/>
              </w:rPr>
              <w:t>depicts</w:t>
            </w:r>
            <w:r>
              <w:t xml:space="preserve"> ...</w:t>
            </w:r>
          </w:p>
        </w:tc>
        <w:tc>
          <w:tcPr>
            <w:tcW w:w="3249" w:type="dxa"/>
          </w:tcPr>
          <w:p w:rsidR="002D25D4" w:rsidRDefault="00A5431A">
            <w:r>
              <w:t>the changes in sales ...</w:t>
            </w:r>
          </w:p>
        </w:tc>
        <w:tc>
          <w:tcPr>
            <w:tcW w:w="2846" w:type="dxa"/>
          </w:tcPr>
          <w:p w:rsidR="002D25D4" w:rsidRDefault="00A5431A">
            <w:r>
              <w:t>over the past year.</w:t>
            </w:r>
          </w:p>
        </w:tc>
      </w:tr>
    </w:tbl>
    <w:p w:rsidR="002D25D4" w:rsidRDefault="00A5431A">
      <w:pPr>
        <w:spacing w:befor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Expressions to describe trends</w:t>
      </w:r>
    </w:p>
    <w:tbl>
      <w:tblPr>
        <w:tblStyle w:val="a2"/>
        <w:tblW w:w="77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74"/>
      </w:tblGrid>
      <w:tr w:rsidR="002D25D4">
        <w:tc>
          <w:tcPr>
            <w:tcW w:w="7774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an increase   to grow   an extension   an expansión   to rise   a peak   to decrease   a fall  a plunge   a decline    a collapse   a levelling-off   a fluctuation   stability</w:t>
            </w:r>
          </w:p>
        </w:tc>
      </w:tr>
    </w:tbl>
    <w:p w:rsidR="002D25D4" w:rsidRDefault="002D25D4">
      <w:pPr>
        <w:spacing w:after="0"/>
        <w:rPr>
          <w:sz w:val="16"/>
          <w:szCs w:val="16"/>
        </w:rPr>
      </w:pPr>
    </w:p>
    <w:p w:rsidR="002D25D4" w:rsidRDefault="00A5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>Upward movement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Downward movement</w:t>
      </w:r>
    </w:p>
    <w:tbl>
      <w:tblPr>
        <w:tblStyle w:val="a3"/>
        <w:tblW w:w="74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56"/>
        <w:gridCol w:w="1734"/>
        <w:gridCol w:w="1810"/>
        <w:gridCol w:w="2268"/>
      </w:tblGrid>
      <w:tr w:rsidR="002D25D4">
        <w:tc>
          <w:tcPr>
            <w:tcW w:w="1656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verbs</w:t>
            </w:r>
          </w:p>
        </w:tc>
        <w:tc>
          <w:tcPr>
            <w:tcW w:w="1734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nouns</w:t>
            </w:r>
          </w:p>
        </w:tc>
        <w:tc>
          <w:tcPr>
            <w:tcW w:w="1810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verbs</w:t>
            </w:r>
          </w:p>
        </w:tc>
        <w:tc>
          <w:tcPr>
            <w:tcW w:w="226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nouns</w:t>
            </w:r>
          </w:p>
        </w:tc>
      </w:tr>
      <w:tr w:rsidR="002D25D4">
        <w:tc>
          <w:tcPr>
            <w:tcW w:w="1656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increase</w:t>
            </w:r>
          </w:p>
        </w:tc>
        <w:tc>
          <w:tcPr>
            <w:tcW w:w="1734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AN INCREASE</w:t>
            </w:r>
          </w:p>
        </w:tc>
        <w:tc>
          <w:tcPr>
            <w:tcW w:w="1810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DECREASE</w:t>
            </w:r>
          </w:p>
        </w:tc>
        <w:tc>
          <w:tcPr>
            <w:tcW w:w="226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decrease</w:t>
            </w:r>
          </w:p>
        </w:tc>
      </w:tr>
      <w:tr w:rsidR="002D25D4">
        <w:tc>
          <w:tcPr>
            <w:tcW w:w="1656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GROW</w:t>
            </w:r>
          </w:p>
        </w:tc>
        <w:tc>
          <w:tcPr>
            <w:tcW w:w="1734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growth</w:t>
            </w:r>
          </w:p>
        </w:tc>
        <w:tc>
          <w:tcPr>
            <w:tcW w:w="1810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fall</w:t>
            </w:r>
          </w:p>
        </w:tc>
        <w:tc>
          <w:tcPr>
            <w:tcW w:w="226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FALL</w:t>
            </w:r>
          </w:p>
        </w:tc>
      </w:tr>
      <w:tr w:rsidR="002D25D4">
        <w:tc>
          <w:tcPr>
            <w:tcW w:w="1656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to extend </w:t>
            </w:r>
          </w:p>
        </w:tc>
        <w:tc>
          <w:tcPr>
            <w:tcW w:w="1734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AN EXTENSION</w:t>
            </w:r>
          </w:p>
        </w:tc>
        <w:tc>
          <w:tcPr>
            <w:tcW w:w="1810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plunge</w:t>
            </w:r>
          </w:p>
        </w:tc>
        <w:tc>
          <w:tcPr>
            <w:tcW w:w="226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PLUNGE</w:t>
            </w:r>
          </w:p>
        </w:tc>
      </w:tr>
      <w:tr w:rsidR="002D25D4">
        <w:tc>
          <w:tcPr>
            <w:tcW w:w="1656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expand</w:t>
            </w:r>
          </w:p>
        </w:tc>
        <w:tc>
          <w:tcPr>
            <w:tcW w:w="1734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AN EXPANSION</w:t>
            </w:r>
          </w:p>
        </w:tc>
        <w:tc>
          <w:tcPr>
            <w:tcW w:w="1810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decline</w:t>
            </w:r>
          </w:p>
        </w:tc>
        <w:tc>
          <w:tcPr>
            <w:tcW w:w="226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DECLINE</w:t>
            </w:r>
          </w:p>
        </w:tc>
      </w:tr>
      <w:tr w:rsidR="002D25D4">
        <w:tc>
          <w:tcPr>
            <w:tcW w:w="1656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RISE</w:t>
            </w:r>
          </w:p>
        </w:tc>
        <w:tc>
          <w:tcPr>
            <w:tcW w:w="1734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rise</w:t>
            </w:r>
          </w:p>
        </w:tc>
        <w:tc>
          <w:tcPr>
            <w:tcW w:w="1810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collapse</w:t>
            </w:r>
          </w:p>
        </w:tc>
        <w:tc>
          <w:tcPr>
            <w:tcW w:w="226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COLLAPSE</w:t>
            </w:r>
          </w:p>
        </w:tc>
      </w:tr>
      <w:tr w:rsidR="002D25D4">
        <w:tc>
          <w:tcPr>
            <w:tcW w:w="1656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reach a peak</w:t>
            </w:r>
          </w:p>
        </w:tc>
        <w:tc>
          <w:tcPr>
            <w:tcW w:w="1734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PEAK</w:t>
            </w:r>
          </w:p>
        </w:tc>
        <w:tc>
          <w:tcPr>
            <w:tcW w:w="1810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bottom out</w:t>
            </w:r>
          </w:p>
        </w:tc>
        <w:tc>
          <w:tcPr>
            <w:tcW w:w="226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</w:tr>
    </w:tbl>
    <w:p w:rsidR="002D25D4" w:rsidRDefault="002D25D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2D25D4" w:rsidRDefault="00A5431A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  <w:r>
        <w:rPr>
          <w:b/>
          <w:color w:val="000000"/>
        </w:rPr>
        <w:t xml:space="preserve"> No movement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>Change of direction</w:t>
      </w:r>
    </w:p>
    <w:tbl>
      <w:tblPr>
        <w:tblStyle w:val="a4"/>
        <w:tblW w:w="77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7"/>
        <w:gridCol w:w="2138"/>
        <w:gridCol w:w="1761"/>
        <w:gridCol w:w="1918"/>
      </w:tblGrid>
      <w:tr w:rsidR="002D25D4">
        <w:tc>
          <w:tcPr>
            <w:tcW w:w="195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verbs</w:t>
            </w:r>
          </w:p>
        </w:tc>
        <w:tc>
          <w:tcPr>
            <w:tcW w:w="213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nouns</w:t>
            </w:r>
          </w:p>
        </w:tc>
        <w:tc>
          <w:tcPr>
            <w:tcW w:w="1761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verbs</w:t>
            </w:r>
          </w:p>
        </w:tc>
        <w:tc>
          <w:tcPr>
            <w:tcW w:w="191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nouns</w:t>
            </w:r>
          </w:p>
        </w:tc>
      </w:tr>
      <w:tr w:rsidR="002D25D4">
        <w:tc>
          <w:tcPr>
            <w:tcW w:w="195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stay constant</w:t>
            </w:r>
          </w:p>
        </w:tc>
        <w:tc>
          <w:tcPr>
            <w:tcW w:w="213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761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level off</w:t>
            </w:r>
          </w:p>
        </w:tc>
        <w:tc>
          <w:tcPr>
            <w:tcW w:w="191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LEVELLING-OFF</w:t>
            </w:r>
          </w:p>
        </w:tc>
      </w:tr>
      <w:tr w:rsidR="002D25D4">
        <w:tc>
          <w:tcPr>
            <w:tcW w:w="195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remain stable</w:t>
            </w:r>
          </w:p>
        </w:tc>
        <w:tc>
          <w:tcPr>
            <w:tcW w:w="213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761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stop falling</w:t>
            </w:r>
          </w:p>
        </w:tc>
        <w:tc>
          <w:tcPr>
            <w:tcW w:w="191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CHANGE</w:t>
            </w:r>
          </w:p>
        </w:tc>
      </w:tr>
      <w:tr w:rsidR="002D25D4">
        <w:tc>
          <w:tcPr>
            <w:tcW w:w="195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stabilize</w:t>
            </w:r>
          </w:p>
        </w:tc>
        <w:tc>
          <w:tcPr>
            <w:tcW w:w="213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STABILITY</w:t>
            </w:r>
          </w:p>
        </w:tc>
        <w:tc>
          <w:tcPr>
            <w:tcW w:w="1761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remain steady</w:t>
            </w:r>
          </w:p>
        </w:tc>
        <w:tc>
          <w:tcPr>
            <w:tcW w:w="191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</w:tr>
      <w:tr w:rsidR="002D25D4">
        <w:tc>
          <w:tcPr>
            <w:tcW w:w="195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plateau</w:t>
            </w:r>
          </w:p>
        </w:tc>
        <w:tc>
          <w:tcPr>
            <w:tcW w:w="213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(to reach) a plateau</w:t>
            </w:r>
          </w:p>
        </w:tc>
        <w:tc>
          <w:tcPr>
            <w:tcW w:w="1761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to fluctuate</w:t>
            </w:r>
          </w:p>
        </w:tc>
        <w:tc>
          <w:tcPr>
            <w:tcW w:w="1918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A FLUCTUATION</w:t>
            </w:r>
          </w:p>
        </w:tc>
      </w:tr>
    </w:tbl>
    <w:p w:rsidR="002D25D4" w:rsidRDefault="002D25D4"/>
    <w:p w:rsidR="002D25D4" w:rsidRDefault="00A5431A">
      <w:r>
        <w:rPr>
          <w:b/>
        </w:rPr>
        <w:t>Degree of change</w:t>
      </w:r>
      <w:r>
        <w:tab/>
      </w:r>
      <w:r>
        <w:tab/>
      </w:r>
      <w:r>
        <w:tab/>
      </w:r>
      <w:r>
        <w:tab/>
      </w:r>
      <w:r>
        <w:rPr>
          <w:b/>
        </w:rPr>
        <w:t>Speed of change</w:t>
      </w:r>
    </w:p>
    <w:tbl>
      <w:tblPr>
        <w:tblStyle w:val="a5"/>
        <w:tblW w:w="777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5"/>
        <w:gridCol w:w="2019"/>
        <w:gridCol w:w="1883"/>
        <w:gridCol w:w="1927"/>
      </w:tblGrid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adjectives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adverbs</w:t>
            </w:r>
          </w:p>
        </w:tc>
        <w:tc>
          <w:tcPr>
            <w:tcW w:w="1883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adjectives</w:t>
            </w:r>
          </w:p>
        </w:tc>
        <w:tc>
          <w:tcPr>
            <w:tcW w:w="192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adverbs</w:t>
            </w: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dramatic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DRAMATICALLY</w:t>
            </w:r>
          </w:p>
        </w:tc>
        <w:tc>
          <w:tcPr>
            <w:tcW w:w="1883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rapid</w:t>
            </w:r>
          </w:p>
        </w:tc>
        <w:tc>
          <w:tcPr>
            <w:tcW w:w="192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RAPIDLY</w:t>
            </w: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sharp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SHARPLY</w:t>
            </w:r>
          </w:p>
        </w:tc>
        <w:tc>
          <w:tcPr>
            <w:tcW w:w="1883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quick</w:t>
            </w:r>
          </w:p>
        </w:tc>
        <w:tc>
          <w:tcPr>
            <w:tcW w:w="192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QUICKLY</w:t>
            </w: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huge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883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sudden</w:t>
            </w:r>
          </w:p>
        </w:tc>
        <w:tc>
          <w:tcPr>
            <w:tcW w:w="192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SUDDENLY</w:t>
            </w: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enormous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ENORMOUSLY</w:t>
            </w:r>
          </w:p>
        </w:tc>
        <w:tc>
          <w:tcPr>
            <w:tcW w:w="1883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steady</w:t>
            </w:r>
          </w:p>
        </w:tc>
        <w:tc>
          <w:tcPr>
            <w:tcW w:w="192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STEADILY</w:t>
            </w: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substantial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SUBSTANTIALLY</w:t>
            </w:r>
          </w:p>
        </w:tc>
        <w:tc>
          <w:tcPr>
            <w:tcW w:w="1883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gradual</w:t>
            </w:r>
          </w:p>
        </w:tc>
        <w:tc>
          <w:tcPr>
            <w:tcW w:w="192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GRADUALLY</w:t>
            </w: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considerable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CONSIDERABLY</w:t>
            </w:r>
          </w:p>
        </w:tc>
        <w:tc>
          <w:tcPr>
            <w:tcW w:w="1883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slow</w:t>
            </w:r>
          </w:p>
        </w:tc>
        <w:tc>
          <w:tcPr>
            <w:tcW w:w="1927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SLOWLY</w:t>
            </w: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significant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SIGNIFICANTLY</w:t>
            </w:r>
          </w:p>
        </w:tc>
        <w:tc>
          <w:tcPr>
            <w:tcW w:w="1883" w:type="dxa"/>
          </w:tcPr>
          <w:p w:rsidR="002D25D4" w:rsidRDefault="002D2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</w:tcPr>
          <w:p w:rsidR="002D25D4" w:rsidRDefault="002D2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slight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SLIGHTLY</w:t>
            </w:r>
          </w:p>
        </w:tc>
        <w:tc>
          <w:tcPr>
            <w:tcW w:w="1883" w:type="dxa"/>
          </w:tcPr>
          <w:p w:rsidR="002D25D4" w:rsidRDefault="002D2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</w:tcPr>
          <w:p w:rsidR="002D25D4" w:rsidRDefault="002D2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2D25D4">
        <w:tc>
          <w:tcPr>
            <w:tcW w:w="1945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moderate</w:t>
            </w:r>
          </w:p>
        </w:tc>
        <w:tc>
          <w:tcPr>
            <w:tcW w:w="2019" w:type="dxa"/>
          </w:tcPr>
          <w:p w:rsidR="002D25D4" w:rsidRDefault="00A54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MODERATELY</w:t>
            </w:r>
          </w:p>
        </w:tc>
        <w:tc>
          <w:tcPr>
            <w:tcW w:w="1883" w:type="dxa"/>
          </w:tcPr>
          <w:p w:rsidR="002D25D4" w:rsidRDefault="002D2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</w:tcPr>
          <w:p w:rsidR="002D25D4" w:rsidRDefault="002D2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</w:tbl>
    <w:p w:rsidR="002D25D4" w:rsidRDefault="00A5431A">
      <w:pPr>
        <w:spacing w:before="240"/>
        <w:rPr>
          <w:b/>
        </w:rPr>
      </w:pPr>
      <w:r>
        <w:rPr>
          <w:b/>
        </w:rPr>
        <w:t>Proportions</w:t>
      </w:r>
    </w:p>
    <w:p w:rsidR="002D25D4" w:rsidRDefault="00A543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 number of </w:t>
      </w:r>
      <w:r>
        <w:tab/>
        <w:t>A quarter of</w:t>
      </w:r>
      <w:r>
        <w:tab/>
      </w:r>
      <w:r>
        <w:tab/>
        <w:t>Nearly all</w:t>
      </w:r>
      <w:r>
        <w:tab/>
        <w:t>Three out of seven</w:t>
      </w:r>
      <w:r>
        <w:tab/>
      </w:r>
      <w:r>
        <w:tab/>
      </w: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19"/>
        <w:gridCol w:w="2124"/>
        <w:gridCol w:w="2116"/>
        <w:gridCol w:w="2135"/>
      </w:tblGrid>
      <w:tr w:rsidR="002D25D4">
        <w:tc>
          <w:tcPr>
            <w:tcW w:w="2119" w:type="dxa"/>
          </w:tcPr>
          <w:p w:rsidR="002D25D4" w:rsidRDefault="00A5431A">
            <w:pPr>
              <w:jc w:val="center"/>
              <w:rPr>
                <w:b/>
              </w:rPr>
            </w:pPr>
            <w:r>
              <w:rPr>
                <w:b/>
              </w:rPr>
              <w:t>More than 50%</w:t>
            </w:r>
          </w:p>
        </w:tc>
        <w:tc>
          <w:tcPr>
            <w:tcW w:w="2124" w:type="dxa"/>
          </w:tcPr>
          <w:p w:rsidR="002D25D4" w:rsidRDefault="00A5431A">
            <w:pPr>
              <w:jc w:val="center"/>
              <w:rPr>
                <w:b/>
              </w:rPr>
            </w:pPr>
            <w:r>
              <w:rPr>
                <w:b/>
              </w:rPr>
              <w:t>Fractions</w:t>
            </w:r>
          </w:p>
        </w:tc>
        <w:tc>
          <w:tcPr>
            <w:tcW w:w="2116" w:type="dxa"/>
          </w:tcPr>
          <w:p w:rsidR="002D25D4" w:rsidRDefault="00A5431A">
            <w:pPr>
              <w:jc w:val="center"/>
              <w:rPr>
                <w:b/>
              </w:rPr>
            </w:pPr>
            <w:r>
              <w:rPr>
                <w:b/>
              </w:rPr>
              <w:t>Ratios</w:t>
            </w:r>
          </w:p>
        </w:tc>
        <w:tc>
          <w:tcPr>
            <w:tcW w:w="2135" w:type="dxa"/>
          </w:tcPr>
          <w:p w:rsidR="002D25D4" w:rsidRDefault="00A5431A">
            <w:pPr>
              <w:jc w:val="center"/>
              <w:rPr>
                <w:b/>
              </w:rPr>
            </w:pPr>
            <w:r>
              <w:rPr>
                <w:b/>
              </w:rPr>
              <w:t>Synonymous words for “proportion”</w:t>
            </w:r>
          </w:p>
        </w:tc>
      </w:tr>
      <w:tr w:rsidR="002D25D4">
        <w:tc>
          <w:tcPr>
            <w:tcW w:w="2119" w:type="dxa"/>
          </w:tcPr>
          <w:p w:rsidR="002D25D4" w:rsidRDefault="00A5431A">
            <w:pPr>
              <w:spacing w:line="360" w:lineRule="auto"/>
            </w:pPr>
            <w:r>
              <w:t>NEARLY ALL</w:t>
            </w:r>
          </w:p>
          <w:p w:rsidR="002D25D4" w:rsidRDefault="00A5431A">
            <w:pPr>
              <w:spacing w:line="360" w:lineRule="auto"/>
            </w:pPr>
            <w:r>
              <w:t>The best part of …</w:t>
            </w:r>
          </w:p>
          <w:p w:rsidR="002D25D4" w:rsidRDefault="00A5431A">
            <w:pPr>
              <w:spacing w:line="360" w:lineRule="auto"/>
            </w:pPr>
            <w:r>
              <w:t>The bulk of …</w:t>
            </w:r>
          </w:p>
          <w:p w:rsidR="002D25D4" w:rsidRDefault="00A5431A">
            <w:pPr>
              <w:spacing w:line="360" w:lineRule="auto"/>
            </w:pPr>
            <w:r>
              <w:t>The lion’s share of …</w:t>
            </w:r>
          </w:p>
        </w:tc>
        <w:tc>
          <w:tcPr>
            <w:tcW w:w="2124" w:type="dxa"/>
          </w:tcPr>
          <w:p w:rsidR="002D25D4" w:rsidRDefault="00A5431A">
            <w:pPr>
              <w:spacing w:line="360" w:lineRule="auto"/>
            </w:pPr>
            <w:r>
              <w:t>A half of …</w:t>
            </w:r>
          </w:p>
          <w:p w:rsidR="002D25D4" w:rsidRDefault="00A5431A">
            <w:pPr>
              <w:spacing w:line="360" w:lineRule="auto"/>
            </w:pPr>
            <w:r>
              <w:t>A third of …</w:t>
            </w:r>
          </w:p>
          <w:p w:rsidR="002D25D4" w:rsidRDefault="00A5431A">
            <w:pPr>
              <w:spacing w:line="360" w:lineRule="auto"/>
            </w:pPr>
            <w:r>
              <w:t>Two thirds of …</w:t>
            </w:r>
          </w:p>
          <w:p w:rsidR="002D25D4" w:rsidRDefault="00A5431A">
            <w:pPr>
              <w:spacing w:line="360" w:lineRule="auto"/>
            </w:pPr>
            <w:r>
              <w:t>A QUARTER OF …</w:t>
            </w:r>
          </w:p>
          <w:p w:rsidR="002D25D4" w:rsidRDefault="00A5431A">
            <w:pPr>
              <w:spacing w:line="360" w:lineRule="auto"/>
            </w:pPr>
            <w:r>
              <w:t>Three quarters of …</w:t>
            </w:r>
          </w:p>
          <w:p w:rsidR="002D25D4" w:rsidRDefault="00A5431A">
            <w:pPr>
              <w:spacing w:line="360" w:lineRule="auto"/>
            </w:pPr>
            <w:r>
              <w:t>A fifth of …</w:t>
            </w:r>
          </w:p>
        </w:tc>
        <w:tc>
          <w:tcPr>
            <w:tcW w:w="2116" w:type="dxa"/>
          </w:tcPr>
          <w:p w:rsidR="002D25D4" w:rsidRDefault="00A5431A">
            <w:pPr>
              <w:spacing w:line="360" w:lineRule="auto"/>
            </w:pPr>
            <w:r>
              <w:t>THREE OUT OF SEVEN</w:t>
            </w:r>
          </w:p>
          <w:p w:rsidR="002D25D4" w:rsidRDefault="00A5431A">
            <w:pPr>
              <w:spacing w:line="360" w:lineRule="auto"/>
            </w:pPr>
            <w:r>
              <w:t>Every second …</w:t>
            </w:r>
          </w:p>
          <w:p w:rsidR="002D25D4" w:rsidRDefault="00A5431A">
            <w:pPr>
              <w:spacing w:line="360" w:lineRule="auto"/>
            </w:pPr>
            <w:r>
              <w:t>Every fourth …</w:t>
            </w:r>
          </w:p>
        </w:tc>
        <w:tc>
          <w:tcPr>
            <w:tcW w:w="2135" w:type="dxa"/>
          </w:tcPr>
          <w:p w:rsidR="002D25D4" w:rsidRDefault="00A5431A">
            <w:pPr>
              <w:spacing w:line="360" w:lineRule="auto"/>
            </w:pPr>
            <w:r>
              <w:t xml:space="preserve">A NUMBER OF </w:t>
            </w:r>
          </w:p>
          <w:p w:rsidR="002D25D4" w:rsidRDefault="00A5431A">
            <w:pPr>
              <w:spacing w:line="360" w:lineRule="auto"/>
            </w:pPr>
            <w:r>
              <w:t>A percentage of…</w:t>
            </w:r>
          </w:p>
        </w:tc>
      </w:tr>
    </w:tbl>
    <w:p w:rsidR="002D25D4" w:rsidRDefault="00A5431A">
      <w:pPr>
        <w:spacing w:befor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Giving your opinion</w:t>
      </w:r>
    </w:p>
    <w:p w:rsidR="002D25D4" w:rsidRDefault="00A5431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</w:pPr>
      <w:r>
        <w:t xml:space="preserve">      </w:t>
      </w:r>
      <w:r>
        <w:tab/>
        <w:t xml:space="preserve">argued    </w:t>
      </w:r>
      <w:r>
        <w:tab/>
        <w:t>arguments</w:t>
      </w:r>
      <w:r>
        <w:tab/>
        <w:t xml:space="preserve">evidence            probable     seems     view   </w:t>
      </w:r>
    </w:p>
    <w:p w:rsidR="002D25D4" w:rsidRDefault="00A5431A">
      <w:r>
        <w:t>It is likely/ PROBABLE that …</w:t>
      </w:r>
    </w:p>
    <w:p w:rsidR="002D25D4" w:rsidRDefault="00A5431A">
      <w:r>
        <w:t>It SEEMS plausible that …</w:t>
      </w:r>
    </w:p>
    <w:p w:rsidR="002D25D4" w:rsidRDefault="00A5431A">
      <w:r>
        <w:t>The EVIDENCE indicates/ suggests that …</w:t>
      </w:r>
    </w:p>
    <w:p w:rsidR="002D25D4" w:rsidRDefault="00A5431A">
      <w:r>
        <w:t>It can/ could be ARGUED that …</w:t>
      </w:r>
    </w:p>
    <w:p w:rsidR="002D25D4" w:rsidRDefault="00A5431A">
      <w:r>
        <w:t>One possible VIEW is that …</w:t>
      </w:r>
    </w:p>
    <w:p w:rsidR="002D25D4" w:rsidRDefault="00A5431A">
      <w:r>
        <w:t>On BALANCE  it seems t</w:t>
      </w:r>
      <w:r>
        <w:t>hat …</w:t>
      </w:r>
    </w:p>
    <w:p w:rsidR="002D25D4" w:rsidRDefault="00A5431A">
      <w:bookmarkStart w:id="0" w:name="_heading=h.gjdgxs" w:colFirst="0" w:colLast="0"/>
      <w:bookmarkEnd w:id="0"/>
      <w:r>
        <w:t>One of the main ARGUMENTS in favour of (a change in the law) is…</w:t>
      </w:r>
    </w:p>
    <w:sectPr w:rsidR="002D25D4" w:rsidSect="002D25D4"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31A" w:rsidRDefault="00A5431A" w:rsidP="002D25D4">
      <w:pPr>
        <w:spacing w:after="0" w:line="240" w:lineRule="auto"/>
      </w:pPr>
      <w:r>
        <w:separator/>
      </w:r>
    </w:p>
  </w:endnote>
  <w:endnote w:type="continuationSeparator" w:id="1">
    <w:p w:rsidR="00A5431A" w:rsidRDefault="00A5431A" w:rsidP="002D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5D4" w:rsidRDefault="00A543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Helvetica Neue" w:eastAsia="Helvetica Neue" w:hAnsi="Helvetica Neue" w:cs="Helvetica Neue"/>
        <w:color w:val="000000"/>
        <w:sz w:val="16"/>
        <w:szCs w:val="16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t>M Cobas</w:t>
    </w:r>
    <w:r>
      <w:rPr>
        <w:rFonts w:ascii="Helvetica Neue" w:eastAsia="Helvetica Neue" w:hAnsi="Helvetica Neue" w:cs="Helvetica Neue"/>
        <w:color w:val="000000"/>
        <w:sz w:val="16"/>
        <w:szCs w:val="16"/>
      </w:rPr>
      <w:tab/>
      <w:t>Describing graphs</w:t>
    </w:r>
    <w:r>
      <w:rPr>
        <w:rFonts w:ascii="Helvetica Neue" w:eastAsia="Helvetica Neue" w:hAnsi="Helvetica Neue" w:cs="Helvetica Neue"/>
        <w:color w:val="000000"/>
        <w:sz w:val="16"/>
        <w:szCs w:val="16"/>
      </w:rPr>
      <w:tab/>
    </w:r>
    <w:r w:rsidR="002D25D4"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 w:rsidR="0048461F">
      <w:rPr>
        <w:rFonts w:ascii="Helvetica Neue" w:eastAsia="Helvetica Neue" w:hAnsi="Helvetica Neue" w:cs="Helvetica Neue"/>
        <w:color w:val="000000"/>
        <w:sz w:val="16"/>
        <w:szCs w:val="16"/>
      </w:rPr>
      <w:fldChar w:fldCharType="separate"/>
    </w:r>
    <w:r w:rsidR="0048461F">
      <w:rPr>
        <w:rFonts w:ascii="Helvetica Neue" w:eastAsia="Helvetica Neue" w:hAnsi="Helvetica Neue" w:cs="Helvetica Neue"/>
        <w:noProof/>
        <w:color w:val="000000"/>
        <w:sz w:val="16"/>
        <w:szCs w:val="16"/>
      </w:rPr>
      <w:t>1</w:t>
    </w:r>
    <w:r w:rsidR="002D25D4"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31A" w:rsidRDefault="00A5431A" w:rsidP="002D25D4">
      <w:pPr>
        <w:spacing w:after="0" w:line="240" w:lineRule="auto"/>
      </w:pPr>
      <w:r>
        <w:separator/>
      </w:r>
    </w:p>
  </w:footnote>
  <w:footnote w:type="continuationSeparator" w:id="1">
    <w:p w:rsidR="00A5431A" w:rsidRDefault="00A5431A" w:rsidP="002D2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5D4"/>
    <w:rsid w:val="002D25D4"/>
    <w:rsid w:val="0048461F"/>
    <w:rsid w:val="00A5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7CC"/>
  </w:style>
  <w:style w:type="paragraph" w:styleId="Ttulo1">
    <w:name w:val="heading 1"/>
    <w:basedOn w:val="normal0"/>
    <w:next w:val="normal0"/>
    <w:rsid w:val="002D25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D25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D25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D25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D25D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D25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D25D4"/>
  </w:style>
  <w:style w:type="table" w:customStyle="1" w:styleId="TableNormal">
    <w:name w:val="Table Normal"/>
    <w:rsid w:val="002D25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D25D4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911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0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1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semiHidden/>
    <w:rsid w:val="006C2DD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character" w:customStyle="1" w:styleId="EncabezadoCar">
    <w:name w:val="Encabezado Car"/>
    <w:basedOn w:val="Fuentedeprrafopredeter"/>
    <w:link w:val="Encabezado"/>
    <w:semiHidden/>
    <w:rsid w:val="006C2DDD"/>
    <w:rPr>
      <w:rFonts w:ascii="Arial" w:eastAsia="Times New Roman" w:hAnsi="Arial" w:cs="Times New Roman"/>
      <w:szCs w:val="20"/>
      <w:lang w:val="fr-FR" w:eastAsia="fr-FR"/>
    </w:rPr>
  </w:style>
  <w:style w:type="character" w:styleId="Hipervnculo">
    <w:name w:val="Hyperlink"/>
    <w:basedOn w:val="Fuentedeprrafopredeter"/>
    <w:uiPriority w:val="99"/>
    <w:unhideWhenUsed/>
    <w:rsid w:val="00AE1CE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3CB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721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11DE"/>
  </w:style>
  <w:style w:type="character" w:styleId="Textoennegrita">
    <w:name w:val="Strong"/>
    <w:basedOn w:val="Fuentedeprrafopredeter"/>
    <w:uiPriority w:val="22"/>
    <w:qFormat/>
    <w:rsid w:val="000260E1"/>
    <w:rPr>
      <w:b/>
      <w:bCs/>
    </w:rPr>
  </w:style>
  <w:style w:type="character" w:customStyle="1" w:styleId="ff2">
    <w:name w:val="ff2"/>
    <w:basedOn w:val="Fuentedeprrafopredeter"/>
    <w:rsid w:val="000260E1"/>
  </w:style>
  <w:style w:type="paragraph" w:styleId="Subttulo">
    <w:name w:val="Subtitle"/>
    <w:basedOn w:val="Normal"/>
    <w:next w:val="Normal"/>
    <w:rsid w:val="002D25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25D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D25D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D25D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2D25D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D25D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2D25D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2D25D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D25D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uUCv2q5C1CaWuW3TXTOdK8HU9A==">AMUW2mXNKI0HW7Cjy5TWj96rt8KuksN6CNqmD7ezvUz35bcIHRaa9l1IzblmW05Qmxm7eMMyULABFuTfi3f1BIckQGhQXo6YQ8+bUZ+ff8AaZEa4yyamd4mpFo7pWO1CfnuxEtC54kMl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2020-03-18T18:47:00Z</dcterms:created>
  <dcterms:modified xsi:type="dcterms:W3CDTF">2021-02-10T19:02:00Z</dcterms:modified>
</cp:coreProperties>
</file>