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8CE6" w14:textId="5AAD09AA" w:rsidR="00D77357" w:rsidRPr="00D77357" w:rsidRDefault="00D77357" w:rsidP="00D77357">
      <w:pPr>
        <w:jc w:val="center"/>
        <w:rPr>
          <w:rFonts w:ascii="Calibri" w:hAnsi="Calibri" w:cs="Calibri"/>
          <w:b/>
          <w:bCs/>
        </w:rPr>
      </w:pPr>
      <w:r w:rsidRPr="00D77357">
        <w:rPr>
          <w:rFonts w:ascii="Calibri" w:hAnsi="Calibri" w:cs="Calibri"/>
          <w:b/>
          <w:bCs/>
        </w:rPr>
        <w:t>LE TRAVAIL EST-IL SOURCE D’INTÉGRATION SOCIALE ?</w:t>
      </w:r>
    </w:p>
    <w:p w14:paraId="601FB88A" w14:textId="77777777" w:rsidR="00D77357" w:rsidRDefault="00D77357" w:rsidP="00D77357">
      <w:pPr>
        <w:jc w:val="both"/>
        <w:rPr>
          <w:rFonts w:ascii="Calibri" w:hAnsi="Calibri" w:cs="Calibri"/>
          <w:sz w:val="22"/>
          <w:szCs w:val="22"/>
        </w:rPr>
      </w:pPr>
    </w:p>
    <w:p w14:paraId="08E73A80" w14:textId="60506F66" w:rsidR="00DA02AF" w:rsidRPr="00D77357" w:rsidRDefault="00D77357" w:rsidP="00D77357">
      <w:pPr>
        <w:ind w:firstLine="708"/>
        <w:jc w:val="both"/>
        <w:rPr>
          <w:rFonts w:ascii="Calibri" w:hAnsi="Calibri" w:cs="Calibri"/>
          <w:sz w:val="23"/>
          <w:szCs w:val="23"/>
        </w:rPr>
      </w:pPr>
      <w:r w:rsidRPr="00D77357">
        <w:rPr>
          <w:rFonts w:ascii="Calibri" w:hAnsi="Calibri" w:cs="Calibri"/>
          <w:sz w:val="23"/>
          <w:szCs w:val="23"/>
        </w:rPr>
        <w:t xml:space="preserve">En 2013, 83 % des Français estimaient que leur travail leur permettait de faire des rencontres et d’avoir </w:t>
      </w:r>
      <w:proofErr w:type="gramStart"/>
      <w:r w:rsidRPr="00D77357">
        <w:rPr>
          <w:rFonts w:ascii="Calibri" w:hAnsi="Calibri" w:cs="Calibri"/>
          <w:sz w:val="23"/>
          <w:szCs w:val="23"/>
        </w:rPr>
        <w:t>de nombreux</w:t>
      </w:r>
      <w:proofErr w:type="gramEnd"/>
      <w:r w:rsidRPr="00D77357">
        <w:rPr>
          <w:rFonts w:ascii="Calibri" w:hAnsi="Calibri" w:cs="Calibri"/>
          <w:sz w:val="23"/>
          <w:szCs w:val="23"/>
        </w:rPr>
        <w:t xml:space="preserve"> échanges avec les autres. Cet exemple montre bien que le travail, qui désigne une activité rémunérée en vue de produire un bien ou un service, multiplie les liens entre les individus membres d’une même société. Le travail joue donc un rôle essentiel dans l’intégration sociale, qui est un processus aboutissant au partage de valeurs communes, de buts communs entre des individus en interaction </w:t>
      </w:r>
      <w:proofErr w:type="gramStart"/>
      <w:r w:rsidRPr="00D77357">
        <w:rPr>
          <w:rFonts w:ascii="Calibri" w:hAnsi="Calibri" w:cs="Calibri"/>
          <w:sz w:val="23"/>
          <w:szCs w:val="23"/>
        </w:rPr>
        <w:t>au sein d’une</w:t>
      </w:r>
      <w:proofErr w:type="gramEnd"/>
      <w:r w:rsidRPr="00D77357">
        <w:rPr>
          <w:rFonts w:ascii="Calibri" w:hAnsi="Calibri" w:cs="Calibri"/>
          <w:sz w:val="23"/>
          <w:szCs w:val="23"/>
        </w:rPr>
        <w:t xml:space="preserve"> société ou d’un groupe social. Cependant, le travail a connu récemment de profondes mutations qui modifient son impact sur l’intégration sociale. Ainsi, dans quelle mesure le travail permet-il aujourd’hui d’assurer l’intégration des individus ? Nous verrons dans un premier temps que le travail permet l’intégration des individus puis nous verrons que les mutations du travail ont remis en question son rôle intégrateur.</w:t>
      </w:r>
    </w:p>
    <w:p w14:paraId="43032F23" w14:textId="77777777" w:rsidR="00D77357" w:rsidRPr="00D77357" w:rsidRDefault="00D77357" w:rsidP="00D77357">
      <w:pPr>
        <w:jc w:val="both"/>
        <w:rPr>
          <w:rFonts w:ascii="Calibri" w:hAnsi="Calibri" w:cs="Calibri"/>
          <w:sz w:val="23"/>
          <w:szCs w:val="23"/>
        </w:rPr>
      </w:pPr>
    </w:p>
    <w:p w14:paraId="08164021" w14:textId="77777777" w:rsidR="00D77357" w:rsidRPr="00D77357" w:rsidRDefault="00D77357" w:rsidP="00D77357">
      <w:pPr>
        <w:ind w:firstLine="708"/>
        <w:jc w:val="both"/>
        <w:rPr>
          <w:rFonts w:ascii="Calibri" w:hAnsi="Calibri" w:cs="Calibri"/>
          <w:sz w:val="23"/>
          <w:szCs w:val="23"/>
        </w:rPr>
      </w:pPr>
      <w:r w:rsidRPr="00D77357">
        <w:rPr>
          <w:rFonts w:ascii="Calibri" w:hAnsi="Calibri" w:cs="Calibri"/>
          <w:sz w:val="23"/>
          <w:szCs w:val="23"/>
        </w:rPr>
        <w:t xml:space="preserve">Dans cette première partie, nous verrons que le travail permet d’intégrer les individus car il leur procure un revenu, il les socialise et enfin il leur assure des droits collectifs qui les protègent. Le travail permet d’assurer l’intégration sociale à travers l’intégration économique. En effet, le travail est une activité rémunérée qui procure au travailleur un revenu qui lui permet de consommer ou d’épargner. En consommant, l’individu entretient un lien économique avec le reste de la société et renforce donc son appartenance au groupe. Par ailleurs, le revenu est la reconnaissance par la société de l’utilité sociale du travail de l’individu et de sa place dans la division du travail. On constate, par exemple, qu’environ 75 % des emplois sont des CDI (contrat à durée indéterminée) c’est-à-dire des contrats stables qui assurent aux individus une rémunération stable et donc un certain niveau de consommation, ce qui leur permet de s’intégrer à la société de consommation. </w:t>
      </w:r>
    </w:p>
    <w:p w14:paraId="15A11933" w14:textId="77777777" w:rsidR="00D77357" w:rsidRPr="00D77357" w:rsidRDefault="00D77357" w:rsidP="00D77357">
      <w:pPr>
        <w:ind w:firstLine="708"/>
        <w:jc w:val="both"/>
        <w:rPr>
          <w:rFonts w:ascii="Calibri" w:hAnsi="Calibri" w:cs="Calibri"/>
          <w:sz w:val="23"/>
          <w:szCs w:val="23"/>
        </w:rPr>
      </w:pPr>
    </w:p>
    <w:p w14:paraId="0D35AE3F" w14:textId="58A6E4B7" w:rsidR="00D77357" w:rsidRPr="00D77357" w:rsidRDefault="00D77357" w:rsidP="00D77357">
      <w:pPr>
        <w:ind w:firstLine="708"/>
        <w:jc w:val="both"/>
        <w:rPr>
          <w:rFonts w:ascii="Calibri" w:hAnsi="Calibri" w:cs="Calibri"/>
          <w:sz w:val="23"/>
          <w:szCs w:val="23"/>
        </w:rPr>
      </w:pPr>
      <w:r w:rsidRPr="00D77357">
        <w:rPr>
          <w:rFonts w:ascii="Calibri" w:hAnsi="Calibri" w:cs="Calibri"/>
          <w:sz w:val="23"/>
          <w:szCs w:val="23"/>
        </w:rPr>
        <w:t xml:space="preserve">Le travail permet, par ailleurs, d’assurer l’intégration sociale à travers son rôle socialisateur et par le fait qu’il contribue à définir l’identité de l’individu. En effet, en s’intégrant à un collectif de travail, l’individu va pouvoir rencontrer de nouvelles personnes, développer sa sociabilité et être socialisé par le groupe qui l’accueille. Il va acquérir de nouvelles normes et valeurs qu’il va partager avec ses collègues, ce qui va renforcer son intégration au groupe. </w:t>
      </w:r>
      <w:proofErr w:type="gramStart"/>
      <w:r w:rsidRPr="00D77357">
        <w:rPr>
          <w:rFonts w:ascii="Calibri" w:hAnsi="Calibri" w:cs="Calibri"/>
          <w:sz w:val="23"/>
          <w:szCs w:val="23"/>
        </w:rPr>
        <w:t>Dans le cadre de</w:t>
      </w:r>
      <w:proofErr w:type="gramEnd"/>
      <w:r w:rsidRPr="00D77357">
        <w:rPr>
          <w:rFonts w:ascii="Calibri" w:hAnsi="Calibri" w:cs="Calibri"/>
          <w:sz w:val="23"/>
          <w:szCs w:val="23"/>
        </w:rPr>
        <w:t xml:space="preserve"> la solidarité organique, mise en évidence par É. Durkheim,</w:t>
      </w:r>
      <w:r w:rsidRPr="00D77357">
        <w:rPr>
          <w:rFonts w:ascii="Calibri" w:hAnsi="Calibri" w:cs="Calibri"/>
          <w:sz w:val="23"/>
          <w:szCs w:val="23"/>
        </w:rPr>
        <w:t xml:space="preserve"> </w:t>
      </w:r>
      <w:r w:rsidRPr="00D77357">
        <w:rPr>
          <w:rFonts w:ascii="Calibri" w:hAnsi="Calibri" w:cs="Calibri"/>
          <w:sz w:val="23"/>
          <w:szCs w:val="23"/>
        </w:rPr>
        <w:t xml:space="preserve">e travail permet à l’individu de se forger une identité qui est liée à sa place dans la division du travail : il est reconnu par le groupe comme ayant une place particulière dans le processus de production. On remarque ainsi que 91 % des cadres estiment que leur travail leur permet de faire </w:t>
      </w:r>
      <w:proofErr w:type="gramStart"/>
      <w:r w:rsidRPr="00D77357">
        <w:rPr>
          <w:rFonts w:ascii="Calibri" w:hAnsi="Calibri" w:cs="Calibri"/>
          <w:sz w:val="23"/>
          <w:szCs w:val="23"/>
        </w:rPr>
        <w:t>de nombreuses</w:t>
      </w:r>
      <w:proofErr w:type="gramEnd"/>
      <w:r w:rsidRPr="00D77357">
        <w:rPr>
          <w:rFonts w:ascii="Calibri" w:hAnsi="Calibri" w:cs="Calibri"/>
          <w:sz w:val="23"/>
          <w:szCs w:val="23"/>
        </w:rPr>
        <w:t xml:space="preserve"> rencontres et d’avoir des échanges avec les autres, ce qui montre bien le rôle essentiel du travail dans l’intégration des individus. Enfin, le travail et notamment la </w:t>
      </w:r>
      <w:proofErr w:type="gramStart"/>
      <w:r w:rsidRPr="00D77357">
        <w:rPr>
          <w:rFonts w:ascii="Calibri" w:hAnsi="Calibri" w:cs="Calibri"/>
          <w:sz w:val="23"/>
          <w:szCs w:val="23"/>
        </w:rPr>
        <w:t>participation au</w:t>
      </w:r>
      <w:proofErr w:type="gramEnd"/>
      <w:r w:rsidRPr="00D77357">
        <w:rPr>
          <w:rFonts w:ascii="Calibri" w:hAnsi="Calibri" w:cs="Calibri"/>
          <w:sz w:val="23"/>
          <w:szCs w:val="23"/>
        </w:rPr>
        <w:t xml:space="preserve"> salariat, permet au travailleur de bénéficier de droits collectifs qui favorisent son intégration. En effet, les salariés doivent verser des cotisations sociales qui permettent de financer l’État-Providence. Ce dernier est chargé d’assurer la protection sociale, c’est-à-dire la protection des individus face aux risques de l’existence (maladies, accidents du travail, chômage notamment). Ce système est basé sur la solidarité entre les salariés qui se protègent mutuellement à travers les cotisations. Le travail protège donc les individus contre les risques sociaux et les maintient intégrés à la société en cas de difficulté. Nous avons pu voir dans un premier temps que le travail permet d’intégrer les individus. Cependant, les mutations récentes du travail conduisent à remettre en question son rôle intégrateur.</w:t>
      </w:r>
    </w:p>
    <w:p w14:paraId="15913A5C" w14:textId="77777777" w:rsidR="00D77357" w:rsidRPr="00D77357" w:rsidRDefault="00D77357" w:rsidP="00D77357">
      <w:pPr>
        <w:jc w:val="both"/>
        <w:rPr>
          <w:rFonts w:ascii="Calibri" w:hAnsi="Calibri" w:cs="Calibri"/>
          <w:sz w:val="23"/>
          <w:szCs w:val="23"/>
        </w:rPr>
      </w:pPr>
    </w:p>
    <w:p w14:paraId="4F177ED7" w14:textId="1C9386CD" w:rsidR="00D77357" w:rsidRPr="00D77357" w:rsidRDefault="00D77357" w:rsidP="00D77357">
      <w:pPr>
        <w:ind w:firstLine="708"/>
        <w:jc w:val="both"/>
        <w:rPr>
          <w:rFonts w:ascii="Calibri" w:hAnsi="Calibri" w:cs="Calibri"/>
          <w:sz w:val="23"/>
          <w:szCs w:val="23"/>
        </w:rPr>
      </w:pPr>
      <w:r w:rsidRPr="00D77357">
        <w:rPr>
          <w:rFonts w:ascii="Calibri" w:hAnsi="Calibri" w:cs="Calibri"/>
          <w:sz w:val="23"/>
          <w:szCs w:val="23"/>
        </w:rPr>
        <w:t>Le travail occupe donc une place centrale dans l’intégration sociale des individus : il leur procure un revenu et une identité sociale, liée à la place qu’ils occupent dans le processus de production. Il contribue donc à assurer la cohésion sociale. Néanmoins, les évolutions de l’emploi (chômage, précarité) tendent à affaiblir son rôle intégrateur et déstabilisent certains travailleurs qui peinent à trouver leur place dans la société. Ce phénomène est aggravé par la polarisation de la qualité des emplois. Le rôle du travail dans la cohésion sociale doit néanmoins aussi être considéré au regard d’autres instances qui assurent la cohésion sociale, comme l’école ou la famille</w:t>
      </w:r>
      <w:r>
        <w:rPr>
          <w:rFonts w:ascii="Calibri" w:hAnsi="Calibri" w:cs="Calibri"/>
          <w:sz w:val="23"/>
          <w:szCs w:val="23"/>
        </w:rPr>
        <w:t>.</w:t>
      </w:r>
    </w:p>
    <w:sectPr w:rsidR="00D77357" w:rsidRPr="00D77357" w:rsidSect="00D7735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57"/>
    <w:rsid w:val="001B2226"/>
    <w:rsid w:val="005A0BE3"/>
    <w:rsid w:val="009B2612"/>
    <w:rsid w:val="00D27C94"/>
    <w:rsid w:val="00D77357"/>
    <w:rsid w:val="00D9421D"/>
    <w:rsid w:val="00DA02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A7F00DD"/>
  <w15:chartTrackingRefBased/>
  <w15:docId w15:val="{7A894D81-E5DC-DF4B-85F2-3365A3A3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7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7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73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73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73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735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735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735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735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73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73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73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73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73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73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73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73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7357"/>
    <w:rPr>
      <w:rFonts w:eastAsiaTheme="majorEastAsia" w:cstheme="majorBidi"/>
      <w:color w:val="272727" w:themeColor="text1" w:themeTint="D8"/>
    </w:rPr>
  </w:style>
  <w:style w:type="paragraph" w:styleId="Titre">
    <w:name w:val="Title"/>
    <w:basedOn w:val="Normal"/>
    <w:next w:val="Normal"/>
    <w:link w:val="TitreCar"/>
    <w:uiPriority w:val="10"/>
    <w:qFormat/>
    <w:rsid w:val="00D7735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73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735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73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735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7357"/>
    <w:rPr>
      <w:i/>
      <w:iCs/>
      <w:color w:val="404040" w:themeColor="text1" w:themeTint="BF"/>
    </w:rPr>
  </w:style>
  <w:style w:type="paragraph" w:styleId="Paragraphedeliste">
    <w:name w:val="List Paragraph"/>
    <w:basedOn w:val="Normal"/>
    <w:uiPriority w:val="34"/>
    <w:qFormat/>
    <w:rsid w:val="00D77357"/>
    <w:pPr>
      <w:ind w:left="720"/>
      <w:contextualSpacing/>
    </w:pPr>
  </w:style>
  <w:style w:type="character" w:styleId="Accentuationintense">
    <w:name w:val="Intense Emphasis"/>
    <w:basedOn w:val="Policepardfaut"/>
    <w:uiPriority w:val="21"/>
    <w:qFormat/>
    <w:rsid w:val="00D77357"/>
    <w:rPr>
      <w:i/>
      <w:iCs/>
      <w:color w:val="0F4761" w:themeColor="accent1" w:themeShade="BF"/>
    </w:rPr>
  </w:style>
  <w:style w:type="paragraph" w:styleId="Citationintense">
    <w:name w:val="Intense Quote"/>
    <w:basedOn w:val="Normal"/>
    <w:next w:val="Normal"/>
    <w:link w:val="CitationintenseCar"/>
    <w:uiPriority w:val="30"/>
    <w:qFormat/>
    <w:rsid w:val="00D77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7357"/>
    <w:rPr>
      <w:i/>
      <w:iCs/>
      <w:color w:val="0F4761" w:themeColor="accent1" w:themeShade="BF"/>
    </w:rPr>
  </w:style>
  <w:style w:type="character" w:styleId="Rfrenceintense">
    <w:name w:val="Intense Reference"/>
    <w:basedOn w:val="Policepardfaut"/>
    <w:uiPriority w:val="32"/>
    <w:qFormat/>
    <w:rsid w:val="00D77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697</Words>
  <Characters>3837</Characters>
  <Application>Microsoft Office Word</Application>
  <DocSecurity>0</DocSecurity>
  <Lines>31</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Ferreiro Verónica</dc:creator>
  <cp:keywords/>
  <dc:description/>
  <cp:lastModifiedBy>Rodríguez Ferreiro Verónica</cp:lastModifiedBy>
  <cp:revision>1</cp:revision>
  <dcterms:created xsi:type="dcterms:W3CDTF">2025-10-21T16:23:00Z</dcterms:created>
  <dcterms:modified xsi:type="dcterms:W3CDTF">2025-10-21T16:30:00Z</dcterms:modified>
</cp:coreProperties>
</file>