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Rule="auto"/>
        <w:rPr>
          <w:b w:val="1"/>
          <w:bCs w:val="1"/>
          <w:sz w:val="24"/>
          <w:szCs w:val="24"/>
          <w:u w:val="single"/>
        </w:rPr>
      </w:pPr>
      <w:bookmarkStart w:colFirst="0" w:colLast="0" w:name="_g8seonyan993" w:id="0"/>
      <w:bookmarkEnd w:id="0"/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DIGITAL DETOX</w:t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pacing w:after="80" w:lineRule="auto"/>
        <w:rPr>
          <w:b w:val="1"/>
          <w:bCs w:val="1"/>
          <w:sz w:val="22"/>
          <w:szCs w:val="22"/>
        </w:rPr>
      </w:pPr>
      <w:bookmarkStart w:colFirst="0" w:colLast="0" w:name="_vwsb3fb221bq" w:id="1"/>
      <w:bookmarkEnd w:id="1"/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You are going to listen to six people speaking about DIGITAL DETOX.</w:t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Read headings </w:t>
      </w:r>
      <w:r w:rsidDel="00000000" w:rsidR="00000000" w:rsidRPr="00000000">
        <w:rPr>
          <w:b w:val="1"/>
          <w:bCs w:val="1"/>
          <w:rtl w:val="0"/>
        </w:rPr>
        <w:t xml:space="preserve">B–I</w:t>
      </w:r>
      <w:r w:rsidDel="00000000" w:rsidR="00000000" w:rsidRPr="00000000">
        <w:rPr>
          <w:rtl w:val="0"/>
        </w:rPr>
        <w:t xml:space="preserve"> carefully and listen to the recordings twice.</w:t>
        <w:br w:type="textWrapping"/>
        <w:t xml:space="preserve"> In </w:t>
      </w:r>
      <w:r w:rsidDel="00000000" w:rsidR="00000000" w:rsidRPr="00000000">
        <w:rPr>
          <w:b w:val="1"/>
          <w:bCs w:val="1"/>
          <w:rtl w:val="0"/>
        </w:rPr>
        <w:t xml:space="preserve">BLOCK CAPITALS</w:t>
      </w:r>
      <w:r w:rsidDel="00000000" w:rsidR="00000000" w:rsidRPr="00000000">
        <w:rPr>
          <w:rtl w:val="0"/>
        </w:rPr>
        <w:t xml:space="preserve">, write the letter of the heading which goes with each recording in the space provided, as in example 0.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There is </w:t>
      </w:r>
      <w:r w:rsidDel="00000000" w:rsidR="00000000" w:rsidRPr="00000000">
        <w:rPr>
          <w:b w:val="1"/>
          <w:bCs w:val="1"/>
          <w:rtl w:val="0"/>
        </w:rPr>
        <w:t xml:space="preserve">one extra heading</w:t>
      </w:r>
      <w:r w:rsidDel="00000000" w:rsidR="00000000" w:rsidRPr="00000000">
        <w:rPr>
          <w:rtl w:val="0"/>
        </w:rPr>
        <w:t xml:space="preserve"> which does not match any of the recordings.</w:t>
        <w:br w:type="textWrapping"/>
        <w:t xml:space="preserve"> Answers must be based exclusively on the information in the recording.</w:t>
      </w:r>
    </w:p>
    <w:p w:rsidR="00000000" w:rsidDel="00000000" w:rsidP="00000000" w:rsidRDefault="00000000" w:rsidRPr="00000000" w14:paraId="00000005">
      <w:pPr>
        <w:pStyle w:val="Heading2"/>
        <w:keepNext w:val="0"/>
        <w:keepLines w:val="0"/>
        <w:spacing w:after="80" w:lineRule="auto"/>
        <w:rPr>
          <w:b w:val="1"/>
          <w:bCs w:val="1"/>
          <w:sz w:val="24"/>
          <w:szCs w:val="24"/>
        </w:rPr>
      </w:pPr>
      <w:bookmarkStart w:colFirst="0" w:colLast="0" w:name="_yujw7r6rgd1g" w:id="2"/>
      <w:bookmarkEnd w:id="2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HEADINGS</w:t>
      </w:r>
    </w:p>
    <w:p w:rsidR="00000000" w:rsidDel="00000000" w:rsidP="00000000" w:rsidRDefault="00000000" w:rsidRPr="00000000" w14:paraId="00000006">
      <w:pPr>
        <w:spacing w:after="240" w:before="240" w:lineRule="auto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rtl w:val="0"/>
        </w:rPr>
        <w:t xml:space="preserve">Ex. A.</w:t>
        <w:br w:type="textWrapping"/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 A. A complete break from technology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B. Family rules for using devices at home</w:t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C. Digital detox improves sleep quality</w:t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D. Different ways people disconnect from devices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E. Easy strategies to reduce screen time gradually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F. It helps improve mental wellbeing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G. The importance of boredom during detox</w:t>
      </w:r>
    </w:p>
    <w:p w:rsidR="00000000" w:rsidDel="00000000" w:rsidP="00000000" w:rsidRDefault="00000000" w:rsidRPr="00000000" w14:paraId="0000000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  <w:t xml:space="preserve">H. Writing reflections after a digital detox</w:t>
      </w:r>
      <w:r w:rsidDel="00000000" w:rsidR="00000000" w:rsidRPr="00000000">
        <w:rPr>
          <w:b w:val="1"/>
          <w:bCs w:val="1"/>
          <w:rtl w:val="0"/>
        </w:rPr>
        <w:tab/>
      </w:r>
    </w:p>
    <w:p w:rsidR="00000000" w:rsidDel="00000000" w:rsidP="00000000" w:rsidRDefault="00000000" w:rsidRPr="00000000" w14:paraId="0000000E">
      <w:pPr>
        <w:spacing w:after="240" w:befor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ANSWER GRID</w:t>
      </w:r>
    </w:p>
    <w:tbl>
      <w:tblPr>
        <w:tblStyle w:val="Table1"/>
        <w:tblW w:w="804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95"/>
        <w:gridCol w:w="915"/>
        <w:gridCol w:w="1005"/>
        <w:gridCol w:w="1005"/>
        <w:gridCol w:w="1005"/>
        <w:gridCol w:w="1005"/>
        <w:gridCol w:w="1005"/>
        <w:gridCol w:w="1005"/>
        <w:tblGridChange w:id="0">
          <w:tblGrid>
            <w:gridCol w:w="1095"/>
            <w:gridCol w:w="915"/>
            <w:gridCol w:w="1005"/>
            <w:gridCol w:w="1005"/>
            <w:gridCol w:w="1005"/>
            <w:gridCol w:w="1005"/>
            <w:gridCol w:w="1005"/>
            <w:gridCol w:w="100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240" w:befor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AUDIO </w:t>
              <w:tab/>
              <w:t xml:space="preserve">EXTRACT NUMBER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Ex. 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240" w:befor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MATCHING HEADING LETTER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60" w:before="240" w:line="259.20000000000005" w:lineRule="auto"/>
        <w:rPr/>
      </w:pPr>
      <w:r w:rsidDel="00000000" w:rsidR="00000000" w:rsidRPr="00000000">
        <w:rPr>
          <w:b w:val="1"/>
          <w:bCs w:val="1"/>
          <w:rtl w:val="0"/>
        </w:rPr>
        <w:br w:type="textWrapping"/>
        <w:br w:type="textWrapping"/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b w:val="1"/>
          <w:bCs w:val="1"/>
          <w:rtl w:val="0"/>
        </w:rPr>
        <w:t xml:space="preserve">Answer key:</w:t>
      </w:r>
      <w:r w:rsidDel="00000000" w:rsidR="00000000" w:rsidRPr="00000000">
        <w:rPr>
          <w:rtl w:val="0"/>
        </w:rPr>
        <w:t xml:space="preserve"> 0 A, 1 B, 2 D, 3 C, 4 E, 5 G, 6 H. Distractor: F.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