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pacing w:line="276" w:lineRule="auto"/>
        <w:ind w:left="375" w:right="375" w:firstLine="0"/>
        <w:jc w:val="center"/>
        <w:rPr>
          <w:b w:val="1"/>
          <w:color w:val="007bc4"/>
          <w:sz w:val="32"/>
          <w:szCs w:val="32"/>
        </w:rPr>
      </w:pPr>
      <w:r w:rsidDel="00000000" w:rsidR="00000000" w:rsidRPr="00000000">
        <w:rPr>
          <w:b w:val="1"/>
          <w:color w:val="007bc4"/>
          <w:sz w:val="32"/>
          <w:szCs w:val="32"/>
          <w:rtl w:val="0"/>
        </w:rPr>
        <w:t xml:space="preserve">SOLUCIONARIO ACTIVIDADES 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pacing w:line="276" w:lineRule="auto"/>
        <w:ind w:left="375" w:right="375" w:firstLine="0"/>
        <w:jc w:val="center"/>
        <w:rPr>
          <w:color w:val="007bc4"/>
        </w:rPr>
      </w:pPr>
      <w:r w:rsidDel="00000000" w:rsidR="00000000" w:rsidRPr="00000000">
        <w:rPr>
          <w:b w:val="1"/>
          <w:color w:val="007bc4"/>
          <w:sz w:val="32"/>
          <w:szCs w:val="32"/>
          <w:rtl w:val="0"/>
        </w:rPr>
        <w:t xml:space="preserve">Expoñendo a Prehistoria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/>
        <w:drawing>
          <wp:inline distB="0" distT="0" distL="0" distR="0">
            <wp:extent cx="3801745" cy="3599815"/>
            <wp:effectExtent b="0" l="0" r="0" t="0"/>
            <wp:docPr descr="Una caricatura de una persona&#10;&#10;Descripción generada automáticamente con confianza media" id="652366652" name="image6.png"/>
            <a:graphic>
              <a:graphicData uri="http://schemas.openxmlformats.org/drawingml/2006/picture">
                <pic:pic>
                  <pic:nvPicPr>
                    <pic:cNvPr descr="Una caricatura de una persona&#10;&#10;Descripción generada automáticamente con confianza media" id="0" name="image6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01745" cy="35998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lineRule="auto"/>
        <w:jc w:val="center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Elaboración Propia. Elba a arqueóloga e o profesor de aula, Paco</w:t>
      </w:r>
    </w:p>
    <w:p w:rsidR="00000000" w:rsidDel="00000000" w:rsidP="00000000" w:rsidRDefault="00000000" w:rsidRPr="00000000" w14:paraId="00000005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hd w:fill="95dcf7" w:val="clear"/>
        <w:spacing w:line="360" w:lineRule="auto"/>
        <w:jc w:val="both"/>
        <w:rPr>
          <w:b w:val="1"/>
          <w:color w:val="ffffff"/>
          <w:sz w:val="28"/>
          <w:szCs w:val="28"/>
        </w:rPr>
      </w:pPr>
      <w:r w:rsidDel="00000000" w:rsidR="00000000" w:rsidRPr="00000000">
        <w:rPr>
          <w:b w:val="1"/>
          <w:color w:val="ffffff"/>
          <w:sz w:val="28"/>
          <w:szCs w:val="28"/>
          <w:rtl w:val="0"/>
        </w:rPr>
        <w:t xml:space="preserve">FASE 2. REFRESQUEMOS OS NOSOS COÑECEMENTOS!</w:t>
      </w:r>
    </w:p>
    <w:p w:rsidR="00000000" w:rsidDel="00000000" w:rsidP="00000000" w:rsidRDefault="00000000" w:rsidRPr="00000000" w14:paraId="00000013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2.1. QUE RECORDAMOS?</w:t>
      </w:r>
      <w:r w:rsidDel="00000000" w:rsidR="00000000" w:rsidRPr="00000000">
        <w:rPr>
          <w:color w:val="0070c0"/>
          <w:sz w:val="26"/>
          <w:szCs w:val="26"/>
          <w:rtl w:val="0"/>
        </w:rPr>
        <w:t xml:space="preserve"> 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(coñecementos previos).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327025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40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4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grupal interactiva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Que sabemos?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10 preguntas xenéricas, e 15 segundos para responder, segundo unhas imaxes: </w:t>
      </w:r>
    </w:p>
    <w:tbl>
      <w:tblPr>
        <w:tblStyle w:val="Table1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209"/>
        <w:gridCol w:w="3209"/>
        <w:gridCol w:w="3210"/>
        <w:tblGridChange w:id="0">
          <w:tblGrid>
            <w:gridCol w:w="3209"/>
            <w:gridCol w:w="3209"/>
            <w:gridCol w:w="3210"/>
          </w:tblGrid>
        </w:tblGridChange>
      </w:tblGrid>
      <w:tr>
        <w:trPr>
          <w:cantSplit w:val="0"/>
          <w:trHeight w:val="34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16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Pregunta: usábase para...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17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3 opcións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18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correcta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Muiño Neolítico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Para moer cereal.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Para moer cereal.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Para abrir frutos de casca dura, como noces ou avelás.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Para lavar os pés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Propulsor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Endereitar lanzas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Endereitar lanzas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Abrir botellas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Era un útil de cociña para remexer a comida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Puntas de lanza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Matar animais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Matar animais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Adorno corporal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Como moeda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Ídolos neolíticos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Representa figuras humanas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3E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Representa figuras humanas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Adorno corporal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Lanzar aos animais durante a caza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6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Cuncha de vieira con pigmentos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Fabricar pigmentos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Fabricar pigmentos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Cociñar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4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Sementar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Venus Paleolítica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Fomentar a fertilidade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4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Fomentar a fertilidade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7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Pescar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Parte dun enxoval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5C">
            <w:pPr>
              <w:spacing w:line="360" w:lineRule="auto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Que elemento non aparece representado..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5D">
            <w:pPr>
              <w:spacing w:line="360" w:lineRule="auto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3 opcións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5E">
            <w:pPr>
              <w:spacing w:line="360" w:lineRule="auto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correcta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5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Pintura rupestre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mamut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2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mamut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5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paxaro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8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home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6A">
            <w:pPr>
              <w:spacing w:line="360" w:lineRule="auto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Con que se fixo a decoración desta peza de cerámica cardial?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6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3 opcións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6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correcta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Cerámica cardial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6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Cunha cuncha de berberecho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0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Cunha cuncha de berberecho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dente de corzo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6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punzón de óso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78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Que animal aparece representado neste propulsor paleolítico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79">
            <w:pPr>
              <w:spacing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3 opcións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7A">
            <w:pPr>
              <w:spacing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correcta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Imaxe propulsor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Unha hiena das cavernas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7E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Unha hiena das carvernas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lobo das cavernas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4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Un can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86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Cal é o continente do que procede o Homo Sapiens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87">
            <w:pPr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3 opcións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088">
            <w:pPr>
              <w:spacing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correcta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Mapamundi da difusión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África</w:t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África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América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2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Europa</w:t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4">
      <w:pPr>
        <w:spacing w:line="36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319405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57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5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Apartado 2.2. Actividades individuais interactivas. Demostra o que sabes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line="360" w:lineRule="auto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Que sabes sobre?</w:t>
      </w:r>
    </w:p>
    <w:p w:rsidR="00000000" w:rsidDel="00000000" w:rsidP="00000000" w:rsidRDefault="00000000" w:rsidRPr="00000000" w14:paraId="00000097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highlight w:val="green"/>
          <w:rtl w:val="0"/>
        </w:rPr>
        <w:t xml:space="preserve">Opción A.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 Lista desordenada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98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Serías quen de ordenar cronolóxicamente os seguintes restos arqueolóxicos?</w:t>
      </w:r>
      <w:r w:rsidDel="00000000" w:rsidR="00000000" w:rsidRPr="00000000">
        <w:rPr>
          <w:rtl w:val="0"/>
        </w:rPr>
      </w:r>
    </w:p>
    <w:tbl>
      <w:tblPr>
        <w:tblStyle w:val="Table2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628"/>
        <w:tblGridChange w:id="0">
          <w:tblGrid>
            <w:gridCol w:w="962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9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7. Unha inscripción nunha tumba.</w:t>
            </w:r>
          </w:p>
          <w:p w:rsidR="00000000" w:rsidDel="00000000" w:rsidP="00000000" w:rsidRDefault="00000000" w:rsidRPr="00000000" w14:paraId="0000009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4. Un brazalete de cobre de fai 5000 anos.</w:t>
            </w:r>
          </w:p>
          <w:p w:rsidR="00000000" w:rsidDel="00000000" w:rsidP="00000000" w:rsidRDefault="00000000" w:rsidRPr="00000000" w14:paraId="0000009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2. Un arpón de óso paleolitico.</w:t>
            </w:r>
          </w:p>
          <w:p w:rsidR="00000000" w:rsidDel="00000000" w:rsidP="00000000" w:rsidRDefault="00000000" w:rsidRPr="00000000" w14:paraId="0000009C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3. Unha xerra de cerámica neolítica.</w:t>
            </w:r>
          </w:p>
          <w:p w:rsidR="00000000" w:rsidDel="00000000" w:rsidP="00000000" w:rsidRDefault="00000000" w:rsidRPr="00000000" w14:paraId="0000009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5. Un escudo de bronce do II milenio A.C</w:t>
            </w:r>
          </w:p>
          <w:p w:rsidR="00000000" w:rsidDel="00000000" w:rsidP="00000000" w:rsidRDefault="00000000" w:rsidRPr="00000000" w14:paraId="0000009E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6. Un escudo de aceiro.</w:t>
            </w:r>
          </w:p>
          <w:p w:rsidR="00000000" w:rsidDel="00000000" w:rsidP="00000000" w:rsidRDefault="00000000" w:rsidRPr="00000000" w14:paraId="0000009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1.Un fósil de dinosaurio.</w:t>
            </w:r>
          </w:p>
        </w:tc>
      </w:tr>
    </w:tbl>
    <w:p w:rsidR="00000000" w:rsidDel="00000000" w:rsidP="00000000" w:rsidRDefault="00000000" w:rsidRPr="00000000" w14:paraId="000000A0">
      <w:pPr>
        <w:spacing w:before="240"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highlight w:val="green"/>
          <w:rtl w:val="0"/>
        </w:rPr>
        <w:t xml:space="preserve">Opción B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. Actividade individual. Verdadeira ou falsa.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 resposta vai acompañada dunha breve explicación no REA.</w:t>
      </w:r>
    </w:p>
    <w:tbl>
      <w:tblPr>
        <w:tblStyle w:val="Table3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4"/>
        <w:gridCol w:w="4814"/>
        <w:tblGridChange w:id="0">
          <w:tblGrid>
            <w:gridCol w:w="4814"/>
            <w:gridCol w:w="4814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A2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Un só ovo de diplodocus podía alimentar a todo un clan Neanderthal.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4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5">
            <w:pPr>
              <w:numPr>
                <w:ilvl w:val="0"/>
                <w:numId w:val="8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Falso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A6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A Prehistoria comeza a partir da aparición dos primeiros textos escritos.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8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9">
            <w:pPr>
              <w:numPr>
                <w:ilvl w:val="0"/>
                <w:numId w:val="12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Falso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AA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Os primeiros animais en ser domesticados foron os cans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C">
            <w:pPr>
              <w:numPr>
                <w:ilvl w:val="0"/>
                <w:numId w:val="12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Verdadeiro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D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AE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Os humanos modernos procedemos do mono.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0">
            <w:pPr>
              <w:numPr>
                <w:ilvl w:val="0"/>
                <w:numId w:val="13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Verdadeiro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1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B2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Hai uns 50.000 anos o Homo sapiens chega navegando a Australia.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4">
            <w:pPr>
              <w:numPr>
                <w:ilvl w:val="0"/>
                <w:numId w:val="13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Verdadeiro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5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B6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Elba foi o primeiro resto fósil humano máis antigo atopado en Galicia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8">
            <w:pPr>
              <w:numPr>
                <w:ilvl w:val="0"/>
                <w:numId w:val="14"/>
              </w:numPr>
              <w:spacing w:before="240" w:line="360" w:lineRule="auto"/>
              <w:ind w:left="720" w:hanging="360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Verdadeiro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B9">
            <w:pPr>
              <w:spacing w:before="24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A">
      <w:pPr>
        <w:spacing w:before="240"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highlight w:val="green"/>
          <w:rtl w:val="0"/>
        </w:rPr>
        <w:t xml:space="preserve">Opción C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. Actividade individual. As fontes arqueolóxicas do futuro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</w:p>
    <w:p w:rsidR="00000000" w:rsidDel="00000000" w:rsidP="00000000" w:rsidRDefault="00000000" w:rsidRPr="00000000" w14:paraId="000000B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line="360" w:lineRule="auto"/>
        <w:rPr>
          <w:rFonts w:ascii="Arial" w:cs="Arial" w:eastAsia="Arial" w:hAnsi="Arial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O alumno/a preparará para a posterioridade unha “cápsula do tempo” con cinco obxectos da súa vida cotiá que os seres de dentro de 20.000 anos atoparán e analizarán. Cunha guía de referencia no REA, farémoslle a seguinte pregunta:</w:t>
      </w:r>
    </w:p>
    <w:p w:rsidR="00000000" w:rsidDel="00000000" w:rsidP="00000000" w:rsidRDefault="00000000" w:rsidRPr="00000000" w14:paraId="000000B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line="360" w:lineRule="auto"/>
        <w:rPr>
          <w:rFonts w:ascii="Arial" w:cs="Arial" w:eastAsia="Arial" w:hAnsi="Arial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Primeiro. Como pensas que as podería interpretar un arqueólogo/a do futuro?</w:t>
      </w:r>
    </w:p>
    <w:p w:rsidR="00000000" w:rsidDel="00000000" w:rsidP="00000000" w:rsidRDefault="00000000" w:rsidRPr="00000000" w14:paraId="000000BD">
      <w:pPr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line="360" w:lineRule="auto"/>
        <w:jc w:val="both"/>
        <w:rPr>
          <w:color w:val="ff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hd w:fill="95dcf7" w:val="clear"/>
        <w:spacing w:after="240" w:lineRule="auto"/>
        <w:jc w:val="both"/>
        <w:rPr>
          <w:b w:val="1"/>
          <w:color w:val="ffffff"/>
          <w:sz w:val="28"/>
          <w:szCs w:val="28"/>
        </w:rPr>
      </w:pPr>
      <w:r w:rsidDel="00000000" w:rsidR="00000000" w:rsidRPr="00000000">
        <w:rPr>
          <w:b w:val="1"/>
          <w:color w:val="ffffff"/>
          <w:sz w:val="28"/>
          <w:szCs w:val="28"/>
          <w:rtl w:val="0"/>
        </w:rPr>
        <w:t xml:space="preserve">FASE 3. PASO A PASO, MONTAMOS A NOSA EXPOSICIÓN</w:t>
      </w:r>
    </w:p>
    <w:p w:rsidR="00000000" w:rsidDel="00000000" w:rsidP="00000000" w:rsidRDefault="00000000" w:rsidRPr="00000000" w14:paraId="000000D2">
      <w:pPr>
        <w:spacing w:before="20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3.2. COÑECEMOS AOS AUTORES/AS DAS OBRAS</w:t>
      </w:r>
    </w:p>
    <w:p w:rsidR="00000000" w:rsidDel="00000000" w:rsidP="00000000" w:rsidRDefault="00000000" w:rsidRPr="00000000" w14:paraId="000000D3">
      <w:pPr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220345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45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4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 multinivel. Que aprendemos dos ósos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0D5">
      <w:pPr>
        <w:shd w:fill="f2f2f2" w:val="clear"/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Coa axuda dunhas imáxenes interactivas do proceso de hominización, o alumno/a, coñece os principais trazos da evolución humana. </w:t>
      </w:r>
    </w:p>
    <w:p w:rsidR="00000000" w:rsidDel="00000000" w:rsidP="00000000" w:rsidRDefault="00000000" w:rsidRPr="00000000" w14:paraId="000000D6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281940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58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7">
      <w:pPr>
        <w:spacing w:line="360" w:lineRule="auto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 multinivel. O proceso de hominización. Selecciona.</w:t>
      </w:r>
    </w:p>
    <w:p w:rsidR="00000000" w:rsidDel="00000000" w:rsidP="00000000" w:rsidRDefault="00000000" w:rsidRPr="00000000" w14:paraId="000000D8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Selecciona as doce respostas correctas e pulsa sobre o botón "respostar". </w:t>
      </w:r>
      <w:r w:rsidDel="00000000" w:rsidR="00000000" w:rsidRPr="00000000">
        <w:rPr>
          <w:rtl w:val="0"/>
        </w:rPr>
      </w:r>
    </w:p>
    <w:tbl>
      <w:tblPr>
        <w:tblStyle w:val="Table4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209"/>
        <w:gridCol w:w="6419"/>
        <w:tblGridChange w:id="0">
          <w:tblGrid>
            <w:gridCol w:w="3209"/>
            <w:gridCol w:w="6419"/>
          </w:tblGrid>
        </w:tblGridChange>
      </w:tblGrid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1.Cando se separaron as ramas evolutivas do ser humano e o chimpancé?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A">
            <w:pPr>
              <w:numPr>
                <w:ilvl w:val="0"/>
                <w:numId w:val="1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aproximadamente 70 millóns de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C">
            <w:pPr>
              <w:numPr>
                <w:ilvl w:val="0"/>
                <w:numId w:val="1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aproximadamente 10 millóns de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DE">
            <w:pPr>
              <w:numPr>
                <w:ilvl w:val="0"/>
                <w:numId w:val="1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Hai aproximadamente 7 millóns de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D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2.Con que especie comeza a hominización?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0">
            <w:pPr>
              <w:numPr>
                <w:ilvl w:val="0"/>
                <w:numId w:val="3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Australopitecus afarensis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ff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2">
            <w:pPr>
              <w:numPr>
                <w:ilvl w:val="0"/>
                <w:numId w:val="3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Homo antecesor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4">
            <w:pPr>
              <w:numPr>
                <w:ilvl w:val="0"/>
                <w:numId w:val="3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Homo Sapiens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5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3Cando apareceu o xénero Australopitecus?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6">
            <w:pPr>
              <w:numPr>
                <w:ilvl w:val="0"/>
                <w:numId w:val="6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Hai máis de 4 millóns de anos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8">
            <w:pPr>
              <w:numPr>
                <w:ilvl w:val="0"/>
                <w:numId w:val="6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uns mil millóns de anos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EA">
            <w:pPr>
              <w:numPr>
                <w:ilvl w:val="0"/>
                <w:numId w:val="6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aproximadamente mil anos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B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4. Que define ao Homo habilis?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C">
            <w:pPr>
              <w:numPr>
                <w:ilvl w:val="0"/>
                <w:numId w:val="2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Foi o primeiro en chegar a Asia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E">
            <w:pPr>
              <w:numPr>
                <w:ilvl w:val="0"/>
                <w:numId w:val="2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Produciu gran variedade de ferramentas líticas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ff000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0">
            <w:pPr>
              <w:numPr>
                <w:ilvl w:val="0"/>
                <w:numId w:val="2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Non tiña pelo corporal, como indica o seu nome en latín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1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5.En que continente apareceu a nosa especie?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2">
            <w:pPr>
              <w:numPr>
                <w:ilvl w:val="0"/>
                <w:numId w:val="4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Na Grande Chaira europea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4">
            <w:pPr>
              <w:numPr>
                <w:ilvl w:val="0"/>
                <w:numId w:val="4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Nalgún lugar do centro-leste de África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6">
            <w:pPr>
              <w:numPr>
                <w:ilvl w:val="0"/>
                <w:numId w:val="4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En Asia, entre os ríos Éufrates e Tigris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7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6. Como se chama a australopiteca máis famosa do mundo?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8">
            <w:pPr>
              <w:numPr>
                <w:ilvl w:val="0"/>
                <w:numId w:val="9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Lola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A">
            <w:pPr>
              <w:numPr>
                <w:ilvl w:val="0"/>
                <w:numId w:val="9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Lucy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0FC">
            <w:pPr>
              <w:numPr>
                <w:ilvl w:val="0"/>
                <w:numId w:val="9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Leila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D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7.Cal foi o primeiro homínido en dominar o lume?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E">
            <w:pPr>
              <w:numPr>
                <w:ilvl w:val="0"/>
                <w:numId w:val="5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Homo ergaster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0">
            <w:pPr>
              <w:numPr>
                <w:ilvl w:val="0"/>
                <w:numId w:val="5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Homo erectus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2">
            <w:pPr>
              <w:numPr>
                <w:ilvl w:val="0"/>
                <w:numId w:val="5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Homo sapiens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8.Cando xurdiu o Homo sapiens?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Hai uns 300.000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Hai uns 50.000 anos</w:t>
            </w:r>
          </w:p>
        </w:tc>
      </w:tr>
      <w:tr>
        <w:trPr>
          <w:cantSplit w:val="0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0000"/>
                <w:sz w:val="26"/>
                <w:szCs w:val="26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1"/>
              <w:numPr>
                <w:ilvl w:val="0"/>
                <w:numId w:val="17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720" w:right="0" w:hanging="360"/>
              <w:jc w:val="left"/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tkinson Hyperlegible" w:cs="Atkinson Hyperlegible" w:eastAsia="Atkinson Hyperlegible" w:hAnsi="Atkinson Hyperlegible"/>
                <w:b w:val="0"/>
                <w:i w:val="0"/>
                <w:smallCaps w:val="0"/>
                <w:strike w:val="0"/>
                <w:color w:val="002b4a"/>
                <w:sz w:val="26"/>
                <w:szCs w:val="26"/>
                <w:u w:val="none"/>
                <w:shd w:fill="auto" w:val="clear"/>
                <w:vertAlign w:val="baseline"/>
                <w:rtl w:val="0"/>
              </w:rPr>
              <w:t xml:space="preserve">Hai uns 50.000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9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9. Sinala a opción correcta: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A">
            <w:pPr>
              <w:numPr>
                <w:ilvl w:val="0"/>
                <w:numId w:val="7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O Homo sapiens e o Homo neanderthalensis conviviron, e mesmo tiveron descendencia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C">
            <w:pPr>
              <w:numPr>
                <w:ilvl w:val="0"/>
                <w:numId w:val="7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O Homo sapiens foi o responsable da extinción do Homo neanderthalensis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0E">
            <w:pPr>
              <w:numPr>
                <w:ilvl w:val="0"/>
                <w:numId w:val="7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O Homo sapiens e o Homo neanderthalensis non coincidiron no tempo</w:t>
            </w:r>
          </w:p>
        </w:tc>
      </w:tr>
      <w:tr>
        <w:trPr>
          <w:cantSplit w:val="0"/>
          <w:trHeight w:val="768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0F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10.Tiñan os neandertais o cerebro máis grande ca os sapiens?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0">
            <w:pPr>
              <w:numPr>
                <w:ilvl w:val="0"/>
                <w:numId w:val="10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Verdadeiro</w:t>
            </w:r>
          </w:p>
        </w:tc>
      </w:tr>
      <w:tr>
        <w:trPr>
          <w:cantSplit w:val="0"/>
          <w:trHeight w:val="768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2">
            <w:pPr>
              <w:numPr>
                <w:ilvl w:val="0"/>
                <w:numId w:val="10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Falso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3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11. Cando se extinguiron os neandertais?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4">
            <w:pPr>
              <w:numPr>
                <w:ilvl w:val="0"/>
                <w:numId w:val="11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aproximadamente 10.000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6">
            <w:pPr>
              <w:numPr>
                <w:ilvl w:val="0"/>
                <w:numId w:val="11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Hai aproximadamente 30.000 anos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18">
            <w:pPr>
              <w:numPr>
                <w:ilvl w:val="0"/>
                <w:numId w:val="11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Hai aproximadamente 80.000 anos</w:t>
            </w:r>
          </w:p>
          <w:p w:rsidR="00000000" w:rsidDel="00000000" w:rsidP="00000000" w:rsidRDefault="00000000" w:rsidRPr="00000000" w14:paraId="00000119">
            <w:pPr>
              <w:spacing w:line="360" w:lineRule="auto"/>
              <w:ind w:left="720" w:firstLine="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A">
            <w:pPr>
              <w:spacing w:line="360" w:lineRule="auto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12. Cal non é un factor da hominización?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B">
            <w:pPr>
              <w:numPr>
                <w:ilvl w:val="0"/>
                <w:numId w:val="15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 postura erguida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D">
            <w:pPr>
              <w:numPr>
                <w:ilvl w:val="0"/>
                <w:numId w:val="15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O aumento do tamaño do encéfalo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1F">
            <w:pPr>
              <w:numPr>
                <w:ilvl w:val="0"/>
                <w:numId w:val="15"/>
              </w:numPr>
              <w:spacing w:line="360" w:lineRule="auto"/>
              <w:ind w:left="720" w:hanging="360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A locomoción bípeda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21">
            <w:pPr>
              <w:numPr>
                <w:ilvl w:val="0"/>
                <w:numId w:val="15"/>
              </w:numPr>
              <w:spacing w:line="360" w:lineRule="auto"/>
              <w:ind w:left="720" w:hanging="360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linguaxe de signos</w:t>
            </w:r>
          </w:p>
        </w:tc>
      </w:tr>
    </w:tbl>
    <w:p w:rsidR="00000000" w:rsidDel="00000000" w:rsidP="00000000" w:rsidRDefault="00000000" w:rsidRPr="00000000" w14:paraId="00000122">
      <w:pPr>
        <w:spacing w:line="36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spacing w:line="36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Actividades individuais multinivel. Quen é quen na evolución humana: Identifica ao homínido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149225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38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5">
      <w:pPr>
        <w:shd w:fill="f2f2f2" w:val="clear"/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b w:val="1"/>
          <w:color w:val="002b4a"/>
          <w:sz w:val="26"/>
          <w:szCs w:val="26"/>
          <w:rtl w:val="0"/>
        </w:rPr>
        <w:t xml:space="preserve">Busca nesta sopa o nome de 6 homínidos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(acompañados da correspondente imaxe), da nosa gran familia prehistórica.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Primeiro homínido ao que se lle recoñeceu a fabricación de instrumentos de pedra tallada. Hábilis.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Homínido bautizado como “traballador” pola grande cantidade de útiles aos que aparece asociado. Vivíu en África hai 1,8 millóns de anos. Ergaster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Aprende a producir o lume. Erectus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Habitou na Europa da última glaciación. Neanderthal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Na pinturas coas que decorou as cavernas que habitaba podemos ver por exemplo como era a fauna do Paleolítico. Sapiens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numPr>
          <w:ilvl w:val="0"/>
          <w:numId w:val="16"/>
        </w:numPr>
        <w:shd w:fill="f2f2f2" w:val="clear"/>
        <w:spacing w:line="360" w:lineRule="auto"/>
        <w:ind w:left="0" w:firstLine="0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Non pertenece ao xénero homo, pero xa era bípede, como Lucy. Australopithecus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spacing w:line="36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spacing w:line="360" w:lineRule="auto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spacing w:line="360" w:lineRule="auto"/>
        <w:rPr>
          <w:color w:val="007bc4"/>
          <w:sz w:val="28"/>
          <w:szCs w:val="28"/>
        </w:rPr>
      </w:pPr>
      <w:r w:rsidDel="00000000" w:rsidR="00000000" w:rsidRPr="00000000">
        <w:rPr>
          <w:b w:val="1"/>
          <w:color w:val="007bc4"/>
          <w:sz w:val="28"/>
          <w:szCs w:val="28"/>
          <w:rtl w:val="0"/>
        </w:rPr>
        <w:t xml:space="preserve">APARTADO 3.3. COÑECEMOS OS OBXECTOS DA NOSA EXPOSICIÓN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49766</wp:posOffset>
            </wp:positionH>
            <wp:positionV relativeFrom="paragraph">
              <wp:posOffset>330708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47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C">
      <w:pPr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grupal. A catalogación dos obxectos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</w:p>
    <w:p w:rsidR="00000000" w:rsidDel="00000000" w:rsidP="00000000" w:rsidRDefault="00000000" w:rsidRPr="00000000" w14:paraId="0000013D">
      <w:pPr>
        <w:shd w:fill="f2f2f2" w:val="clear"/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Cada equipo ten asignada unha caixa diferente. Deben organizarse entre todos e todas para cubrir unha ficha explicativa como esta de cada un dos obxectos da Prehistoria que acompañará aos obxectos na exposición.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shd w:fill="f2f2f2" w:val="clear"/>
        <w:spacing w:line="360" w:lineRule="auto"/>
        <w:rPr>
          <w:color w:val="002b4a"/>
          <w:sz w:val="26"/>
          <w:szCs w:val="26"/>
        </w:rPr>
      </w:pPr>
      <w:bookmarkStart w:colFirst="0" w:colLast="0" w:name="_heading=h.gjdgxs" w:id="0"/>
      <w:bookmarkEnd w:id="0"/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Enlace PDF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shd w:fill="f2f2f2" w:val="clear"/>
        <w:spacing w:line="360" w:lineRule="auto"/>
        <w:rPr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Enlace formato editable</w:t>
      </w:r>
      <w:r w:rsidDel="00000000" w:rsidR="00000000" w:rsidRPr="00000000">
        <w:rPr>
          <w:rFonts w:ascii="Arial" w:cs="Arial" w:eastAsia="Arial" w:hAnsi="Arial"/>
          <w:color w:val="333333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00" w:before="100" w:lineRule="auto"/>
        <w:rPr>
          <w:color w:val="002b4a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3101063" cy="2462400"/>
            <wp:effectExtent b="0" l="0" r="0" t="0"/>
            <wp:docPr id="652366659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01063" cy="246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3.4. RECAPITULEMOS…COMPROBA E ORGANIZA O QUE SABES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327025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39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4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grupal. Recapitulemos</w:t>
      </w:r>
    </w:p>
    <w:p w:rsidR="00000000" w:rsidDel="00000000" w:rsidP="00000000" w:rsidRDefault="00000000" w:rsidRPr="00000000" w14:paraId="0000014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2f2f2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A través da secuenciación dunhas imaxes interactivas o alumnado responde a unha serie de cuestións respecto ás diferentes teorías da evolución humana.</w:t>
      </w:r>
    </w:p>
    <w:p w:rsidR="00000000" w:rsidDel="00000000" w:rsidP="00000000" w:rsidRDefault="00000000" w:rsidRPr="00000000" w14:paraId="00000144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327025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53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45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highlight w:val="green"/>
          <w:rtl w:val="0"/>
        </w:rPr>
        <w:t xml:space="preserve">Opción A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individual. Encher espazos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b w:val="1"/>
          <w:color w:val="002b4a"/>
          <w:sz w:val="26"/>
          <w:szCs w:val="26"/>
          <w:rtl w:val="0"/>
        </w:rPr>
        <w:t xml:space="preserve">Completa o seguinte texto sobre a Prehistoria coas palabras clave que faltan nos ocos.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Arial" w:cs="Arial" w:eastAsia="Arial" w:hAnsi="Arial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A Prehistoria é a primeira etapa da Historia da humanidade e a máis longa.</w:t>
      </w:r>
    </w:p>
    <w:p w:rsidR="00000000" w:rsidDel="00000000" w:rsidP="00000000" w:rsidRDefault="00000000" w:rsidRPr="00000000" w14:paraId="000001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0000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O primeiro período da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Prehistoria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é o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Paleolítico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 Os homes e mulleres deste período tiñan unha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economía predadora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, pois conseguían os seus alimentos grazas á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caza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e 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pesca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de animais e  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recolleita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de raíces e froitos. </w:t>
      </w:r>
      <w:r w:rsidDel="00000000" w:rsidR="00000000" w:rsidRPr="00000000">
        <w:rPr>
          <w:rFonts w:ascii="Arial" w:cs="Arial" w:eastAsia="Arial" w:hAnsi="Arial"/>
          <w:color w:val="000000"/>
          <w:sz w:val="26"/>
          <w:szCs w:val="26"/>
          <w:rtl w:val="0"/>
        </w:rPr>
        <w:t xml:space="preserve">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Esta poboación tiña que moverse cando se esgotaban os recursos dun lugar, polo tanto eran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nómades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A seguinte etapa da Prehistoria denomínase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Neolítico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 Nesta etapa tras a observación da natureza desenvolveuse 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agricultura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, e coa domesticación dos primeiros animais, 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gandaría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 Polo tanto, o ser humano neste período desenvolveuse unha economía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produtora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Dentro das actividades do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Neolítico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destacamos tamén á aparición da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cerámica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, e a invención da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roda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Neste período a poboación estableceuse en poboados e fíxose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sedentaria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A terceira etapa da Prehistoria é 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Idade dos Metais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, nesta empezaron a confeccionarse útiles de metaís como o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cobre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,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bronce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 e o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ferro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2f2f2" w:val="clear"/>
        <w:spacing w:after="240" w:before="240" w:line="360" w:lineRule="auto"/>
        <w:rPr>
          <w:rFonts w:ascii="Times New Roman" w:cs="Times New Roman" w:eastAsia="Times New Roman" w:hAnsi="Times New Roman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Deste período son características as construcións realizadas con grandes bloques de pedra, con diversas funcións, denominada 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megalítismo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.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highlight w:val="green"/>
          <w:rtl w:val="0"/>
        </w:rPr>
        <w:t xml:space="preserve">Opción B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individual. Selecciona a etapa á que pertence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highlight w:val="white"/>
          <w:rtl w:val="0"/>
        </w:rPr>
        <w:t xml:space="preserve">O alumno/a, selecciona unha das dez respostas correctas relacionadas con características xerais da Prehistoria, relacionándoas coas tres principais períodos dentro da mesma. </w:t>
      </w:r>
      <w:r w:rsidDel="00000000" w:rsidR="00000000" w:rsidRPr="00000000">
        <w:rPr>
          <w:rtl w:val="0"/>
        </w:rPr>
      </w:r>
    </w:p>
    <w:tbl>
      <w:tblPr>
        <w:tblStyle w:val="Table5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814"/>
        <w:gridCol w:w="4814"/>
        <w:tblGridChange w:id="0">
          <w:tblGrid>
            <w:gridCol w:w="4814"/>
            <w:gridCol w:w="4814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dadad" w:val="clear"/>
          </w:tcPr>
          <w:p w:rsidR="00000000" w:rsidDel="00000000" w:rsidP="00000000" w:rsidRDefault="00000000" w:rsidRPr="00000000" w14:paraId="0000015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Pregunta </w:t>
            </w:r>
          </w:p>
          <w:p w:rsidR="00000000" w:rsidDel="00000000" w:rsidP="00000000" w:rsidRDefault="00000000" w:rsidRPr="00000000" w14:paraId="0000015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que etapa pertence?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dadad" w:val="clear"/>
          </w:tcPr>
          <w:p w:rsidR="00000000" w:rsidDel="00000000" w:rsidP="00000000" w:rsidRDefault="00000000" w:rsidRPr="00000000" w14:paraId="0000015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Resposta a elixir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…este cráneo de Homo Anteccesor?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5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5B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C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…o casco de Leiro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5D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5F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6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…os seguintes útiles de pedra?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6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6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B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que etapa pertence esta machada?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6C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6E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0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cal das tres principais etapas prehistóricas pertencen as pinturas de Altamira?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7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O castro de Borneiro na provincia da Coruña pertence a..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C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7E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7F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0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cerámica é un invento do...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7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Os muiños xorden no...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B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8D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8E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F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O dolmen de Dombate está dentro da/do....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90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9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17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2f2f2" w:val="clear"/>
          </w:tcPr>
          <w:p w:rsidR="00000000" w:rsidDel="00000000" w:rsidP="00000000" w:rsidRDefault="00000000" w:rsidRPr="00000000" w14:paraId="0000019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A agricultura e gandaría descubríronse en diferentes puntos da terra durante o....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Paleolítico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002b4a"/>
                <w:sz w:val="26"/>
                <w:szCs w:val="26"/>
                <w:rtl w:val="0"/>
              </w:rPr>
              <w:t xml:space="preserve">Neolítico</w:t>
            </w:r>
          </w:p>
        </w:tc>
      </w:tr>
      <w:tr>
        <w:trPr>
          <w:cantSplit w:val="0"/>
          <w:trHeight w:val="512" w:hRule="atLeast"/>
          <w:tblHeader w:val="0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3a4749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1d1d1" w:val="clear"/>
          </w:tcPr>
          <w:p w:rsidR="00000000" w:rsidDel="00000000" w:rsidP="00000000" w:rsidRDefault="00000000" w:rsidRPr="00000000" w14:paraId="0000019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color w:val="002b4a"/>
                <w:sz w:val="26"/>
                <w:szCs w:val="26"/>
                <w:rtl w:val="0"/>
              </w:rPr>
              <w:t xml:space="preserve">Idade dos Metais</w:t>
            </w:r>
          </w:p>
        </w:tc>
      </w:tr>
    </w:tbl>
    <w:p w:rsidR="00000000" w:rsidDel="00000000" w:rsidP="00000000" w:rsidRDefault="00000000" w:rsidRPr="00000000" w14:paraId="0000019B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C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highlight w:val="green"/>
          <w:rtl w:val="0"/>
        </w:rPr>
        <w:t xml:space="preserve">Opción C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individual. Xogamos coa Prehistoria “Pasaprehistoria”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rFonts w:ascii="Arial" w:cs="Arial" w:eastAsia="Arial" w:hAnsi="Arial"/>
          <w:color w:val="002b4a"/>
          <w:sz w:val="26"/>
          <w:szCs w:val="26"/>
        </w:rPr>
      </w:pP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A través du </w:t>
      </w:r>
      <w:r w:rsidDel="00000000" w:rsidR="00000000" w:rsidRPr="00000000">
        <w:rPr>
          <w:rFonts w:ascii="Arial" w:cs="Arial" w:eastAsia="Arial" w:hAnsi="Arial"/>
          <w:b w:val="1"/>
          <w:color w:val="002b4a"/>
          <w:sz w:val="26"/>
          <w:szCs w:val="26"/>
          <w:rtl w:val="0"/>
        </w:rPr>
        <w:t xml:space="preserve">“rosco interactivo</w:t>
      </w:r>
      <w:r w:rsidDel="00000000" w:rsidR="00000000" w:rsidRPr="00000000">
        <w:rPr>
          <w:rFonts w:ascii="Arial" w:cs="Arial" w:eastAsia="Arial" w:hAnsi="Arial"/>
          <w:color w:val="002b4a"/>
          <w:sz w:val="26"/>
          <w:szCs w:val="26"/>
          <w:rtl w:val="0"/>
        </w:rPr>
        <w:t xml:space="preserve">”, utilizando as letras do abecedario o alumno/a, seleccione unha letra (acompañado unha imaxe), e pense durante uns segundos, en todo o que sabe da Prehistoria. poden aparecer sorpresas!</w:t>
      </w:r>
    </w:p>
    <w:tbl>
      <w:tblPr>
        <w:tblStyle w:val="Table6"/>
        <w:tblW w:w="9628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407"/>
        <w:gridCol w:w="7221"/>
        <w:tblGridChange w:id="0">
          <w:tblGrid>
            <w:gridCol w:w="2407"/>
            <w:gridCol w:w="7221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A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Palabra do rosco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</w:tcPr>
          <w:p w:rsidR="00000000" w:rsidDel="00000000" w:rsidP="00000000" w:rsidRDefault="00000000" w:rsidRPr="00000000" w14:paraId="000001A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Definición</w:t>
            </w:r>
          </w:p>
        </w:tc>
      </w:tr>
      <w:tr>
        <w:trPr>
          <w:cantSplit w:val="0"/>
          <w:trHeight w:val="88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A</w:t>
            </w:r>
          </w:p>
          <w:p w:rsidR="00000000" w:rsidDel="00000000" w:rsidP="00000000" w:rsidRDefault="00000000" w:rsidRPr="00000000" w14:paraId="000001A7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Atapuerca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Un dos máis importantes xacementos da Prehistoria situado en Burgos.</w:t>
            </w:r>
          </w:p>
        </w:tc>
      </w:tr>
      <w:tr>
        <w:trPr>
          <w:cantSplit w:val="0"/>
          <w:trHeight w:val="100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B</w:t>
            </w:r>
          </w:p>
          <w:p w:rsidR="00000000" w:rsidDel="00000000" w:rsidP="00000000" w:rsidRDefault="00000000" w:rsidRPr="00000000" w14:paraId="000001A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Bípede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Animal que anda sobre dous pés por exemplo os homínidos.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C</w:t>
            </w:r>
          </w:p>
          <w:p w:rsidR="00000000" w:rsidDel="00000000" w:rsidP="00000000" w:rsidRDefault="00000000" w:rsidRPr="00000000" w14:paraId="000001A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Clan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Grupo social constituído por varias familias de orixe e intereses comúns, que obedecen a un xefe.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8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A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D</w:t>
            </w:r>
          </w:p>
          <w:p w:rsidR="00000000" w:rsidDel="00000000" w:rsidP="00000000" w:rsidRDefault="00000000" w:rsidRPr="00000000" w14:paraId="000001B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Dolmen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Monumento megalítico, en forma de mesa xigantesca, formado por unha gran laxe posta horizontalmente enriba doutras pedras verticais.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82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E</w:t>
            </w:r>
          </w:p>
          <w:p w:rsidR="00000000" w:rsidDel="00000000" w:rsidP="00000000" w:rsidRDefault="00000000" w:rsidRPr="00000000" w14:paraId="000001B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Enxoval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Conxunto de obxectos colocados sobre o corpo dos mortos na súa tumba.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73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F</w:t>
            </w:r>
          </w:p>
          <w:p w:rsidR="00000000" w:rsidDel="00000000" w:rsidP="00000000" w:rsidRDefault="00000000" w:rsidRPr="00000000" w14:paraId="000001B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Fósil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Resto orgánico ou pegada dun organismo petrificado nos estratos dun xacemento.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13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G</w:t>
            </w:r>
          </w:p>
          <w:p w:rsidR="00000000" w:rsidDel="00000000" w:rsidP="00000000" w:rsidRDefault="00000000" w:rsidRPr="00000000" w14:paraId="000001B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Gandaría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Actividade económica que consiste na explotación e manexo de animais. 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H</w:t>
            </w:r>
          </w:p>
          <w:p w:rsidR="00000000" w:rsidDel="00000000" w:rsidP="00000000" w:rsidRDefault="00000000" w:rsidRPr="00000000" w14:paraId="000001B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Hominización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40" w:before="120"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Proceso evolutivo dos homínidos ata adquirir das características propias da especie humana.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B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I</w:t>
            </w:r>
          </w:p>
          <w:p w:rsidR="00000000" w:rsidDel="00000000" w:rsidP="00000000" w:rsidRDefault="00000000" w:rsidRPr="00000000" w14:paraId="000001B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Idolo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Imaxe dunha deidade, que se adora coma se fose realmente a deidade mesma.</w:t>
            </w: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J</w:t>
            </w:r>
          </w:p>
          <w:p w:rsidR="00000000" w:rsidDel="00000000" w:rsidP="00000000" w:rsidRDefault="00000000" w:rsidRPr="00000000" w14:paraId="000001C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Jerarquía</w:t>
            </w:r>
          </w:p>
          <w:p w:rsidR="00000000" w:rsidDel="00000000" w:rsidP="00000000" w:rsidRDefault="00000000" w:rsidRPr="00000000" w14:paraId="000001C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Xerarquía galego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Organización social na que os individuos teñen unha posición social determinada dando lugar a unhas relacións de dependencia e subordinación.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K</w:t>
            </w:r>
          </w:p>
          <w:p w:rsidR="00000000" w:rsidDel="00000000" w:rsidP="00000000" w:rsidRDefault="00000000" w:rsidRPr="00000000" w14:paraId="000001C7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Karma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Forza espiritual dun individuo.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L</w:t>
            </w:r>
          </w:p>
          <w:p w:rsidR="00000000" w:rsidDel="00000000" w:rsidP="00000000" w:rsidRDefault="00000000" w:rsidRPr="00000000" w14:paraId="000001C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Lasca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Fragmento de pedra, madeira, metal ou calquera outro material pequeno e delgado, separado doutro maior.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C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M</w:t>
            </w:r>
          </w:p>
          <w:p w:rsidR="00000000" w:rsidDel="00000000" w:rsidP="00000000" w:rsidRDefault="00000000" w:rsidRPr="00000000" w14:paraId="000001CD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Metalurxia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E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Técnica adicada á transformación e elaboración de metais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CF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N</w:t>
            </w:r>
          </w:p>
          <w:p w:rsidR="00000000" w:rsidDel="00000000" w:rsidP="00000000" w:rsidRDefault="00000000" w:rsidRPr="00000000" w14:paraId="000001D0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Nómade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Ser humano, ou animal que non se establecen nun lugar fixo.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O</w:t>
            </w:r>
          </w:p>
          <w:p w:rsidR="00000000" w:rsidDel="00000000" w:rsidP="00000000" w:rsidRDefault="00000000" w:rsidRPr="00000000" w14:paraId="000001D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Ourivaría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Arte de traballar os metais preciosos para facer xoias, obxectos de adorno ou de culto.</w:t>
            </w:r>
          </w:p>
        </w:tc>
      </w:tr>
      <w:tr>
        <w:trPr>
          <w:cantSplit w:val="0"/>
          <w:trHeight w:val="147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P</w:t>
            </w:r>
          </w:p>
          <w:p w:rsidR="00000000" w:rsidDel="00000000" w:rsidP="00000000" w:rsidRDefault="00000000" w:rsidRPr="00000000" w14:paraId="000001D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Predadora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7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Economía do Paleolítico baseada en actividades como a caza, pesca e na recolleita de alimentos para sobrevivir.</w:t>
            </w:r>
          </w:p>
        </w:tc>
      </w:tr>
      <w:tr>
        <w:trPr>
          <w:cantSplit w:val="0"/>
          <w:trHeight w:val="101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Q</w:t>
            </w:r>
          </w:p>
          <w:p w:rsidR="00000000" w:rsidDel="00000000" w:rsidP="00000000" w:rsidRDefault="00000000" w:rsidRPr="00000000" w14:paraId="000001D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Quenia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A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País africano no que se atoparon a meirante parte dos fósiles máis importantes da evolución humana.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B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R</w:t>
            </w:r>
          </w:p>
          <w:p w:rsidR="00000000" w:rsidDel="00000000" w:rsidP="00000000" w:rsidRDefault="00000000" w:rsidRPr="00000000" w14:paraId="000001DC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Recolleita</w:t>
            </w:r>
          </w:p>
          <w:p w:rsidR="00000000" w:rsidDel="00000000" w:rsidP="00000000" w:rsidRDefault="00000000" w:rsidRPr="00000000" w14:paraId="000001DD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E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Conxunto de produtos do campo, ou dun produto en particular, que se recolle ao chegar a época, polo xeral unha vez ao ano.</w:t>
            </w:r>
          </w:p>
        </w:tc>
      </w:tr>
      <w:tr>
        <w:trPr>
          <w:cantSplit w:val="0"/>
          <w:trHeight w:val="90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DF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S</w:t>
            </w:r>
          </w:p>
          <w:p w:rsidR="00000000" w:rsidDel="00000000" w:rsidP="00000000" w:rsidRDefault="00000000" w:rsidRPr="00000000" w14:paraId="000001E0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Sedentario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1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Que vive nun lugar fixo.</w:t>
            </w:r>
          </w:p>
        </w:tc>
      </w:tr>
      <w:tr>
        <w:trPr>
          <w:cantSplit w:val="0"/>
          <w:trHeight w:val="935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2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T</w:t>
            </w:r>
          </w:p>
          <w:p w:rsidR="00000000" w:rsidDel="00000000" w:rsidP="00000000" w:rsidRDefault="00000000" w:rsidRPr="00000000" w14:paraId="000001E3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Troco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4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rtl w:val="0"/>
              </w:rPr>
              <w:t xml:space="preserve">Intercambio directo de bens e servizos sen intervir o diñeiro.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5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highlight w:val="white"/>
                <w:rtl w:val="0"/>
              </w:rPr>
              <w:t xml:space="preserve">Y</w:t>
            </w:r>
          </w:p>
          <w:p w:rsidR="00000000" w:rsidDel="00000000" w:rsidP="00000000" w:rsidRDefault="00000000" w:rsidRPr="00000000" w14:paraId="000001E6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highlight w:val="white"/>
                <w:rtl w:val="0"/>
              </w:rPr>
              <w:t xml:space="preserve">Lucy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Foi unha Australopithecus que vivíu hai máis de 3 millóns de anos na actual Quenía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8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rFonts w:ascii="Arial" w:cs="Arial" w:eastAsia="Arial" w:hAnsi="Arial"/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highlight w:val="white"/>
                <w:rtl w:val="0"/>
              </w:rPr>
              <w:t xml:space="preserve">Z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9">
            <w:pPr>
              <w:pBdr>
                <w:top w:space="0" w:sz="0" w:val="nil"/>
                <w:left w:space="0" w:sz="0" w:val="nil"/>
                <w:bottom w:color="97afb2" w:space="19" w:sz="4" w:val="dotted"/>
                <w:right w:space="0" w:sz="0" w:val="nil"/>
                <w:between w:space="0" w:sz="0" w:val="nil"/>
              </w:pBdr>
              <w:tabs>
                <w:tab w:val="center" w:leader="none" w:pos="4967"/>
                <w:tab w:val="right" w:leader="none" w:pos="9786"/>
              </w:tabs>
              <w:spacing w:line="360" w:lineRule="auto"/>
              <w:jc w:val="center"/>
              <w:rPr>
                <w:b w:val="1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2b4a"/>
                <w:sz w:val="26"/>
                <w:szCs w:val="26"/>
                <w:rtl w:val="0"/>
              </w:rPr>
              <w:t xml:space="preserve">Zapato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E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360" w:lineRule="auto"/>
              <w:jc w:val="both"/>
              <w:rPr>
                <w:rFonts w:ascii="Arial" w:cs="Arial" w:eastAsia="Arial" w:hAnsi="Arial"/>
                <w:color w:val="002b4a"/>
                <w:sz w:val="26"/>
                <w:szCs w:val="26"/>
              </w:rPr>
            </w:pPr>
            <w:r w:rsidDel="00000000" w:rsidR="00000000" w:rsidRPr="00000000">
              <w:rPr>
                <w:rFonts w:ascii="Arial" w:cs="Arial" w:eastAsia="Arial" w:hAnsi="Arial"/>
                <w:color w:val="002b4a"/>
                <w:sz w:val="26"/>
                <w:szCs w:val="26"/>
                <w:highlight w:val="white"/>
                <w:rtl w:val="0"/>
              </w:rPr>
              <w:t xml:space="preserve">Prenda que cubre ou protexe o pé e ten suela.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EB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C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D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3.5. MANS Á OBRA! CHEGOU O MOMENTO DE EXPONER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327660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51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F6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7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26"/>
          <w:szCs w:val="26"/>
        </w:rPr>
      </w:pPr>
      <w:r w:rsidDel="00000000" w:rsidR="00000000" w:rsidRPr="00000000">
        <w:rPr>
          <w:color w:val="00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0000"/>
          <w:sz w:val="26"/>
          <w:szCs w:val="26"/>
          <w:rtl w:val="0"/>
        </w:rPr>
        <w:t xml:space="preserve">Unha exposición de Museo. Actividades grupais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8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O alumnado en grupos de catro ou cinco, elixirán en cal das seguintes actividades queren participar.</w:t>
      </w:r>
    </w:p>
    <w:p w:rsidR="00000000" w:rsidDel="00000000" w:rsidP="00000000" w:rsidRDefault="00000000" w:rsidRPr="00000000" w14:paraId="000001F9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ffffff"/>
          <w:sz w:val="26"/>
          <w:szCs w:val="26"/>
          <w:highlight w:val="green"/>
          <w:rtl w:val="0"/>
        </w:rPr>
        <w:t xml:space="preserve">Actividade grupal A </w:t>
      </w:r>
      <w:r w:rsidDel="00000000" w:rsidR="00000000" w:rsidRPr="00000000">
        <w:rPr>
          <w:b w:val="1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Facer un cartel.</w:t>
      </w:r>
    </w:p>
    <w:p w:rsidR="00000000" w:rsidDel="00000000" w:rsidP="00000000" w:rsidRDefault="00000000" w:rsidRPr="00000000" w14:paraId="000001FA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2f2f2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Acompañado dunhas indicacións básicas sobre a elaboración dun cartel para chamar a atención do público, o grupo ten que deseñar e elaborar o cartel da Exposición.  Actividade cun exemplo para guiar ao alumnado na realización da mesma.</w:t>
      </w:r>
    </w:p>
    <w:p w:rsidR="00000000" w:rsidDel="00000000" w:rsidP="00000000" w:rsidRDefault="00000000" w:rsidRPr="00000000" w14:paraId="000001FB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ffffff"/>
          <w:sz w:val="26"/>
          <w:szCs w:val="26"/>
          <w:highlight w:val="darkGree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C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ffffff"/>
          <w:sz w:val="26"/>
          <w:szCs w:val="26"/>
          <w:highlight w:val="green"/>
          <w:rtl w:val="0"/>
        </w:rPr>
        <w:t xml:space="preserve">Actividade grupal  B</w:t>
      </w:r>
      <w:r w:rsidDel="00000000" w:rsidR="00000000" w:rsidRPr="00000000">
        <w:rPr>
          <w:b w:val="1"/>
          <w:color w:val="00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Rodamos e montamos un video promocional. </w:t>
      </w:r>
    </w:p>
    <w:p w:rsidR="00000000" w:rsidDel="00000000" w:rsidP="00000000" w:rsidRDefault="00000000" w:rsidRPr="00000000" w14:paraId="000001FD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2f2f2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Ao alumnado do grupo, indícaselle como facer un video promocional e mostrar ao público unha serie de pezas únicas da Prehistoria. A actividade vai acompañada dunhas instruccións básicas e dun exemplo.</w:t>
      </w:r>
    </w:p>
    <w:p w:rsidR="00000000" w:rsidDel="00000000" w:rsidP="00000000" w:rsidRDefault="00000000" w:rsidRPr="00000000" w14:paraId="000001FE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3a4749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ffffff"/>
          <w:sz w:val="26"/>
          <w:szCs w:val="26"/>
          <w:highlight w:val="green"/>
          <w:rtl w:val="0"/>
        </w:rPr>
        <w:t xml:space="preserve">Actividade grupal 3</w:t>
      </w:r>
      <w:r w:rsidDel="00000000" w:rsidR="00000000" w:rsidRPr="00000000">
        <w:rPr>
          <w:b w:val="1"/>
          <w:color w:val="000000"/>
          <w:sz w:val="26"/>
          <w:szCs w:val="26"/>
          <w:rtl w:val="0"/>
        </w:rPr>
        <w:t xml:space="preserve">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Creamos a guía.</w:t>
      </w:r>
    </w:p>
    <w:p w:rsidR="00000000" w:rsidDel="00000000" w:rsidP="00000000" w:rsidRDefault="00000000" w:rsidRPr="00000000" w14:paraId="0000020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2f2f2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Outras das opcións a realizar. Igual que nos casos anteriores, a actividade vai acompañada dunha explicación básica para realizala e cun exemplo significativo.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3a4749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3a4749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3a4749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4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5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0000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7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8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9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A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B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95dcf7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ffffff"/>
          <w:sz w:val="28"/>
          <w:szCs w:val="28"/>
        </w:rPr>
      </w:pPr>
      <w:r w:rsidDel="00000000" w:rsidR="00000000" w:rsidRPr="00000000">
        <w:rPr>
          <w:b w:val="1"/>
          <w:color w:val="ffffff"/>
          <w:sz w:val="28"/>
          <w:szCs w:val="28"/>
          <w:rtl w:val="0"/>
        </w:rPr>
        <w:t xml:space="preserve">FASE 4. A NOSA EXPOSICIÓN</w:t>
      </w:r>
    </w:p>
    <w:p w:rsidR="00000000" w:rsidDel="00000000" w:rsidP="00000000" w:rsidRDefault="00000000" w:rsidRPr="00000000" w14:paraId="0000020C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0c4"/>
          <w:sz w:val="26"/>
          <w:szCs w:val="26"/>
        </w:rPr>
      </w:pPr>
      <w:r w:rsidDel="00000000" w:rsidR="00000000" w:rsidRPr="00000000">
        <w:rPr>
          <w:b w:val="1"/>
          <w:color w:val="0070c4"/>
          <w:sz w:val="26"/>
          <w:szCs w:val="26"/>
          <w:rtl w:val="0"/>
        </w:rPr>
        <w:t xml:space="preserve">APARTADO 4.1. ÚLTIMOS DETALLES. ACTIVIDADE GRUPAL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307086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56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0D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Dáselle ao alumnado nove indicacións básicas para preparar o espazo a unha situación real.</w:t>
      </w:r>
    </w:p>
    <w:p w:rsidR="00000000" w:rsidDel="00000000" w:rsidP="00000000" w:rsidRDefault="00000000" w:rsidRPr="00000000" w14:paraId="0000020E">
      <w:pPr>
        <w:pBdr>
          <w:bottom w:color="97afb2" w:space="19" w:sz="4" w:val="dotted"/>
        </w:pBdr>
        <w:tabs>
          <w:tab w:val="center" w:leader="none" w:pos="4967"/>
          <w:tab w:val="right" w:leader="none" w:pos="9786"/>
        </w:tabs>
        <w:spacing w:line="360" w:lineRule="auto"/>
        <w:jc w:val="center"/>
        <w:rPr>
          <w:sz w:val="26"/>
          <w:szCs w:val="26"/>
        </w:rPr>
      </w:pPr>
      <w:r w:rsidDel="00000000" w:rsidR="00000000" w:rsidRPr="00000000">
        <w:rPr>
          <w:sz w:val="26"/>
          <w:szCs w:val="26"/>
        </w:rPr>
        <w:drawing>
          <wp:inline distB="114300" distT="114300" distL="114300" distR="114300">
            <wp:extent cx="4076712" cy="2458800"/>
            <wp:effectExtent b="0" l="0" r="0" t="0"/>
            <wp:docPr id="65236664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76712" cy="245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6"/>
          <w:szCs w:val="26"/>
        </w:rPr>
      </w:pPr>
      <w:r w:rsidDel="00000000" w:rsidR="00000000" w:rsidRPr="00000000">
        <w:rPr>
          <w:color w:val="000000"/>
          <w:sz w:val="26"/>
          <w:szCs w:val="26"/>
          <w:rtl w:val="0"/>
        </w:rPr>
        <w:t xml:space="preserve">Aspectos a ter en conta na montaxe dunha exposición en formato PDF </w:t>
      </w:r>
      <w:r w:rsidDel="00000000" w:rsidR="00000000" w:rsidRPr="00000000">
        <w:rPr>
          <w:sz w:val="26"/>
          <w:szCs w:val="26"/>
          <w:rtl w:val="0"/>
        </w:rPr>
        <w:t xml:space="preserve"> e editable.</w:t>
      </w:r>
    </w:p>
    <w:p w:rsidR="00000000" w:rsidDel="00000000" w:rsidP="00000000" w:rsidRDefault="00000000" w:rsidRPr="00000000" w14:paraId="0000021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4.2. TODO LISTO? </w:t>
      </w:r>
    </w:p>
    <w:p w:rsidR="00000000" w:rsidDel="00000000" w:rsidP="00000000" w:rsidRDefault="00000000" w:rsidRPr="00000000" w14:paraId="0000021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Valora o reto (exposición) a través dunha lista de contexo con seis items.</w:t>
      </w:r>
    </w:p>
    <w:p w:rsidR="00000000" w:rsidDel="00000000" w:rsidP="00000000" w:rsidRDefault="00000000" w:rsidRPr="00000000" w14:paraId="0000021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center"/>
        <w:rPr>
          <w:sz w:val="26"/>
          <w:szCs w:val="26"/>
        </w:rPr>
      </w:pPr>
      <w:r w:rsidDel="00000000" w:rsidR="00000000" w:rsidRPr="00000000">
        <w:rPr>
          <w:sz w:val="26"/>
          <w:szCs w:val="26"/>
        </w:rPr>
        <w:drawing>
          <wp:inline distB="114300" distT="114300" distL="114300" distR="114300">
            <wp:extent cx="3310192" cy="2451600"/>
            <wp:effectExtent b="0" l="0" r="0" t="0"/>
            <wp:docPr id="65236664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0192" cy="245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bookmarkStart w:colFirst="0" w:colLast="0" w:name="_heading=h.30j0zll" w:id="1"/>
      <w:bookmarkEnd w:id="1"/>
      <w:r w:rsidDel="00000000" w:rsidR="00000000" w:rsidRPr="00000000">
        <w:rPr>
          <w:color w:val="002b4a"/>
          <w:sz w:val="26"/>
          <w:szCs w:val="26"/>
          <w:rtl w:val="0"/>
        </w:rPr>
        <w:t xml:space="preserve">Lista de cotexo en formato PDF e editable.</w:t>
      </w:r>
    </w:p>
    <w:p w:rsidR="00000000" w:rsidDel="00000000" w:rsidP="00000000" w:rsidRDefault="00000000" w:rsidRPr="00000000" w14:paraId="00000214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 grupal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Explicar na aula aos outros compañeiros e compañeiras o reto.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50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15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6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b7dde8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ffffff"/>
          <w:sz w:val="26"/>
          <w:szCs w:val="26"/>
        </w:rPr>
      </w:pPr>
      <w:r w:rsidDel="00000000" w:rsidR="00000000" w:rsidRPr="00000000">
        <w:rPr>
          <w:b w:val="1"/>
          <w:color w:val="ffffff"/>
          <w:sz w:val="26"/>
          <w:szCs w:val="26"/>
          <w:rtl w:val="0"/>
        </w:rPr>
        <w:t xml:space="preserve">FASE 5. CONCLUSIÓN</w:t>
      </w:r>
    </w:p>
    <w:p w:rsidR="00000000" w:rsidDel="00000000" w:rsidP="00000000" w:rsidRDefault="00000000" w:rsidRPr="00000000" w14:paraId="00000217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0c4"/>
          <w:sz w:val="26"/>
          <w:szCs w:val="26"/>
        </w:rPr>
      </w:pPr>
      <w:r w:rsidDel="00000000" w:rsidR="00000000" w:rsidRPr="00000000">
        <w:rPr>
          <w:b w:val="1"/>
          <w:color w:val="0070c4"/>
          <w:sz w:val="26"/>
          <w:szCs w:val="26"/>
          <w:rtl w:val="0"/>
        </w:rPr>
        <w:t xml:space="preserve">APARTADO 5.1. A COAVALIACIÓN</w:t>
      </w:r>
    </w:p>
    <w:p w:rsidR="00000000" w:rsidDel="00000000" w:rsidP="00000000" w:rsidRDefault="00000000" w:rsidRPr="00000000" w14:paraId="00000218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Ambas actividades moi sinxelas e fácil realización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.</w:t>
      </w:r>
    </w:p>
    <w:p w:rsidR="00000000" w:rsidDel="00000000" w:rsidP="00000000" w:rsidRDefault="00000000" w:rsidRPr="00000000" w14:paraId="00000219">
      <w:pPr>
        <w:pBdr>
          <w:bottom w:color="97afb2" w:space="19" w:sz="4" w:val="dotted"/>
        </w:pBdr>
        <w:tabs>
          <w:tab w:val="center" w:leader="none" w:pos="4967"/>
          <w:tab w:val="right" w:leader="none" w:pos="9786"/>
        </w:tabs>
        <w:spacing w:line="48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grupal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Acadamos os obxectivos?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409448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37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1A">
      <w:pPr>
        <w:pBdr>
          <w:bottom w:color="97afb2" w:space="19" w:sz="4" w:val="dotted"/>
        </w:pBdr>
        <w:tabs>
          <w:tab w:val="center" w:leader="none" w:pos="4967"/>
          <w:tab w:val="right" w:leader="none" w:pos="9786"/>
        </w:tabs>
        <w:spacing w:line="48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Nun total de cinco apartado, o alumnado sinala os principais aspectos.</w:t>
      </w:r>
    </w:p>
    <w:p w:rsidR="00000000" w:rsidDel="00000000" w:rsidP="00000000" w:rsidRDefault="00000000" w:rsidRPr="00000000" w14:paraId="0000021B">
      <w:pPr>
        <w:pBdr>
          <w:bottom w:color="97afb2" w:space="19" w:sz="4" w:val="dotted"/>
        </w:pBdr>
        <w:tabs>
          <w:tab w:val="center" w:leader="none" w:pos="4967"/>
          <w:tab w:val="right" w:leader="none" w:pos="9786"/>
        </w:tabs>
        <w:spacing w:line="480" w:lineRule="auto"/>
        <w:jc w:val="both"/>
        <w:rPr>
          <w:sz w:val="26"/>
          <w:szCs w:val="26"/>
        </w:rPr>
      </w:pPr>
      <w:r w:rsidDel="00000000" w:rsidR="00000000" w:rsidRPr="00000000">
        <w:rPr>
          <w:sz w:val="26"/>
          <w:szCs w:val="26"/>
        </w:rPr>
        <w:drawing>
          <wp:inline distB="114300" distT="114300" distL="114300" distR="114300">
            <wp:extent cx="5092747" cy="2466000"/>
            <wp:effectExtent b="0" l="0" r="0" t="0"/>
            <wp:docPr id="65236664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92747" cy="246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pBdr>
          <w:bottom w:color="97afb2" w:space="19" w:sz="4" w:val="dotted"/>
        </w:pBdr>
        <w:tabs>
          <w:tab w:val="center" w:leader="none" w:pos="4967"/>
          <w:tab w:val="right" w:leader="none" w:pos="9786"/>
        </w:tabs>
        <w:spacing w:line="48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En formato PDF, e en formato editable.    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304165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41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1D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individual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. 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Que pensades vós? Que pensan os visitantes?</w:t>
      </w:r>
      <w:r w:rsidDel="00000000" w:rsidR="00000000" w:rsidRPr="00000000">
        <w:rPr>
          <w:color w:val="002b4a"/>
          <w:sz w:val="26"/>
          <w:szCs w:val="26"/>
          <w:rtl w:val="0"/>
        </w:rPr>
        <w:t xml:space="preserve"> </w:t>
      </w:r>
    </w:p>
    <w:p w:rsidR="00000000" w:rsidDel="00000000" w:rsidP="00000000" w:rsidRDefault="00000000" w:rsidRPr="00000000" w14:paraId="0000021E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</w:rPr>
        <w:drawing>
          <wp:inline distB="114300" distT="114300" distL="114300" distR="114300">
            <wp:extent cx="1894522" cy="2428875"/>
            <wp:effectExtent b="0" l="0" r="0" t="0"/>
            <wp:docPr id="65236666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94522" cy="2428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Diana de valoración en formato PDF e formato editable. </w:t>
      </w:r>
    </w:p>
    <w:p w:rsidR="00000000" w:rsidDel="00000000" w:rsidP="00000000" w:rsidRDefault="00000000" w:rsidRPr="00000000" w14:paraId="00000220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1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2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3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5.2. TRABALLO EN EQUIPO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334645</wp:posOffset>
            </wp:positionV>
            <wp:extent cx="431800" cy="431800"/>
            <wp:effectExtent b="0" l="0" r="0" t="0"/>
            <wp:wrapSquare wrapText="bothSides" distB="0" distT="0" distL="0" distR="0"/>
            <wp:docPr descr="Dibujo animado de un animal con la boca abierta&#10;&#10;Descripción generada automáticamente con confianza media" id="652366654" name="image7.png"/>
            <a:graphic>
              <a:graphicData uri="http://schemas.openxmlformats.org/drawingml/2006/picture">
                <pic:pic>
                  <pic:nvPicPr>
                    <pic:cNvPr descr="Dibujo animado de un animal con la boca abierta&#10;&#10;Descripción generada automáticamente con confianza media" id="0" name="image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24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Actividade en equipo. Rúbrica de coavaliación. </w:t>
      </w:r>
    </w:p>
    <w:p w:rsidR="00000000" w:rsidDel="00000000" w:rsidP="00000000" w:rsidRDefault="00000000" w:rsidRPr="00000000" w14:paraId="00000225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center"/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</w:rPr>
        <w:drawing>
          <wp:inline distB="114300" distT="114300" distL="114300" distR="114300">
            <wp:extent cx="4967690" cy="2473200"/>
            <wp:effectExtent b="0" l="0" r="0" t="0"/>
            <wp:docPr id="65236663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67690" cy="247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Rúbrica en formato PDF e editable.</w:t>
      </w:r>
      <w:r w:rsidDel="00000000" w:rsidR="00000000" w:rsidRPr="00000000">
        <w:rPr>
          <w:color w:val="000000"/>
          <w:sz w:val="26"/>
          <w:szCs w:val="26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shd w:fill="ffffff" w:val="clear"/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7bc4"/>
          <w:sz w:val="26"/>
          <w:szCs w:val="26"/>
        </w:rPr>
      </w:pPr>
      <w:r w:rsidDel="00000000" w:rsidR="00000000" w:rsidRPr="00000000">
        <w:rPr>
          <w:b w:val="1"/>
          <w:color w:val="007bc4"/>
          <w:sz w:val="26"/>
          <w:szCs w:val="26"/>
          <w:rtl w:val="0"/>
        </w:rPr>
        <w:t xml:space="preserve">APARTADO 5.3. VALORO O MEU TRABALLO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307086</wp:posOffset>
            </wp:positionV>
            <wp:extent cx="431800" cy="431800"/>
            <wp:effectExtent b="0" l="0" r="0" t="0"/>
            <wp:wrapSquare wrapText="bothSides" distB="0" distT="0" distL="0" distR="0"/>
            <wp:docPr descr="Imagen que contiene Icono&#10;&#10;Descripción generada automáticamente" id="652366649" name="image1.png"/>
            <a:graphic>
              <a:graphicData uri="http://schemas.openxmlformats.org/drawingml/2006/picture">
                <pic:pic>
                  <pic:nvPicPr>
                    <pic:cNvPr descr="Imagen que contiene Icono&#10;&#10;Descripción generada automáticamente"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318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228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A</w:t>
      </w:r>
      <w:r w:rsidDel="00000000" w:rsidR="00000000" w:rsidRPr="00000000">
        <w:rPr>
          <w:b w:val="1"/>
          <w:color w:val="002b4a"/>
          <w:sz w:val="26"/>
          <w:szCs w:val="26"/>
          <w:rtl w:val="0"/>
        </w:rPr>
        <w:t xml:space="preserve">ctividade individual. Rúbricas de autoavaliación. </w:t>
      </w:r>
    </w:p>
    <w:p w:rsidR="00000000" w:rsidDel="00000000" w:rsidP="00000000" w:rsidRDefault="00000000" w:rsidRPr="00000000" w14:paraId="00000229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center"/>
        <w:rPr>
          <w:b w:val="1"/>
          <w:color w:val="002b4a"/>
          <w:sz w:val="26"/>
          <w:szCs w:val="26"/>
        </w:rPr>
      </w:pPr>
      <w:r w:rsidDel="00000000" w:rsidR="00000000" w:rsidRPr="00000000">
        <w:rPr>
          <w:b w:val="1"/>
          <w:color w:val="002b4a"/>
          <w:sz w:val="26"/>
          <w:szCs w:val="26"/>
        </w:rPr>
        <w:drawing>
          <wp:inline distB="114300" distT="114300" distL="114300" distR="114300">
            <wp:extent cx="4434971" cy="2455200"/>
            <wp:effectExtent b="0" l="0" r="0" t="0"/>
            <wp:docPr id="65236664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34971" cy="2455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pBdr>
          <w:top w:space="0" w:sz="0" w:val="nil"/>
          <w:left w:space="0" w:sz="0" w:val="nil"/>
          <w:bottom w:color="97afb2" w:space="19" w:sz="4" w:val="dotted"/>
          <w:right w:space="0" w:sz="0" w:val="nil"/>
          <w:between w:space="0" w:sz="0" w:val="nil"/>
        </w:pBdr>
        <w:tabs>
          <w:tab w:val="center" w:leader="none" w:pos="4967"/>
          <w:tab w:val="right" w:leader="none" w:pos="9786"/>
        </w:tabs>
        <w:spacing w:line="360" w:lineRule="auto"/>
        <w:jc w:val="both"/>
        <w:rPr>
          <w:color w:val="002b4a"/>
          <w:sz w:val="26"/>
          <w:szCs w:val="26"/>
        </w:rPr>
      </w:pPr>
      <w:r w:rsidDel="00000000" w:rsidR="00000000" w:rsidRPr="00000000">
        <w:rPr>
          <w:color w:val="002b4a"/>
          <w:sz w:val="26"/>
          <w:szCs w:val="26"/>
          <w:rtl w:val="0"/>
        </w:rPr>
        <w:t xml:space="preserve">Rúbrica en formato PDF e editable.</w:t>
      </w:r>
    </w:p>
    <w:sectPr>
      <w:headerReference r:id="rId17" w:type="default"/>
      <w:footerReference r:id="rId18" w:type="default"/>
      <w:pgSz w:h="16838" w:w="11906" w:orient="portrait"/>
      <w:pgMar w:bottom="1134" w:top="1134" w:left="1134" w:right="1134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font w:name="Georgia"/>
  <w:font w:name="Arial"/>
  <w:font w:name="Times New Roman"/>
  <w:font w:name="Atkinson Hyperlegibl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22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2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color w:val="002b4a"/>
        <w:sz w:val="20"/>
        <w:szCs w:val="20"/>
      </w:rPr>
    </w:pPr>
    <w:r w:rsidDel="00000000" w:rsidR="00000000" w:rsidRPr="00000000">
      <w:rPr>
        <w:color w:val="002b4a"/>
        <w:sz w:val="20"/>
        <w:szCs w:val="20"/>
        <w:rtl w:val="0"/>
      </w:rPr>
      <w:t xml:space="preserve">“Solucionario de Actividades” REA “Expoñendo a Prehistoria”, do proxecto </w:t>
    </w:r>
    <w:r w:rsidDel="00000000" w:rsidR="00000000" w:rsidRPr="00000000">
      <w:rPr>
        <w:i w:val="1"/>
        <w:color w:val="002b4a"/>
        <w:sz w:val="20"/>
        <w:szCs w:val="20"/>
        <w:rtl w:val="0"/>
      </w:rPr>
      <w:t xml:space="preserve">cREAgal</w:t>
    </w:r>
    <w:r w:rsidDel="00000000" w:rsidR="00000000" w:rsidRPr="00000000">
      <w:rPr>
        <w:color w:val="002b4a"/>
        <w:sz w:val="20"/>
        <w:szCs w:val="20"/>
        <w:rtl w:val="0"/>
      </w:rPr>
      <w:t xml:space="preserve">, publícase coa </w:t>
    </w:r>
    <w:hyperlink r:id="rId1">
      <w:r w:rsidDel="00000000" w:rsidR="00000000" w:rsidRPr="00000000">
        <w:rPr>
          <w:color w:val="002b4a"/>
          <w:sz w:val="20"/>
          <w:szCs w:val="20"/>
          <w:rtl w:val="0"/>
        </w:rPr>
        <w:t xml:space="preserve">Licenza Creative Commons Recoñecemento Non-comercial Compartir igual 4.0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151765</wp:posOffset>
          </wp:positionV>
          <wp:extent cx="752400" cy="264542"/>
          <wp:effectExtent b="0" l="0" r="0" t="0"/>
          <wp:wrapSquare wrapText="bothSides" distB="0" distT="0" distL="0" distR="0"/>
          <wp:docPr descr="Un dibujo en blanco y negro&#10;&#10;Descripción generada automáticamente con confianza baja" id="652366648" name="image2.png"/>
          <a:graphic>
            <a:graphicData uri="http://schemas.openxmlformats.org/drawingml/2006/picture">
              <pic:pic>
                <pic:nvPicPr>
                  <pic:cNvPr descr="Un dibujo en blanco y negro&#10;&#10;Descripción generada automáticamente con confianza baja"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2400" cy="264542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22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spacing w:line="276" w:lineRule="auto"/>
      <w:jc w:val="right"/>
      <w:rPr>
        <w:color w:val="007bc4"/>
        <w:sz w:val="20"/>
        <w:szCs w:val="20"/>
      </w:rPr>
    </w:pPr>
    <w:r w:rsidDel="00000000" w:rsidR="00000000" w:rsidRPr="00000000">
      <w:rPr>
        <w:color w:val="007bc4"/>
        <w:sz w:val="26"/>
        <w:szCs w:val="26"/>
        <w:rtl w:val="0"/>
      </w:rPr>
      <w:t xml:space="preserve">Expoñendo a Prehistoria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-330198</wp:posOffset>
          </wp:positionV>
          <wp:extent cx="1440180" cy="457200"/>
          <wp:effectExtent b="0" l="0" r="0" t="0"/>
          <wp:wrapSquare wrapText="bothSides" distB="0" distT="0" distL="0" distR="0"/>
          <wp:docPr id="652366655" name="image9.png"/>
          <a:graphic>
            <a:graphicData uri="http://schemas.openxmlformats.org/drawingml/2006/picture">
              <pic:pic>
                <pic:nvPicPr>
                  <pic:cNvPr id="0" name="image9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40180" cy="45720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abstractNum w:abstractNumId="1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8">
    <w:lvl w:ilvl="0">
      <w:start w:val="1"/>
      <w:numFmt w:val="bullet"/>
      <w:lvlText w:val="o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0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1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2">
    <w:lvl w:ilvl="0">
      <w:start w:val="1"/>
      <w:numFmt w:val="bullet"/>
      <w:lvlText w:val="o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3">
    <w:lvl w:ilvl="0">
      <w:start w:val="1"/>
      <w:numFmt w:val="bullet"/>
      <w:lvlText w:val="o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4">
    <w:lvl w:ilvl="0">
      <w:start w:val="1"/>
      <w:numFmt w:val="bullet"/>
      <w:lvlText w:val="o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/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/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/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5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6">
    <w:lvl w:ilvl="0">
      <w:start w:val="1"/>
      <w:numFmt w:val="decimal"/>
      <w:lvlText w:val="%1."/>
      <w:lvlJc w:val="left"/>
      <w:pPr>
        <w:ind w:left="0" w:firstLine="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7">
    <w:lvl w:ilvl="0">
      <w:start w:val="1"/>
      <w:numFmt w:val="lowerLetter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ocDefaults>
    <w:rPrDefault>
      <w:rPr>
        <w:rFonts w:ascii="Atkinson Hyperlegible" w:cs="Atkinson Hyperlegible" w:eastAsia="Atkinson Hyperlegible" w:hAnsi="Atkinson Hyperlegible"/>
        <w:sz w:val="24"/>
        <w:szCs w:val="24"/>
        <w:lang w:val="es-E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left w:w="103.0" w:type="dxa"/>
        <w:right w:w="108.0" w:type="dxa"/>
      </w:tblCellMar>
    </w:tblPr>
  </w:style>
  <w:style w:type="paragraph" w:styleId="Prrafodelista">
    <w:name w:val="List Paragraph"/>
    <w:basedOn w:val="Normal"/>
    <w:uiPriority w:val="34"/>
    <w:qFormat w:val="1"/>
    <w:rsid w:val="00EA27A6"/>
    <w:pPr>
      <w:ind w:left="720"/>
      <w:contextualSpacing w:val="1"/>
    </w:pPr>
  </w:style>
  <w:style w:type="paragraph" w:styleId="Encabezado">
    <w:name w:val="header"/>
    <w:basedOn w:val="Normal"/>
    <w:link w:val="EncabezadoCar"/>
    <w:uiPriority w:val="99"/>
    <w:unhideWhenUsed w:val="1"/>
    <w:rsid w:val="006E0AF1"/>
    <w:pPr>
      <w:tabs>
        <w:tab w:val="center" w:pos="4252"/>
        <w:tab w:val="right" w:pos="8504"/>
      </w:tabs>
    </w:pPr>
  </w:style>
  <w:style w:type="character" w:styleId="EncabezadoCar" w:customStyle="1">
    <w:name w:val="Encabezado Car"/>
    <w:basedOn w:val="Fuentedeprrafopredeter"/>
    <w:link w:val="Encabezado"/>
    <w:uiPriority w:val="99"/>
    <w:rsid w:val="006E0AF1"/>
  </w:style>
  <w:style w:type="paragraph" w:styleId="Piedepgina">
    <w:name w:val="footer"/>
    <w:basedOn w:val="Normal"/>
    <w:link w:val="PiedepginaCar"/>
    <w:uiPriority w:val="99"/>
    <w:unhideWhenUsed w:val="1"/>
    <w:rsid w:val="006E0AF1"/>
    <w:pPr>
      <w:tabs>
        <w:tab w:val="center" w:pos="4252"/>
        <w:tab w:val="right" w:pos="8504"/>
      </w:tabs>
    </w:pPr>
  </w:style>
  <w:style w:type="character" w:styleId="PiedepginaCar" w:customStyle="1">
    <w:name w:val="Pie de página Car"/>
    <w:basedOn w:val="Fuentedeprrafopredeter"/>
    <w:link w:val="Piedepgina"/>
    <w:uiPriority w:val="99"/>
    <w:rsid w:val="006E0AF1"/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12.png"/><Relationship Id="rId13" Type="http://schemas.openxmlformats.org/officeDocument/2006/relationships/image" Target="media/image3.png"/><Relationship Id="rId12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4.png"/><Relationship Id="rId14" Type="http://schemas.openxmlformats.org/officeDocument/2006/relationships/image" Target="media/image11.png"/><Relationship Id="rId17" Type="http://schemas.openxmlformats.org/officeDocument/2006/relationships/header" Target="header1.xml"/><Relationship Id="rId16" Type="http://schemas.openxmlformats.org/officeDocument/2006/relationships/image" Target="media/image8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6.png"/><Relationship Id="rId8" Type="http://schemas.openxmlformats.org/officeDocument/2006/relationships/image" Target="media/image7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tkinsonHyperlegible-regular.ttf"/><Relationship Id="rId2" Type="http://schemas.openxmlformats.org/officeDocument/2006/relationships/font" Target="fonts/AtkinsonHyperlegible-bold.ttf"/><Relationship Id="rId3" Type="http://schemas.openxmlformats.org/officeDocument/2006/relationships/font" Target="fonts/AtkinsonHyperlegible-italic.ttf"/><Relationship Id="rId4" Type="http://schemas.openxmlformats.org/officeDocument/2006/relationships/font" Target="fonts/AtkinsonHyperlegibl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creativecommons.org/licenses/by-nc-sa/4.0/deed.gl" TargetMode="External"/><Relationship Id="rId2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A3+rvDjEjWvzXcFOwHdjcKxIHQ==">CgMxLjAyCGguZ2pkZ3hzMgloLjMwajB6bGw4AHIhMVV2dXNKckppQkROMGI0R3YxSHhLMklnZ2t3UmRfazZ6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2024-07-09T19:19:00Z</dcterms:created>
  <dc:creator>Cristina</dc:creator>
</cp:coreProperties>
</file>