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spacing w:after="0" w:line="276" w:lineRule="auto"/>
        <w:jc w:val="center"/>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color w:val="80bde1"/>
          <w:sz w:val="32"/>
          <w:szCs w:val="32"/>
          <w:rtl w:val="0"/>
        </w:rPr>
        <w:t xml:space="preserve">MATERIAL DESCARGABLE </w:t>
      </w:r>
    </w:p>
    <w:p w:rsidR="00000000" w:rsidDel="00000000" w:rsidP="00000000" w:rsidRDefault="00000000" w:rsidRPr="00000000" w14:paraId="00000002">
      <w:pPr>
        <w:spacing w:after="0" w:line="276" w:lineRule="auto"/>
        <w:jc w:val="center"/>
        <w:rPr>
          <w:rFonts w:ascii="Atkinson Hyperlegible" w:cs="Atkinson Hyperlegible" w:eastAsia="Atkinson Hyperlegible" w:hAnsi="Atkinson Hyperlegible"/>
          <w:color w:val="80bde1"/>
          <w:sz w:val="32"/>
          <w:szCs w:val="32"/>
        </w:rPr>
      </w:pPr>
      <w:r w:rsidDel="00000000" w:rsidR="00000000" w:rsidRPr="00000000">
        <w:rPr>
          <w:rFonts w:ascii="Atkinson Hyperlegible" w:cs="Atkinson Hyperlegible" w:eastAsia="Atkinson Hyperlegible" w:hAnsi="Atkinson Hyperlegible"/>
          <w:b w:val="1"/>
          <w:color w:val="80bde1"/>
          <w:sz w:val="32"/>
          <w:szCs w:val="32"/>
          <w:rtl w:val="0"/>
        </w:rPr>
        <w:t xml:space="preserve">REA “Expoñendo a Prehistoria”</w:t>
      </w:r>
      <w:r w:rsidDel="00000000" w:rsidR="00000000" w:rsidRPr="00000000">
        <w:rPr>
          <w:rtl w:val="0"/>
        </w:rPr>
      </w:r>
    </w:p>
    <w:p w:rsidR="00000000" w:rsidDel="00000000" w:rsidP="00000000" w:rsidRDefault="00000000" w:rsidRPr="00000000" w14:paraId="00000003">
      <w:pPr>
        <w:numPr>
          <w:ilvl w:val="0"/>
          <w:numId w:val="4"/>
        </w:numPr>
        <w:spacing w:after="0" w:line="360" w:lineRule="auto"/>
        <w:ind w:left="566.9291338582675" w:hanging="720"/>
        <w:jc w:val="both"/>
        <w:rPr>
          <w:rFonts w:ascii="Atkinson Hyperlegible" w:cs="Atkinson Hyperlegible" w:eastAsia="Atkinson Hyperlegible" w:hAnsi="Atkinson Hyperlegible"/>
          <w:color w:val="80bde1"/>
          <w:sz w:val="30"/>
          <w:szCs w:val="30"/>
        </w:rPr>
      </w:pPr>
      <w:r w:rsidDel="00000000" w:rsidR="00000000" w:rsidRPr="00000000">
        <w:rPr>
          <w:rFonts w:ascii="Atkinson Hyperlegible" w:cs="Atkinson Hyperlegible" w:eastAsia="Atkinson Hyperlegible" w:hAnsi="Atkinson Hyperlegible"/>
          <w:b w:val="1"/>
          <w:color w:val="80bde1"/>
          <w:sz w:val="30"/>
          <w:szCs w:val="30"/>
          <w:rtl w:val="0"/>
        </w:rPr>
        <w:t xml:space="preserve">CONTEXTUALIZACIÓN CRONOLÓXICA DA PREHISTORIA</w:t>
      </w:r>
      <w:r w:rsidDel="00000000" w:rsidR="00000000" w:rsidRPr="00000000">
        <w:rPr>
          <w:rtl w:val="0"/>
        </w:rPr>
      </w:r>
    </w:p>
    <w:tbl>
      <w:tblPr>
        <w:tblStyle w:val="Table1"/>
        <w:tblW w:w="9367.110236220475" w:type="dxa"/>
        <w:jc w:val="left"/>
        <w:tblInd w:w="-1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2.3700787401585"/>
        <w:gridCol w:w="3122.3700787401585"/>
        <w:gridCol w:w="3122.3700787401585"/>
        <w:tblGridChange w:id="0">
          <w:tblGrid>
            <w:gridCol w:w="3122.3700787401585"/>
            <w:gridCol w:w="3122.3700787401585"/>
            <w:gridCol w:w="3122.3700787401585"/>
          </w:tblGrid>
        </w:tblGridChange>
      </w:tblGrid>
      <w:tr>
        <w:trPr>
          <w:cantSplit w:val="0"/>
          <w:trHeight w:val="483.5999999999999" w:hRule="atLeast"/>
          <w:tblHeader w:val="0"/>
        </w:trPr>
        <w:tc>
          <w:tcPr>
            <w:gridSpan w:val="3"/>
            <w:shd w:fill="cfe2f3" w:val="clear"/>
            <w:tcMar>
              <w:top w:w="100.0" w:type="dxa"/>
              <w:left w:w="100.0" w:type="dxa"/>
              <w:bottom w:w="100.0" w:type="dxa"/>
              <w:right w:w="100.0" w:type="dxa"/>
            </w:tcMar>
            <w:vAlign w:val="top"/>
          </w:tcPr>
          <w:p w:rsidR="00000000" w:rsidDel="00000000" w:rsidP="00000000" w:rsidRDefault="00000000" w:rsidRPr="00000000" w14:paraId="00000004">
            <w:pPr>
              <w:spacing w:after="0" w:line="360" w:lineRule="auto"/>
              <w:jc w:val="center"/>
              <w:rPr>
                <w:rFonts w:ascii="Atkinson Hyperlegible" w:cs="Atkinson Hyperlegible" w:eastAsia="Atkinson Hyperlegible" w:hAnsi="Atkinson Hyperlegible"/>
                <w:b w:val="1"/>
                <w:color w:val="002b4a"/>
                <w:sz w:val="26"/>
                <w:szCs w:val="26"/>
                <w:shd w:fill="cfe2f3" w:val="clear"/>
              </w:rPr>
            </w:pPr>
            <w:r w:rsidDel="00000000" w:rsidR="00000000" w:rsidRPr="00000000">
              <w:rPr>
                <w:rFonts w:ascii="Atkinson Hyperlegible" w:cs="Atkinson Hyperlegible" w:eastAsia="Atkinson Hyperlegible" w:hAnsi="Atkinson Hyperlegible"/>
                <w:b w:val="1"/>
                <w:color w:val="002b4a"/>
                <w:sz w:val="26"/>
                <w:szCs w:val="26"/>
                <w:rtl w:val="0"/>
              </w:rPr>
              <w:t xml:space="preserve">Prehistoria xeral </w:t>
            </w:r>
            <w:r w:rsidDel="00000000" w:rsidR="00000000" w:rsidRPr="00000000">
              <w:rPr>
                <w:rtl w:val="0"/>
              </w:rPr>
            </w:r>
          </w:p>
        </w:tc>
      </w:tr>
      <w:tr>
        <w:trPr>
          <w:cantSplit w:val="0"/>
          <w:trHeight w:val="1284.498856459542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after="0" w:line="276" w:lineRule="auto"/>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Paleolítico </w:t>
            </w:r>
            <w:r w:rsidDel="00000000" w:rsidR="00000000" w:rsidRPr="00000000">
              <w:rPr>
                <w:rtl w:val="0"/>
              </w:rPr>
            </w:r>
          </w:p>
          <w:p w:rsidR="00000000" w:rsidDel="00000000" w:rsidP="00000000" w:rsidRDefault="00000000" w:rsidRPr="00000000" w14:paraId="00000008">
            <w:pPr>
              <w:spacing w:after="0" w:line="276" w:lineRule="auto"/>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4.000. 000-10.000 a. C.</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Mesolítico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spacing w:after="0" w:line="276" w:lineRule="auto"/>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Neolítico</w:t>
            </w:r>
            <w:r w:rsidDel="00000000" w:rsidR="00000000" w:rsidRPr="00000000">
              <w:rPr>
                <w:rtl w:val="0"/>
              </w:rPr>
            </w:r>
          </w:p>
          <w:p w:rsidR="00000000" w:rsidDel="00000000" w:rsidP="00000000" w:rsidRDefault="00000000" w:rsidRPr="00000000" w14:paraId="0000000B">
            <w:pPr>
              <w:spacing w:after="0" w:line="276" w:lineRule="auto"/>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10.000 a.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Idade dos Metais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Cobre, bronce, ferro</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5000-700 a. C.</w:t>
            </w:r>
          </w:p>
        </w:tc>
      </w:tr>
      <w:tr>
        <w:trPr>
          <w:cantSplit w:val="0"/>
          <w:trHeight w:val="536.821143540458" w:hRule="atLeast"/>
          <w:tblHeader w:val="0"/>
        </w:trPr>
        <w:tc>
          <w:tcPr>
            <w:gridSpan w:val="3"/>
            <w:shd w:fill="cfe2f3"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Prehistoria peninsular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Paleolítico</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1.300.000-35.000 a.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Neolítico</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6000-3000 a.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Idade dos Metais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Cobre, bronce, ferro</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3000-800 a. C.</w:t>
            </w:r>
          </w:p>
        </w:tc>
      </w:tr>
      <w:tr>
        <w:trPr>
          <w:cantSplit w:val="0"/>
          <w:trHeight w:val="460" w:hRule="atLeast"/>
          <w:tblHeader w:val="0"/>
        </w:trPr>
        <w:tc>
          <w:tcPr>
            <w:gridSpan w:val="3"/>
            <w:shd w:fill="cfe2f3"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Prehistoria en Galicia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Paleolítico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250.000 a.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Neolítico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5.000 a. C.</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Idade dos Metais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3000-600 a. C.</w:t>
            </w:r>
          </w:p>
        </w:tc>
      </w:tr>
    </w:tbl>
    <w:p w:rsidR="00000000" w:rsidDel="00000000" w:rsidP="00000000" w:rsidRDefault="00000000" w:rsidRPr="00000000" w14:paraId="00000022">
      <w:pPr>
        <w:spacing w:after="0" w:line="360" w:lineRule="auto"/>
        <w:ind w:left="0" w:firstLine="0"/>
        <w:jc w:val="both"/>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right="0"/>
        <w:jc w:val="both"/>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color w:val="a2c4c9"/>
          <w:sz w:val="26"/>
          <w:szCs w:val="26"/>
          <w:rtl w:val="0"/>
        </w:rPr>
        <w:t xml:space="preserve">2. </w:t>
      </w:r>
      <w:r w:rsidDel="00000000" w:rsidR="00000000" w:rsidRPr="00000000">
        <w:rPr>
          <w:rFonts w:ascii="Atkinson Hyperlegible" w:cs="Atkinson Hyperlegible" w:eastAsia="Atkinson Hyperlegible" w:hAnsi="Atkinson Hyperlegible"/>
          <w:b w:val="1"/>
          <w:color w:val="80bde1"/>
          <w:sz w:val="32"/>
          <w:szCs w:val="32"/>
          <w:rtl w:val="0"/>
        </w:rPr>
        <w:t xml:space="preserve">CIENCIAS AUXILIARES DA PREHISTORIA</w:t>
      </w:r>
    </w:p>
    <w:p w:rsidR="00000000" w:rsidDel="00000000" w:rsidP="00000000" w:rsidRDefault="00000000" w:rsidRPr="00000000" w14:paraId="00000024">
      <w:pPr>
        <w:spacing w:line="360" w:lineRule="auto"/>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Prehistoria é a primeira e máis longa etapa da Historia da Humanidade, que comeza cos primeiros homínidos do Paleolítico Superior (hai uns 4 millóns de anos) e remata coa incorporación da escritura, sobre o IV milenio a. C. O estudo desta longa etapa da que carecemos de documentos escritos faise a través das fontes materiais atopadas, clasificadas e analizadas pola </w:t>
      </w:r>
      <w:r w:rsidDel="00000000" w:rsidR="00000000" w:rsidRPr="00000000">
        <w:rPr>
          <w:rFonts w:ascii="Atkinson Hyperlegible" w:cs="Atkinson Hyperlegible" w:eastAsia="Atkinson Hyperlegible" w:hAnsi="Atkinson Hyperlegible"/>
          <w:color w:val="002b4a"/>
          <w:sz w:val="26"/>
          <w:szCs w:val="26"/>
          <w:rtl w:val="0"/>
        </w:rPr>
        <w:t xml:space="preserve">Arqueoloxía</w:t>
      </w:r>
      <w:r w:rsidDel="00000000" w:rsidR="00000000" w:rsidRPr="00000000">
        <w:rPr>
          <w:rFonts w:ascii="Atkinson Hyperlegible" w:cs="Atkinson Hyperlegible" w:eastAsia="Atkinson Hyperlegible" w:hAnsi="Atkinson Hyperlegible"/>
          <w:color w:val="002b4a"/>
          <w:sz w:val="26"/>
          <w:szCs w:val="26"/>
          <w:rtl w:val="0"/>
        </w:rPr>
        <w:t xml:space="preserve">. Pero moitas outras</w:t>
      </w:r>
      <w:r w:rsidDel="00000000" w:rsidR="00000000" w:rsidRPr="00000000">
        <w:rPr>
          <w:rFonts w:ascii="Atkinson Hyperlegible" w:cs="Atkinson Hyperlegible" w:eastAsia="Atkinson Hyperlegible" w:hAnsi="Atkinson Hyperlegible"/>
          <w:sz w:val="26"/>
          <w:szCs w:val="26"/>
          <w:rtl w:val="0"/>
        </w:rPr>
        <w:t xml:space="preserve"> </w:t>
      </w:r>
      <w:hyperlink r:id="rId7">
        <w:r w:rsidDel="00000000" w:rsidR="00000000" w:rsidRPr="00000000">
          <w:rPr>
            <w:rFonts w:ascii="Atkinson Hyperlegible" w:cs="Atkinson Hyperlegible" w:eastAsia="Atkinson Hyperlegible" w:hAnsi="Atkinson Hyperlegible"/>
            <w:color w:val="1155cc"/>
            <w:sz w:val="26"/>
            <w:szCs w:val="26"/>
            <w:u w:val="single"/>
            <w:rtl w:val="0"/>
          </w:rPr>
          <w:t xml:space="preserve">ciencias auxiliares</w:t>
        </w:r>
      </w:hyperlink>
      <w:r w:rsidDel="00000000" w:rsidR="00000000" w:rsidRPr="00000000">
        <w:rPr>
          <w:rFonts w:ascii="Atkinson Hyperlegible" w:cs="Atkinson Hyperlegible" w:eastAsia="Atkinson Hyperlegible" w:hAnsi="Atkinson Hyperlegible"/>
          <w:sz w:val="26"/>
          <w:szCs w:val="26"/>
          <w:rtl w:val="0"/>
        </w:rPr>
        <w:t xml:space="preserve">,</w:t>
      </w:r>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coma a Paleontoloxía, e técnicas científicas, coma a química ou a xenética, axudan a un mellor coñecemento dos restos arqueolóxicos. Así, cada día coñecemos un pouco máis sobre este apaixonante período da humanidade. </w:t>
      </w:r>
    </w:p>
    <w:p w:rsidR="00000000" w:rsidDel="00000000" w:rsidP="00000000" w:rsidRDefault="00000000" w:rsidRPr="00000000" w14:paraId="00000025">
      <w:pPr>
        <w:spacing w:line="360" w:lineRule="auto"/>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26">
      <w:pPr>
        <w:spacing w:line="360" w:lineRule="auto"/>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27">
      <w:pPr>
        <w:spacing w:after="0" w:line="360" w:lineRule="auto"/>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color w:val="80bde1"/>
          <w:sz w:val="26"/>
          <w:szCs w:val="26"/>
          <w:rtl w:val="0"/>
        </w:rPr>
        <w:t xml:space="preserve">3</w:t>
      </w:r>
      <w:r w:rsidDel="00000000" w:rsidR="00000000" w:rsidRPr="00000000">
        <w:rPr>
          <w:rFonts w:ascii="Atkinson Hyperlegible" w:cs="Atkinson Hyperlegible" w:eastAsia="Atkinson Hyperlegible" w:hAnsi="Atkinson Hyperlegible"/>
          <w:b w:val="1"/>
          <w:color w:val="80bde1"/>
          <w:sz w:val="32"/>
          <w:szCs w:val="32"/>
          <w:rtl w:val="0"/>
        </w:rPr>
        <w:t xml:space="preserve">. O PROCESO DE HOMINIZACIÓN</w:t>
      </w:r>
    </w:p>
    <w:p w:rsidR="00000000" w:rsidDel="00000000" w:rsidP="00000000" w:rsidRDefault="00000000" w:rsidRPr="00000000" w14:paraId="00000028">
      <w:pPr>
        <w:spacing w:after="0" w:before="0" w:line="360" w:lineRule="auto"/>
        <w:ind w:firstLine="360"/>
        <w:rPr>
          <w:rFonts w:ascii="Atkinson Hyperlegible" w:cs="Atkinson Hyperlegible" w:eastAsia="Atkinson Hyperlegible" w:hAnsi="Atkinson Hyperlegible"/>
          <w:color w:val="002b4a"/>
          <w:sz w:val="26"/>
          <w:szCs w:val="26"/>
          <w:highlight w:val="yellow"/>
        </w:rPr>
      </w:pPr>
      <w:r w:rsidDel="00000000" w:rsidR="00000000" w:rsidRPr="00000000">
        <w:rPr>
          <w:rFonts w:ascii="Atkinson Hyperlegible" w:cs="Atkinson Hyperlegible" w:eastAsia="Atkinson Hyperlegible" w:hAnsi="Atkinson Hyperlegible"/>
          <w:color w:val="002b4a"/>
          <w:sz w:val="26"/>
          <w:szCs w:val="26"/>
          <w:rtl w:val="0"/>
        </w:rPr>
        <w:t xml:space="preserve">Cando apareceu o primeiro ser humano? Onde? Como?</w:t>
      </w:r>
      <w:r w:rsidDel="00000000" w:rsidR="00000000" w:rsidRPr="00000000">
        <w:rPr>
          <w:rFonts w:ascii="Atkinson Hyperlegible" w:cs="Atkinson Hyperlegible" w:eastAsia="Atkinson Hyperlegible" w:hAnsi="Atkinson Hyperlegible"/>
          <w:color w:val="002b4a"/>
          <w:sz w:val="26"/>
          <w:szCs w:val="26"/>
          <w:highlight w:val="yellow"/>
          <w:rtl w:val="0"/>
        </w:rPr>
        <w:t xml:space="preserve"> </w:t>
      </w:r>
    </w:p>
    <w:p w:rsidR="00000000" w:rsidDel="00000000" w:rsidP="00000000" w:rsidRDefault="00000000" w:rsidRPr="00000000" w14:paraId="00000029">
      <w:pPr>
        <w:spacing w:after="0" w:before="0" w:line="360" w:lineRule="auto"/>
        <w:ind w:firstLine="36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Ao longo da Historia déronse todo tipo de respostas relixiosas sobre a orixe do ser humano, como as dos sumerios, os gregos e a tradición xudeocristiá. Esta versión mítica aínda ten seguidores na actualidade:  a teoría do creacionismo.   </w:t>
      </w:r>
    </w:p>
    <w:p w:rsidR="00000000" w:rsidDel="00000000" w:rsidP="00000000" w:rsidRDefault="00000000" w:rsidRPr="00000000" w14:paraId="0000002A">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As primeiras explicacións científicas sobre as orixes do ser humano apareceron a mediados do século XIX. Na bioloxía e a xeoloxía xurdiu a</w:t>
      </w:r>
      <w:hyperlink r:id="rId8">
        <w:r w:rsidDel="00000000" w:rsidR="00000000" w:rsidRPr="00000000">
          <w:rPr>
            <w:rFonts w:ascii="Atkinson Hyperlegible" w:cs="Atkinson Hyperlegible" w:eastAsia="Atkinson Hyperlegible" w:hAnsi="Atkinson Hyperlegible"/>
            <w:sz w:val="26"/>
            <w:szCs w:val="26"/>
            <w:rtl w:val="0"/>
          </w:rPr>
          <w:t xml:space="preserve"> </w:t>
        </w:r>
      </w:hyperlink>
      <w:hyperlink r:id="rId9">
        <w:r w:rsidDel="00000000" w:rsidR="00000000" w:rsidRPr="00000000">
          <w:rPr>
            <w:rFonts w:ascii="Atkinson Hyperlegible" w:cs="Atkinson Hyperlegible" w:eastAsia="Atkinson Hyperlegible" w:hAnsi="Atkinson Hyperlegible"/>
            <w:color w:val="1155cc"/>
            <w:sz w:val="26"/>
            <w:szCs w:val="26"/>
            <w:u w:val="single"/>
            <w:rtl w:val="0"/>
          </w:rPr>
          <w:t xml:space="preserve">teoría da Evolución</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de Charles Darwin (</w:t>
      </w:r>
      <w:r w:rsidDel="00000000" w:rsidR="00000000" w:rsidRPr="00000000">
        <w:rPr>
          <w:rFonts w:ascii="Atkinson Hyperlegible" w:cs="Atkinson Hyperlegible" w:eastAsia="Atkinson Hyperlegible" w:hAnsi="Atkinson Hyperlegible"/>
          <w:i w:val="1"/>
          <w:color w:val="002b4a"/>
          <w:sz w:val="26"/>
          <w:szCs w:val="26"/>
          <w:rtl w:val="0"/>
        </w:rPr>
        <w:t xml:space="preserve">A orixe das especies</w:t>
      </w:r>
      <w:r w:rsidDel="00000000" w:rsidR="00000000" w:rsidRPr="00000000">
        <w:rPr>
          <w:rFonts w:ascii="Atkinson Hyperlegible" w:cs="Atkinson Hyperlegible" w:eastAsia="Atkinson Hyperlegible" w:hAnsi="Atkinson Hyperlegible"/>
          <w:color w:val="002b4a"/>
          <w:sz w:val="26"/>
          <w:szCs w:val="26"/>
          <w:rtl w:val="0"/>
        </w:rPr>
        <w:t xml:space="preserve">, 1859) e Alfred Russell Wallace. Esta teoría defende que todos os seres vivos proceden dun organismo común. Polo tanto, o ser humano é o resultado de millóns de anos de evolución.</w:t>
      </w:r>
      <w:r w:rsidDel="00000000" w:rsidR="00000000" w:rsidRPr="00000000">
        <w:rPr>
          <w:rtl w:val="0"/>
        </w:rPr>
      </w:r>
    </w:p>
    <w:p w:rsidR="00000000" w:rsidDel="00000000" w:rsidP="00000000" w:rsidRDefault="00000000" w:rsidRPr="00000000" w14:paraId="0000002B">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Ao longo do século XX e XXI fóronse descubrindo novos fósiles prehistóricos. Grazas </w:t>
      </w:r>
      <w:r w:rsidDel="00000000" w:rsidR="00000000" w:rsidRPr="00000000">
        <w:rPr>
          <w:rFonts w:ascii="Atkinson Hyperlegible" w:cs="Atkinson Hyperlegible" w:eastAsia="Atkinson Hyperlegible" w:hAnsi="Atkinson Hyperlegible"/>
          <w:color w:val="002b4a"/>
          <w:sz w:val="26"/>
          <w:szCs w:val="26"/>
          <w:rtl w:val="0"/>
        </w:rPr>
        <w:t xml:space="preserve">aos</w:t>
      </w:r>
      <w:r w:rsidDel="00000000" w:rsidR="00000000" w:rsidRPr="00000000">
        <w:rPr>
          <w:rFonts w:ascii="Atkinson Hyperlegible" w:cs="Atkinson Hyperlegible" w:eastAsia="Atkinson Hyperlegible" w:hAnsi="Atkinson Hyperlegible"/>
          <w:color w:val="002b4a"/>
          <w:sz w:val="26"/>
          <w:szCs w:val="26"/>
          <w:rtl w:val="0"/>
        </w:rPr>
        <w:t xml:space="preserve"> recentes avances de ciencias coma a paleontoloxía e a xenética, estes fósiles permítennos coñecer cada vez máis cousas sobre o pasado.  Isto fai que a evolución do ser humano sexa unha das ciencias máis apaixonantes da actualidade.</w:t>
      </w:r>
    </w:p>
    <w:p w:rsidR="00000000" w:rsidDel="00000000" w:rsidP="00000000" w:rsidRDefault="00000000" w:rsidRPr="00000000" w14:paraId="0000002C">
      <w:pPr>
        <w:spacing w:after="0" w:before="0" w:line="360" w:lineRule="auto"/>
        <w:ind w:left="0" w:firstLine="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O ser humano, un primate máis</w:t>
      </w:r>
      <w:r w:rsidDel="00000000" w:rsidR="00000000" w:rsidRPr="00000000">
        <w:rPr>
          <w:rtl w:val="0"/>
        </w:rPr>
      </w:r>
    </w:p>
    <w:p w:rsidR="00000000" w:rsidDel="00000000" w:rsidP="00000000" w:rsidRDefault="00000000" w:rsidRPr="00000000" w14:paraId="0000002D">
      <w:pPr>
        <w:spacing w:after="0" w:before="0" w:line="360" w:lineRule="auto"/>
        <w:ind w:firstLine="700"/>
        <w:rPr>
          <w:rFonts w:ascii="Atkinson Hyperlegible" w:cs="Atkinson Hyperlegible" w:eastAsia="Atkinson Hyperlegible" w:hAnsi="Atkinson Hyperlegible"/>
          <w:color w:val="002b4a"/>
          <w:sz w:val="26"/>
          <w:szCs w:val="26"/>
          <w:highlight w:val="yellow"/>
        </w:rPr>
      </w:pPr>
      <w:r w:rsidDel="00000000" w:rsidR="00000000" w:rsidRPr="00000000">
        <w:rPr>
          <w:rFonts w:ascii="Atkinson Hyperlegible" w:cs="Atkinson Hyperlegible" w:eastAsia="Atkinson Hyperlegible" w:hAnsi="Atkinson Hyperlegible"/>
          <w:color w:val="002b4a"/>
          <w:sz w:val="26"/>
          <w:szCs w:val="26"/>
          <w:rtl w:val="0"/>
        </w:rPr>
        <w:t xml:space="preserve">O ser humano é un animal vertebrado, mamífero e pertencente á orde dos primates, dentro dos que se enmarcan os simios. </w:t>
      </w:r>
      <w:r w:rsidDel="00000000" w:rsidR="00000000" w:rsidRPr="00000000">
        <w:rPr>
          <w:rtl w:val="0"/>
        </w:rPr>
      </w:r>
    </w:p>
    <w:p w:rsidR="00000000" w:rsidDel="00000000" w:rsidP="00000000" w:rsidRDefault="00000000" w:rsidRPr="00000000" w14:paraId="0000002E">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Os humanos (Homo) e os chimpancés (Pan) compartimos un ancestro que comezou a evolucionar hai uns 7 millóns de anos. En termos evolutivos, é unha separación recente. Resulta que un chimpancé comparte maior cantidade de xenes co ser humano que cun </w:t>
      </w:r>
      <w:r w:rsidDel="00000000" w:rsidR="00000000" w:rsidRPr="00000000">
        <w:rPr>
          <w:rFonts w:ascii="Atkinson Hyperlegible" w:cs="Atkinson Hyperlegible" w:eastAsia="Atkinson Hyperlegible" w:hAnsi="Atkinson Hyperlegible"/>
          <w:color w:val="002b4a"/>
          <w:sz w:val="26"/>
          <w:szCs w:val="26"/>
          <w:rtl w:val="0"/>
        </w:rPr>
        <w:t xml:space="preserve">gorila</w:t>
      </w:r>
      <w:r w:rsidDel="00000000" w:rsidR="00000000" w:rsidRPr="00000000">
        <w:rPr>
          <w:rFonts w:ascii="Atkinson Hyperlegible" w:cs="Atkinson Hyperlegible" w:eastAsia="Atkinson Hyperlegible" w:hAnsi="Atkinson Hyperlegible"/>
          <w:color w:val="002b4a"/>
          <w:sz w:val="26"/>
          <w:szCs w:val="26"/>
          <w:rtl w:val="0"/>
        </w:rPr>
        <w:t xml:space="preserve">. As apariencias enganan. Ou non…</w:t>
      </w:r>
    </w:p>
    <w:p w:rsidR="00000000" w:rsidDel="00000000" w:rsidP="00000000" w:rsidRDefault="00000000" w:rsidRPr="00000000" w14:paraId="0000002F">
      <w:pPr>
        <w:spacing w:after="0" w:before="0" w:line="276" w:lineRule="auto"/>
        <w:ind w:left="0" w:firstLine="0"/>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Que nos fai humanos?</w:t>
      </w:r>
    </w:p>
    <w:p w:rsidR="00000000" w:rsidDel="00000000" w:rsidP="00000000" w:rsidRDefault="00000000" w:rsidRPr="00000000" w14:paraId="00000030">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Somos</w:t>
      </w:r>
      <w:hyperlink r:id="rId10">
        <w:r w:rsidDel="00000000" w:rsidR="00000000" w:rsidRPr="00000000">
          <w:rPr>
            <w:rFonts w:ascii="Atkinson Hyperlegible" w:cs="Atkinson Hyperlegible" w:eastAsia="Atkinson Hyperlegible" w:hAnsi="Atkinson Hyperlegible"/>
            <w:sz w:val="26"/>
            <w:szCs w:val="26"/>
            <w:rtl w:val="0"/>
          </w:rPr>
          <w:t xml:space="preserve"> </w:t>
        </w:r>
      </w:hyperlink>
      <w:hyperlink r:id="rId11">
        <w:r w:rsidDel="00000000" w:rsidR="00000000" w:rsidRPr="00000000">
          <w:rPr>
            <w:rFonts w:ascii="Atkinson Hyperlegible" w:cs="Atkinson Hyperlegible" w:eastAsia="Atkinson Hyperlegible" w:hAnsi="Atkinson Hyperlegible"/>
            <w:color w:val="1155cc"/>
            <w:sz w:val="26"/>
            <w:szCs w:val="26"/>
            <w:u w:val="single"/>
            <w:rtl w:val="0"/>
          </w:rPr>
          <w:t xml:space="preserve">bípedes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temos un cráneo grande (cun encéfalo potente), unha mandíbula pequena e mans hábiles (gracias ao</w:t>
      </w:r>
      <w:hyperlink r:id="rId12">
        <w:r w:rsidDel="00000000" w:rsidR="00000000" w:rsidRPr="00000000">
          <w:rPr>
            <w:rFonts w:ascii="Atkinson Hyperlegible" w:cs="Atkinson Hyperlegible" w:eastAsia="Atkinson Hyperlegible" w:hAnsi="Atkinson Hyperlegible"/>
            <w:sz w:val="26"/>
            <w:szCs w:val="26"/>
            <w:rtl w:val="0"/>
          </w:rPr>
          <w:t xml:space="preserve"> </w:t>
        </w:r>
      </w:hyperlink>
      <w:hyperlink r:id="rId13">
        <w:r w:rsidDel="00000000" w:rsidR="00000000" w:rsidRPr="00000000">
          <w:rPr>
            <w:rFonts w:ascii="Atkinson Hyperlegible" w:cs="Atkinson Hyperlegible" w:eastAsia="Atkinson Hyperlegible" w:hAnsi="Atkinson Hyperlegible"/>
            <w:color w:val="1155cc"/>
            <w:sz w:val="26"/>
            <w:szCs w:val="26"/>
            <w:u w:val="single"/>
            <w:rtl w:val="0"/>
          </w:rPr>
          <w:t xml:space="preserve">polgar opoñible</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Ademais, a posición da nosa larinxe permítenos emitir sons (linguaxe articulada) e comunicarnos. </w:t>
      </w:r>
    </w:p>
    <w:p w:rsidR="00000000" w:rsidDel="00000000" w:rsidP="00000000" w:rsidRDefault="00000000" w:rsidRPr="00000000" w14:paraId="00000031">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diferenza doutros animais, o noso período de aprendizaxe é moi longo. Aprender é clave para poder adaptarse a calquera contexto.  </w:t>
      </w:r>
    </w:p>
    <w:p w:rsidR="00000000" w:rsidDel="00000000" w:rsidP="00000000" w:rsidRDefault="00000000" w:rsidRPr="00000000" w14:paraId="00000032">
      <w:pPr>
        <w:spacing w:after="0" w:before="0" w:line="276" w:lineRule="auto"/>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Os homínidos: os nosos antepasados</w:t>
      </w:r>
    </w:p>
    <w:p w:rsidR="00000000" w:rsidDel="00000000" w:rsidP="00000000" w:rsidRDefault="00000000" w:rsidRPr="00000000" w14:paraId="00000033">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4"/>
          <w:szCs w:val="24"/>
          <w:rtl w:val="0"/>
        </w:rPr>
        <w:t xml:space="preserve">U</w:t>
      </w:r>
      <w:r w:rsidDel="00000000" w:rsidR="00000000" w:rsidRPr="00000000">
        <w:rPr>
          <w:rFonts w:ascii="Atkinson Hyperlegible" w:cs="Atkinson Hyperlegible" w:eastAsia="Atkinson Hyperlegible" w:hAnsi="Atkinson Hyperlegible"/>
          <w:color w:val="002b4a"/>
          <w:sz w:val="26"/>
          <w:szCs w:val="26"/>
          <w:rtl w:val="0"/>
        </w:rPr>
        <w:t xml:space="preserve">n dos factores que determinou a evolución dos </w:t>
      </w:r>
      <w:r w:rsidDel="00000000" w:rsidR="00000000" w:rsidRPr="00000000">
        <w:rPr>
          <w:rFonts w:ascii="Atkinson Hyperlegible" w:cs="Atkinson Hyperlegible" w:eastAsia="Atkinson Hyperlegible" w:hAnsi="Atkinson Hyperlegible"/>
          <w:b w:val="1"/>
          <w:color w:val="002b4a"/>
          <w:sz w:val="26"/>
          <w:szCs w:val="26"/>
          <w:rtl w:val="0"/>
        </w:rPr>
        <w:t xml:space="preserve">homínidos</w:t>
      </w:r>
      <w:r w:rsidDel="00000000" w:rsidR="00000000" w:rsidRPr="00000000">
        <w:rPr>
          <w:rFonts w:ascii="Atkinson Hyperlegible" w:cs="Atkinson Hyperlegible" w:eastAsia="Atkinson Hyperlegible" w:hAnsi="Atkinson Hyperlegible"/>
          <w:color w:val="002b4a"/>
          <w:sz w:val="26"/>
          <w:szCs w:val="26"/>
          <w:rtl w:val="0"/>
        </w:rPr>
        <w:t xml:space="preserve"> foi o cambio climático: entre hai 10 e 7 ma a paisaxe do leste de África deixou de ser unha selva ecuatorial e tropical (húmida) e pasou a ser sabana (seca). Foi preciso cambiar a dieta.</w:t>
      </w:r>
    </w:p>
    <w:p w:rsidR="00000000" w:rsidDel="00000000" w:rsidP="00000000" w:rsidRDefault="00000000" w:rsidRPr="00000000" w14:paraId="00000034">
      <w:pPr>
        <w:spacing w:after="0" w:before="0" w:line="360" w:lineRule="auto"/>
        <w:ind w:firstLine="70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Un dos primeiros antepasados da nosa especie é o xénero </w:t>
      </w:r>
      <w:r w:rsidDel="00000000" w:rsidR="00000000" w:rsidRPr="00000000">
        <w:rPr>
          <w:rFonts w:ascii="Atkinson Hyperlegible" w:cs="Atkinson Hyperlegible" w:eastAsia="Atkinson Hyperlegible" w:hAnsi="Atkinson Hyperlegible"/>
          <w:i w:val="1"/>
          <w:color w:val="002b4a"/>
          <w:sz w:val="26"/>
          <w:szCs w:val="26"/>
          <w:rtl w:val="0"/>
        </w:rPr>
        <w:t xml:space="preserve">Australopithecus </w:t>
      </w:r>
      <w:r w:rsidDel="00000000" w:rsidR="00000000" w:rsidRPr="00000000">
        <w:rPr>
          <w:rFonts w:ascii="Atkinson Hyperlegible" w:cs="Atkinson Hyperlegible" w:eastAsia="Atkinson Hyperlegible" w:hAnsi="Atkinson Hyperlegible"/>
          <w:color w:val="002b4a"/>
          <w:sz w:val="26"/>
          <w:szCs w:val="26"/>
          <w:rtl w:val="0"/>
        </w:rPr>
        <w:t xml:space="preserve">(4 millóns de anos)</w:t>
      </w:r>
      <w:r w:rsidDel="00000000" w:rsidR="00000000" w:rsidRPr="00000000">
        <w:rPr>
          <w:rFonts w:ascii="Atkinson Hyperlegible" w:cs="Atkinson Hyperlegible" w:eastAsia="Atkinson Hyperlegible" w:hAnsi="Atkinson Hyperlegible"/>
          <w:color w:val="002b4a"/>
          <w:sz w:val="26"/>
          <w:szCs w:val="26"/>
          <w:rtl w:val="0"/>
        </w:rPr>
        <w:t xml:space="preserve">. Entre os seus fósiles máis coñecidos está o de</w:t>
      </w:r>
      <w:hyperlink r:id="rId14">
        <w:r w:rsidDel="00000000" w:rsidR="00000000" w:rsidRPr="00000000">
          <w:rPr>
            <w:rFonts w:ascii="Atkinson Hyperlegible" w:cs="Atkinson Hyperlegible" w:eastAsia="Atkinson Hyperlegible" w:hAnsi="Atkinson Hyperlegible"/>
            <w:sz w:val="26"/>
            <w:szCs w:val="26"/>
            <w:rtl w:val="0"/>
          </w:rPr>
          <w:t xml:space="preserve"> </w:t>
        </w:r>
      </w:hyperlink>
      <w:hyperlink r:id="rId15">
        <w:r w:rsidDel="00000000" w:rsidR="00000000" w:rsidRPr="00000000">
          <w:rPr>
            <w:rFonts w:ascii="Atkinson Hyperlegible" w:cs="Atkinson Hyperlegible" w:eastAsia="Atkinson Hyperlegible" w:hAnsi="Atkinson Hyperlegible"/>
            <w:color w:val="1155cc"/>
            <w:sz w:val="26"/>
            <w:szCs w:val="26"/>
            <w:u w:val="single"/>
            <w:rtl w:val="0"/>
          </w:rPr>
          <w:t xml:space="preserve">Lucy</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Os australopitecus xa facían tres cousas fundamentais para os futuros humanos: camiñaban de pé, comían carne e fabricaban ferramentas. Proba de que camiñaban erguidos son as famosas</w:t>
      </w:r>
      <w:r w:rsidDel="00000000" w:rsidR="00000000" w:rsidRPr="00000000">
        <w:rPr>
          <w:rFonts w:ascii="Atkinson Hyperlegible" w:cs="Atkinson Hyperlegible" w:eastAsia="Atkinson Hyperlegible" w:hAnsi="Atkinson Hyperlegible"/>
          <w:sz w:val="26"/>
          <w:szCs w:val="26"/>
          <w:rtl w:val="0"/>
        </w:rPr>
        <w:t xml:space="preserve"> </w:t>
      </w:r>
      <w:hyperlink r:id="rId16">
        <w:r w:rsidDel="00000000" w:rsidR="00000000" w:rsidRPr="00000000">
          <w:rPr>
            <w:rFonts w:ascii="Atkinson Hyperlegible" w:cs="Atkinson Hyperlegible" w:eastAsia="Atkinson Hyperlegible" w:hAnsi="Atkinson Hyperlegible"/>
            <w:color w:val="1155cc"/>
            <w:sz w:val="26"/>
            <w:szCs w:val="26"/>
            <w:u w:val="single"/>
            <w:rtl w:val="0"/>
          </w:rPr>
          <w:t xml:space="preserve">pegadas de Laetoli </w:t>
        </w:r>
      </w:hyperlink>
      <w:r w:rsidDel="00000000" w:rsidR="00000000" w:rsidRPr="00000000">
        <w:rPr>
          <w:rFonts w:ascii="Atkinson Hyperlegible" w:cs="Atkinson Hyperlegible" w:eastAsia="Atkinson Hyperlegible" w:hAnsi="Atkinson Hyperlegible"/>
          <w:color w:val="002b4a"/>
          <w:sz w:val="26"/>
          <w:szCs w:val="26"/>
          <w:rtl w:val="0"/>
        </w:rPr>
        <w:t xml:space="preserve">(Tanzania). </w:t>
      </w:r>
    </w:p>
    <w:p w:rsidR="00000000" w:rsidDel="00000000" w:rsidP="00000000" w:rsidRDefault="00000000" w:rsidRPr="00000000" w14:paraId="00000035">
      <w:pPr>
        <w:spacing w:after="0" w:before="0" w:line="360" w:lineRule="auto"/>
        <w:ind w:firstLine="700"/>
        <w:jc w:val="both"/>
        <w:rPr>
          <w:rFonts w:ascii="Calibri" w:cs="Calibri" w:eastAsia="Calibri" w:hAnsi="Calibri"/>
          <w:color w:val="002b4a"/>
          <w:sz w:val="24"/>
          <w:szCs w:val="24"/>
          <w:highlight w:val="yellow"/>
        </w:rPr>
      </w:pPr>
      <w:r w:rsidDel="00000000" w:rsidR="00000000" w:rsidRPr="00000000">
        <w:rPr>
          <w:rFonts w:ascii="Atkinson Hyperlegible" w:cs="Atkinson Hyperlegible" w:eastAsia="Atkinson Hyperlegible" w:hAnsi="Atkinson Hyperlegible"/>
          <w:color w:val="002b4a"/>
          <w:sz w:val="26"/>
          <w:szCs w:val="26"/>
          <w:rtl w:val="0"/>
        </w:rPr>
        <w:t xml:space="preserve">O fósil máis antigo do xénero </w:t>
      </w:r>
      <w:r w:rsidDel="00000000" w:rsidR="00000000" w:rsidRPr="00000000">
        <w:rPr>
          <w:rFonts w:ascii="Atkinson Hyperlegible" w:cs="Atkinson Hyperlegible" w:eastAsia="Atkinson Hyperlegible" w:hAnsi="Atkinson Hyperlegible"/>
          <w:b w:val="1"/>
          <w:color w:val="002b4a"/>
          <w:sz w:val="26"/>
          <w:szCs w:val="26"/>
          <w:rtl w:val="0"/>
        </w:rPr>
        <w:t xml:space="preserve">Homo</w:t>
      </w:r>
      <w:r w:rsidDel="00000000" w:rsidR="00000000" w:rsidRPr="00000000">
        <w:rPr>
          <w:rFonts w:ascii="Atkinson Hyperlegible" w:cs="Atkinson Hyperlegible" w:eastAsia="Atkinson Hyperlegible" w:hAnsi="Atkinson Hyperlegible"/>
          <w:color w:val="002b4a"/>
          <w:sz w:val="26"/>
          <w:szCs w:val="26"/>
          <w:rtl w:val="0"/>
        </w:rPr>
        <w:t xml:space="preserve"> (3 millóns de anos) é un anaco de </w:t>
      </w:r>
      <w:r w:rsidDel="00000000" w:rsidR="00000000" w:rsidRPr="00000000">
        <w:rPr>
          <w:rFonts w:ascii="Atkinson Hyperlegible" w:cs="Atkinson Hyperlegible" w:eastAsia="Atkinson Hyperlegible" w:hAnsi="Atkinson Hyperlegible"/>
          <w:color w:val="002b4a"/>
          <w:sz w:val="26"/>
          <w:szCs w:val="26"/>
          <w:rtl w:val="0"/>
        </w:rPr>
        <w:t xml:space="preserve">mandíbula </w:t>
      </w:r>
      <w:r w:rsidDel="00000000" w:rsidR="00000000" w:rsidRPr="00000000">
        <w:rPr>
          <w:rFonts w:ascii="Atkinson Hyperlegible" w:cs="Atkinson Hyperlegible" w:eastAsia="Atkinson Hyperlegible" w:hAnsi="Atkinson Hyperlegible"/>
          <w:color w:val="002b4a"/>
          <w:sz w:val="26"/>
          <w:szCs w:val="26"/>
          <w:rtl w:val="0"/>
        </w:rPr>
        <w:t xml:space="preserve">atopado en</w:t>
      </w:r>
      <w:r w:rsidDel="00000000" w:rsidR="00000000" w:rsidRPr="00000000">
        <w:rPr>
          <w:rFonts w:ascii="Atkinson Hyperlegible" w:cs="Atkinson Hyperlegible" w:eastAsia="Atkinson Hyperlegible" w:hAnsi="Atkinson Hyperlegible"/>
          <w:sz w:val="26"/>
          <w:szCs w:val="26"/>
          <w:rtl w:val="0"/>
        </w:rPr>
        <w:t xml:space="preserve"> </w:t>
      </w:r>
      <w:hyperlink r:id="rId17">
        <w:r w:rsidDel="00000000" w:rsidR="00000000" w:rsidRPr="00000000">
          <w:rPr>
            <w:rFonts w:ascii="Atkinson Hyperlegible" w:cs="Atkinson Hyperlegible" w:eastAsia="Atkinson Hyperlegible" w:hAnsi="Atkinson Hyperlegible"/>
            <w:color w:val="1155cc"/>
            <w:sz w:val="26"/>
            <w:szCs w:val="26"/>
            <w:u w:val="single"/>
            <w:rtl w:val="0"/>
          </w:rPr>
          <w:t xml:space="preserve">Ledi-Geraru</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(Etiopía). Este novo xénero caracterízase por consumir carne xa de maneira habitual e polo </w:t>
      </w:r>
      <w:r w:rsidDel="00000000" w:rsidR="00000000" w:rsidRPr="00000000">
        <w:rPr>
          <w:rFonts w:ascii="Atkinson Hyperlegible" w:cs="Atkinson Hyperlegible" w:eastAsia="Atkinson Hyperlegible" w:hAnsi="Atkinson Hyperlegible"/>
          <w:color w:val="002b4a"/>
          <w:sz w:val="26"/>
          <w:szCs w:val="26"/>
          <w:rtl w:val="0"/>
        </w:rPr>
        <w:t xml:space="preserve">crecemento</w:t>
      </w:r>
      <w:r w:rsidDel="00000000" w:rsidR="00000000" w:rsidRPr="00000000">
        <w:rPr>
          <w:rFonts w:ascii="Atkinson Hyperlegible" w:cs="Atkinson Hyperlegible" w:eastAsia="Atkinson Hyperlegible" w:hAnsi="Atkinson Hyperlegible"/>
          <w:color w:val="002b4a"/>
          <w:sz w:val="26"/>
          <w:szCs w:val="26"/>
          <w:rtl w:val="0"/>
        </w:rPr>
        <w:t xml:space="preserve"> progresivo do seu encéfalo (aumento da capacidade cranial). </w:t>
      </w:r>
      <w:r w:rsidDel="00000000" w:rsidR="00000000" w:rsidRPr="00000000">
        <w:rPr>
          <w:rtl w:val="0"/>
        </w:rPr>
      </w:r>
    </w:p>
    <w:p w:rsidR="00000000" w:rsidDel="00000000" w:rsidP="00000000" w:rsidRDefault="00000000" w:rsidRPr="00000000" w14:paraId="00000036">
      <w:pPr>
        <w:spacing w:after="0" w:before="0" w:line="360" w:lineRule="auto"/>
        <w:ind w:firstLine="70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especie de Homo máis antiga é </w:t>
      </w:r>
      <w:r w:rsidDel="00000000" w:rsidR="00000000" w:rsidRPr="00000000">
        <w:rPr>
          <w:rFonts w:ascii="Atkinson Hyperlegible" w:cs="Atkinson Hyperlegible" w:eastAsia="Atkinson Hyperlegible" w:hAnsi="Atkinson Hyperlegible"/>
          <w:i w:val="1"/>
          <w:color w:val="002b4a"/>
          <w:sz w:val="26"/>
          <w:szCs w:val="26"/>
          <w:rtl w:val="0"/>
        </w:rPr>
        <w:t xml:space="preserve">Homo rudolfensis</w:t>
      </w:r>
      <w:r w:rsidDel="00000000" w:rsidR="00000000" w:rsidRPr="00000000">
        <w:rPr>
          <w:rFonts w:ascii="Atkinson Hyperlegible" w:cs="Atkinson Hyperlegible" w:eastAsia="Atkinson Hyperlegible" w:hAnsi="Atkinson Hyperlegible"/>
          <w:color w:val="002b4a"/>
          <w:sz w:val="26"/>
          <w:szCs w:val="26"/>
          <w:rtl w:val="0"/>
        </w:rPr>
        <w:t xml:space="preserve">, seguida de </w:t>
      </w:r>
      <w:r w:rsidDel="00000000" w:rsidR="00000000" w:rsidRPr="00000000">
        <w:rPr>
          <w:rFonts w:ascii="Atkinson Hyperlegible" w:cs="Atkinson Hyperlegible" w:eastAsia="Atkinson Hyperlegible" w:hAnsi="Atkinson Hyperlegible"/>
          <w:i w:val="1"/>
          <w:color w:val="002b4a"/>
          <w:sz w:val="26"/>
          <w:szCs w:val="26"/>
          <w:rtl w:val="0"/>
        </w:rPr>
        <w:t xml:space="preserve">Homo habilis. </w:t>
      </w:r>
      <w:r w:rsidDel="00000000" w:rsidR="00000000" w:rsidRPr="00000000">
        <w:rPr>
          <w:rFonts w:ascii="Atkinson Hyperlegible" w:cs="Atkinson Hyperlegible" w:eastAsia="Atkinson Hyperlegible" w:hAnsi="Atkinson Hyperlegible"/>
          <w:color w:val="002b4a"/>
          <w:sz w:val="26"/>
          <w:szCs w:val="26"/>
          <w:rtl w:val="0"/>
        </w:rPr>
        <w:t xml:space="preserve">Pensouse </w:t>
      </w:r>
      <w:r w:rsidDel="00000000" w:rsidR="00000000" w:rsidRPr="00000000">
        <w:rPr>
          <w:rFonts w:ascii="Atkinson Hyperlegible" w:cs="Atkinson Hyperlegible" w:eastAsia="Atkinson Hyperlegible" w:hAnsi="Atkinson Hyperlegible"/>
          <w:color w:val="002b4a"/>
          <w:sz w:val="26"/>
          <w:szCs w:val="26"/>
          <w:rtl w:val="0"/>
        </w:rPr>
        <w:t xml:space="preserve">que era o primeiro homínido en fabricar ferramentas de pedra. </w:t>
      </w:r>
    </w:p>
    <w:p w:rsidR="00000000" w:rsidDel="00000000" w:rsidP="00000000" w:rsidRDefault="00000000" w:rsidRPr="00000000" w14:paraId="00000037">
      <w:pPr>
        <w:spacing w:after="0" w:before="0" w:line="360" w:lineRule="auto"/>
        <w:ind w:firstLine="70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Despois temos a </w:t>
      </w:r>
      <w:r w:rsidDel="00000000" w:rsidR="00000000" w:rsidRPr="00000000">
        <w:rPr>
          <w:rFonts w:ascii="Atkinson Hyperlegible" w:cs="Atkinson Hyperlegible" w:eastAsia="Atkinson Hyperlegible" w:hAnsi="Atkinson Hyperlegible"/>
          <w:i w:val="1"/>
          <w:color w:val="002b4a"/>
          <w:sz w:val="26"/>
          <w:szCs w:val="26"/>
          <w:rtl w:val="0"/>
        </w:rPr>
        <w:t xml:space="preserve">Homo ergaster</w:t>
      </w:r>
      <w:r w:rsidDel="00000000" w:rsidR="00000000" w:rsidRPr="00000000">
        <w:rPr>
          <w:rFonts w:ascii="Atkinson Hyperlegible" w:cs="Atkinson Hyperlegible" w:eastAsia="Atkinson Hyperlegible" w:hAnsi="Atkinson Hyperlegible"/>
          <w:color w:val="002b4a"/>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1’8 millóns de anos). Os seus fósiles apareceron nos arredores do lago Turkana (Kenia). </w:t>
      </w:r>
    </w:p>
    <w:p w:rsidR="00000000" w:rsidDel="00000000" w:rsidP="00000000" w:rsidRDefault="00000000" w:rsidRPr="00000000" w14:paraId="00000038">
      <w:pPr>
        <w:spacing w:after="0" w:before="0" w:line="360" w:lineRule="auto"/>
        <w:ind w:firstLine="70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Tras esta especie, temos a </w:t>
      </w:r>
      <w:r w:rsidDel="00000000" w:rsidR="00000000" w:rsidRPr="00000000">
        <w:rPr>
          <w:rFonts w:ascii="Atkinson Hyperlegible" w:cs="Atkinson Hyperlegible" w:eastAsia="Atkinson Hyperlegible" w:hAnsi="Atkinson Hyperlegible"/>
          <w:i w:val="1"/>
          <w:color w:val="002b4a"/>
          <w:sz w:val="26"/>
          <w:szCs w:val="26"/>
          <w:rtl w:val="0"/>
        </w:rPr>
        <w:t xml:space="preserve">Homo erectus</w:t>
      </w:r>
      <w:r w:rsidDel="00000000" w:rsidR="00000000" w:rsidRPr="00000000">
        <w:rPr>
          <w:rFonts w:ascii="Atkinson Hyperlegible" w:cs="Atkinson Hyperlegible" w:eastAsia="Atkinson Hyperlegible" w:hAnsi="Atkinson Hyperlegible"/>
          <w:color w:val="002b4a"/>
          <w:sz w:val="26"/>
          <w:szCs w:val="26"/>
          <w:rtl w:val="0"/>
        </w:rPr>
        <w:t xml:space="preserve"> (entre 1’8 millóns de anos e 117.000 anos). Foi</w:t>
      </w:r>
      <w:hyperlink r:id="rId18">
        <w:r w:rsidDel="00000000" w:rsidR="00000000" w:rsidRPr="00000000">
          <w:rPr>
            <w:rFonts w:ascii="Atkinson Hyperlegible" w:cs="Atkinson Hyperlegible" w:eastAsia="Atkinson Hyperlegible" w:hAnsi="Atkinson Hyperlegible"/>
            <w:sz w:val="26"/>
            <w:szCs w:val="26"/>
            <w:rtl w:val="0"/>
          </w:rPr>
          <w:t xml:space="preserve"> </w:t>
        </w:r>
      </w:hyperlink>
      <w:hyperlink r:id="rId19">
        <w:r w:rsidDel="00000000" w:rsidR="00000000" w:rsidRPr="00000000">
          <w:rPr>
            <w:rFonts w:ascii="Atkinson Hyperlegible" w:cs="Atkinson Hyperlegible" w:eastAsia="Atkinson Hyperlegible" w:hAnsi="Atkinson Hyperlegible"/>
            <w:color w:val="1155cc"/>
            <w:sz w:val="26"/>
            <w:szCs w:val="26"/>
            <w:u w:val="single"/>
            <w:rtl w:val="0"/>
          </w:rPr>
          <w:t xml:space="preserve">o primeiro en saír de África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cara Asia. Caracterízase polo aumento da súa capacidade cranial. </w:t>
      </w:r>
      <w:r w:rsidDel="00000000" w:rsidR="00000000" w:rsidRPr="00000000">
        <w:rPr>
          <w:rFonts w:ascii="Atkinson Hyperlegible" w:cs="Atkinson Hyperlegible" w:eastAsia="Atkinson Hyperlegible" w:hAnsi="Atkinson Hyperlegible"/>
          <w:color w:val="002b4a"/>
          <w:sz w:val="26"/>
          <w:szCs w:val="26"/>
          <w:rtl w:val="0"/>
        </w:rPr>
        <w:t xml:space="preserve">Ademais</w:t>
      </w:r>
      <w:r w:rsidDel="00000000" w:rsidR="00000000" w:rsidRPr="00000000">
        <w:rPr>
          <w:rFonts w:ascii="Atkinson Hyperlegible" w:cs="Atkinson Hyperlegible" w:eastAsia="Atkinson Hyperlegible" w:hAnsi="Atkinson Hyperlegible"/>
          <w:color w:val="002b4a"/>
          <w:sz w:val="26"/>
          <w:szCs w:val="26"/>
          <w:rtl w:val="0"/>
        </w:rPr>
        <w:t xml:space="preserve">, dominaba o lume, o que é fundamental na evolución da dieta e da anatomía.</w:t>
      </w:r>
    </w:p>
    <w:p w:rsidR="00000000" w:rsidDel="00000000" w:rsidP="00000000" w:rsidRDefault="00000000" w:rsidRPr="00000000" w14:paraId="00000039">
      <w:pPr>
        <w:spacing w:after="0" w:before="0" w:line="360" w:lineRule="auto"/>
        <w:ind w:firstLine="700"/>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En Europa apareceu o </w:t>
      </w:r>
      <w:r w:rsidDel="00000000" w:rsidR="00000000" w:rsidRPr="00000000">
        <w:rPr>
          <w:rFonts w:ascii="Atkinson Hyperlegible" w:cs="Atkinson Hyperlegible" w:eastAsia="Atkinson Hyperlegible" w:hAnsi="Atkinson Hyperlegible"/>
          <w:i w:val="1"/>
          <w:color w:val="002b4a"/>
          <w:sz w:val="26"/>
          <w:szCs w:val="26"/>
          <w:rtl w:val="0"/>
        </w:rPr>
        <w:t xml:space="preserve">Homo antecessor</w:t>
      </w:r>
      <w:r w:rsidDel="00000000" w:rsidR="00000000" w:rsidRPr="00000000">
        <w:rPr>
          <w:rFonts w:ascii="Atkinson Hyperlegible" w:cs="Atkinson Hyperlegible" w:eastAsia="Atkinson Hyperlegible" w:hAnsi="Atkinson Hyperlegible"/>
          <w:color w:val="002b4a"/>
          <w:sz w:val="26"/>
          <w:szCs w:val="26"/>
          <w:rtl w:val="0"/>
        </w:rPr>
        <w:t xml:space="preserve"> (“o explorador”). Os seus fósiles descubríronse no xacemento da Gran Dolina</w:t>
      </w:r>
      <w:r w:rsidDel="00000000" w:rsidR="00000000" w:rsidRPr="00000000">
        <w:rPr>
          <w:rFonts w:ascii="Atkinson Hyperlegible" w:cs="Atkinson Hyperlegible" w:eastAsia="Atkinson Hyperlegible" w:hAnsi="Atkinson Hyperlegible"/>
          <w:sz w:val="26"/>
          <w:szCs w:val="26"/>
          <w:rtl w:val="0"/>
        </w:rPr>
        <w:t xml:space="preserve"> (</w:t>
      </w:r>
      <w:hyperlink r:id="rId20">
        <w:r w:rsidDel="00000000" w:rsidR="00000000" w:rsidRPr="00000000">
          <w:rPr>
            <w:rFonts w:ascii="Atkinson Hyperlegible" w:cs="Atkinson Hyperlegible" w:eastAsia="Atkinson Hyperlegible" w:hAnsi="Atkinson Hyperlegible"/>
            <w:color w:val="1155cc"/>
            <w:sz w:val="26"/>
            <w:szCs w:val="26"/>
            <w:u w:val="single"/>
            <w:rtl w:val="0"/>
          </w:rPr>
          <w:t xml:space="preserve">Serra de Atapuerca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Burgos) e teñen unha antigüidade duns 900.000 anos. Un dos máis coñecidos é a</w:t>
      </w:r>
      <w:hyperlink r:id="rId21">
        <w:r w:rsidDel="00000000" w:rsidR="00000000" w:rsidRPr="00000000">
          <w:rPr>
            <w:rFonts w:ascii="Atkinson Hyperlegible" w:cs="Atkinson Hyperlegible" w:eastAsia="Atkinson Hyperlegible" w:hAnsi="Atkinson Hyperlegible"/>
            <w:sz w:val="26"/>
            <w:szCs w:val="26"/>
            <w:rtl w:val="0"/>
          </w:rPr>
          <w:t xml:space="preserve"> </w:t>
        </w:r>
      </w:hyperlink>
      <w:hyperlink r:id="rId22">
        <w:r w:rsidDel="00000000" w:rsidR="00000000" w:rsidRPr="00000000">
          <w:rPr>
            <w:rFonts w:ascii="Atkinson Hyperlegible" w:cs="Atkinson Hyperlegible" w:eastAsia="Atkinson Hyperlegible" w:hAnsi="Atkinson Hyperlegible"/>
            <w:color w:val="1155cc"/>
            <w:sz w:val="26"/>
            <w:szCs w:val="26"/>
            <w:u w:val="single"/>
            <w:rtl w:val="0"/>
          </w:rPr>
          <w:t xml:space="preserve">Rapaza da Gran Dolina</w:t>
        </w:r>
      </w:hyperlink>
      <w:r w:rsidDel="00000000" w:rsidR="00000000" w:rsidRPr="00000000">
        <w:rPr>
          <w:rFonts w:ascii="Atkinson Hyperlegible" w:cs="Atkinson Hyperlegible" w:eastAsia="Atkinson Hyperlegible" w:hAnsi="Atkinson Hyperlegible"/>
          <w:sz w:val="26"/>
          <w:szCs w:val="26"/>
          <w:rtl w:val="0"/>
        </w:rPr>
        <w:t xml:space="preserve">. </w:t>
      </w:r>
    </w:p>
    <w:p w:rsidR="00000000" w:rsidDel="00000000" w:rsidP="00000000" w:rsidRDefault="00000000" w:rsidRPr="00000000" w14:paraId="0000003A">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w:t>
      </w:r>
      <w:hyperlink r:id="rId23">
        <w:r w:rsidDel="00000000" w:rsidR="00000000" w:rsidRPr="00000000">
          <w:rPr>
            <w:rFonts w:ascii="Atkinson Hyperlegible" w:cs="Atkinson Hyperlegible" w:eastAsia="Atkinson Hyperlegible" w:hAnsi="Atkinson Hyperlegible"/>
            <w:sz w:val="26"/>
            <w:szCs w:val="26"/>
            <w:rtl w:val="0"/>
          </w:rPr>
          <w:t xml:space="preserve"> </w:t>
        </w:r>
      </w:hyperlink>
      <w:hyperlink r:id="rId24">
        <w:r w:rsidDel="00000000" w:rsidR="00000000" w:rsidRPr="00000000">
          <w:rPr>
            <w:rFonts w:ascii="Atkinson Hyperlegible" w:cs="Atkinson Hyperlegible" w:eastAsia="Atkinson Hyperlegible" w:hAnsi="Atkinson Hyperlegible"/>
            <w:i w:val="1"/>
            <w:color w:val="1155cc"/>
            <w:sz w:val="26"/>
            <w:szCs w:val="26"/>
            <w:u w:val="single"/>
            <w:rtl w:val="0"/>
          </w:rPr>
          <w:t xml:space="preserve">Homo neanderthalensis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é unha especie propia de Europa. Recibe o seu nome do val alemán de Neander, onde se atopou por primeira vez. Viviu entre hai 400.000 e 30.000 anos. Era moi robusto e a súa capacidade cranial era similar á dun sapiens, aínda que a súa estrutura era diferente. Enterraba aos seus mortos, polo que xa tiña capacidade cognitiva e pensamento simbólico.</w:t>
      </w:r>
    </w:p>
    <w:p w:rsidR="00000000" w:rsidDel="00000000" w:rsidP="00000000" w:rsidRDefault="00000000" w:rsidRPr="00000000" w14:paraId="0000003B">
      <w:pPr>
        <w:spacing w:after="0" w:before="0" w:line="360" w:lineRule="auto"/>
        <w:ind w:firstLine="70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Os neandertais non tiveron continuidade como especie e non coñecemos os motivos que os fixeron desaparecer.</w:t>
      </w:r>
    </w:p>
    <w:p w:rsidR="00000000" w:rsidDel="00000000" w:rsidP="00000000" w:rsidRDefault="00000000" w:rsidRPr="00000000" w14:paraId="0000003C">
      <w:pPr>
        <w:spacing w:after="0" w:before="0" w:line="360" w:lineRule="auto"/>
        <w:ind w:firstLine="700"/>
        <w:rPr>
          <w:rFonts w:ascii="Calibri" w:cs="Calibri" w:eastAsia="Calibri" w:hAnsi="Calibri"/>
          <w:color w:val="002b4a"/>
          <w:sz w:val="24"/>
          <w:szCs w:val="24"/>
          <w:highlight w:val="yellow"/>
        </w:rPr>
      </w:pPr>
      <w:r w:rsidDel="00000000" w:rsidR="00000000" w:rsidRPr="00000000">
        <w:rPr>
          <w:rFonts w:ascii="Atkinson Hyperlegible" w:cs="Atkinson Hyperlegible" w:eastAsia="Atkinson Hyperlegible" w:hAnsi="Atkinson Hyperlegible"/>
          <w:color w:val="002b4a"/>
          <w:sz w:val="26"/>
          <w:szCs w:val="26"/>
          <w:rtl w:val="0"/>
        </w:rPr>
        <w:t xml:space="preserve">O </w:t>
      </w:r>
      <w:r w:rsidDel="00000000" w:rsidR="00000000" w:rsidRPr="00000000">
        <w:rPr>
          <w:rFonts w:ascii="Atkinson Hyperlegible" w:cs="Atkinson Hyperlegible" w:eastAsia="Atkinson Hyperlegible" w:hAnsi="Atkinson Hyperlegible"/>
          <w:i w:val="1"/>
          <w:color w:val="002b4a"/>
          <w:sz w:val="26"/>
          <w:szCs w:val="26"/>
          <w:rtl w:val="0"/>
        </w:rPr>
        <w:t xml:space="preserve">Homo sapiens sapiens</w:t>
      </w:r>
      <w:r w:rsidDel="00000000" w:rsidR="00000000" w:rsidRPr="00000000">
        <w:rPr>
          <w:rFonts w:ascii="Atkinson Hyperlegible" w:cs="Atkinson Hyperlegible" w:eastAsia="Atkinson Hyperlegible" w:hAnsi="Atkinson Hyperlegible"/>
          <w:color w:val="002b4a"/>
          <w:sz w:val="26"/>
          <w:szCs w:val="26"/>
          <w:rtl w:val="0"/>
        </w:rPr>
        <w:t xml:space="preserve"> procede de África. Os restos fósiles máis antigos son os do xacemento de Jebel Irhoud (Marrocos). Teñen uns 300.000 anos. Saiu de África hai uns 100.000 anos. Destaca pola súa enorme variedade xenética, froito dunha longa historia de</w:t>
      </w:r>
      <w:hyperlink r:id="rId25">
        <w:r w:rsidDel="00000000" w:rsidR="00000000" w:rsidRPr="00000000">
          <w:rPr>
            <w:rFonts w:ascii="Atkinson Hyperlegible" w:cs="Atkinson Hyperlegible" w:eastAsia="Atkinson Hyperlegible" w:hAnsi="Atkinson Hyperlegible"/>
            <w:color w:val="1155cc"/>
            <w:sz w:val="26"/>
            <w:szCs w:val="26"/>
            <w:u w:val="single"/>
            <w:rtl w:val="0"/>
          </w:rPr>
          <w:t xml:space="preserve"> hibridacións </w:t>
        </w:r>
      </w:hyperlink>
      <w:r w:rsidDel="00000000" w:rsidR="00000000" w:rsidRPr="00000000">
        <w:rPr>
          <w:rFonts w:ascii="Atkinson Hyperlegible" w:cs="Atkinson Hyperlegible" w:eastAsia="Atkinson Hyperlegible" w:hAnsi="Atkinson Hyperlegible"/>
          <w:color w:val="002b4a"/>
          <w:sz w:val="26"/>
          <w:szCs w:val="26"/>
          <w:rtl w:val="0"/>
        </w:rPr>
        <w:t xml:space="preserve">con outras especies (neandertais e denisovanos) e polas sucesivas migracións polos distintos continentes.</w:t>
      </w:r>
      <w:r w:rsidDel="00000000" w:rsidR="00000000" w:rsidRPr="00000000">
        <w:rPr>
          <w:rtl w:val="0"/>
        </w:rPr>
      </w:r>
    </w:p>
    <w:p w:rsidR="00000000" w:rsidDel="00000000" w:rsidP="00000000" w:rsidRDefault="00000000" w:rsidRPr="00000000" w14:paraId="0000003D">
      <w:pPr>
        <w:spacing w:after="0" w:before="0" w:line="276" w:lineRule="auto"/>
        <w:ind w:left="360"/>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b w:val="1"/>
          <w:color w:val="002b4a"/>
          <w:sz w:val="26"/>
          <w:szCs w:val="26"/>
          <w:rtl w:val="0"/>
        </w:rPr>
        <w:t xml:space="preserve">Por que chegamos ata aquí?</w:t>
      </w:r>
    </w:p>
    <w:p w:rsidR="00000000" w:rsidDel="00000000" w:rsidP="00000000" w:rsidRDefault="00000000" w:rsidRPr="00000000" w14:paraId="0000003E">
      <w:pPr>
        <w:spacing w:after="0" w:before="0" w:line="360" w:lineRule="auto"/>
        <w:ind w:firstLine="20"/>
        <w:rPr>
          <w:rFonts w:ascii="Atkinson Hyperlegible" w:cs="Atkinson Hyperlegible" w:eastAsia="Atkinson Hyperlegible" w:hAnsi="Atkinson Hyperlegible"/>
          <w:i w:val="1"/>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           A</w:t>
      </w:r>
      <w:r w:rsidDel="00000000" w:rsidR="00000000" w:rsidRPr="00000000">
        <w:rPr>
          <w:rFonts w:ascii="Atkinson Hyperlegible" w:cs="Atkinson Hyperlegible" w:eastAsia="Atkinson Hyperlegible" w:hAnsi="Atkinson Hyperlegible"/>
          <w:sz w:val="26"/>
          <w:szCs w:val="26"/>
          <w:rtl w:val="0"/>
        </w:rPr>
        <w:t xml:space="preserve"> </w:t>
      </w:r>
      <w:hyperlink r:id="rId26">
        <w:r w:rsidDel="00000000" w:rsidR="00000000" w:rsidRPr="00000000">
          <w:rPr>
            <w:rFonts w:ascii="Atkinson Hyperlegible" w:cs="Atkinson Hyperlegible" w:eastAsia="Atkinson Hyperlegible" w:hAnsi="Atkinson Hyperlegible"/>
            <w:color w:val="1155cc"/>
            <w:sz w:val="26"/>
            <w:szCs w:val="26"/>
            <w:u w:val="single"/>
            <w:rtl w:val="0"/>
          </w:rPr>
          <w:t xml:space="preserve">evolución</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non é un proceso lineal, senón máis ben unha árbore con miles de ramas. Moitas extinguíronse. De todas as especies do xénero Homo, só sobreviviu ata hoxe a do </w:t>
      </w:r>
      <w:r w:rsidDel="00000000" w:rsidR="00000000" w:rsidRPr="00000000">
        <w:rPr>
          <w:rFonts w:ascii="Atkinson Hyperlegible" w:cs="Atkinson Hyperlegible" w:eastAsia="Atkinson Hyperlegible" w:hAnsi="Atkinson Hyperlegible"/>
          <w:i w:val="1"/>
          <w:color w:val="002b4a"/>
          <w:sz w:val="26"/>
          <w:szCs w:val="26"/>
          <w:rtl w:val="0"/>
        </w:rPr>
        <w:t xml:space="preserve">Homo.</w:t>
      </w:r>
    </w:p>
    <w:p w:rsidR="00000000" w:rsidDel="00000000" w:rsidP="00000000" w:rsidRDefault="00000000" w:rsidRPr="00000000" w14:paraId="0000003F">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0">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1">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2">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3">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4">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5">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6">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7">
      <w:pPr>
        <w:spacing w:after="0" w:before="0" w:line="360" w:lineRule="auto"/>
        <w:ind w:left="0" w:firstLine="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48">
      <w:pPr>
        <w:spacing w:after="0" w:line="276" w:lineRule="auto"/>
        <w:rPr>
          <w:rFonts w:ascii="Atkinson Hyperlegible" w:cs="Atkinson Hyperlegible" w:eastAsia="Atkinson Hyperlegible" w:hAnsi="Atkinson Hyperlegible"/>
          <w:color w:val="80bde1"/>
          <w:sz w:val="32"/>
          <w:szCs w:val="32"/>
        </w:rPr>
      </w:pPr>
      <w:r w:rsidDel="00000000" w:rsidR="00000000" w:rsidRPr="00000000">
        <w:rPr>
          <w:rFonts w:ascii="Atkinson Hyperlegible" w:cs="Atkinson Hyperlegible" w:eastAsia="Atkinson Hyperlegible" w:hAnsi="Atkinson Hyperlegible"/>
          <w:b w:val="1"/>
          <w:color w:val="80bde1"/>
          <w:sz w:val="26"/>
          <w:szCs w:val="26"/>
          <w:rtl w:val="0"/>
        </w:rPr>
        <w:t xml:space="preserve">4.</w:t>
      </w:r>
      <w:r w:rsidDel="00000000" w:rsidR="00000000" w:rsidRPr="00000000">
        <w:rPr>
          <w:rFonts w:ascii="Atkinson Hyperlegible" w:cs="Atkinson Hyperlegible" w:eastAsia="Atkinson Hyperlegible" w:hAnsi="Atkinson Hyperlegible"/>
          <w:b w:val="1"/>
          <w:color w:val="80bde1"/>
          <w:sz w:val="28"/>
          <w:szCs w:val="28"/>
          <w:rtl w:val="0"/>
        </w:rPr>
        <w:t xml:space="preserve">  </w:t>
      </w:r>
      <w:r w:rsidDel="00000000" w:rsidR="00000000" w:rsidRPr="00000000">
        <w:rPr>
          <w:rFonts w:ascii="Atkinson Hyperlegible" w:cs="Atkinson Hyperlegible" w:eastAsia="Atkinson Hyperlegible" w:hAnsi="Atkinson Hyperlegible"/>
          <w:b w:val="1"/>
          <w:color w:val="80bde1"/>
          <w:sz w:val="32"/>
          <w:szCs w:val="32"/>
          <w:rtl w:val="0"/>
        </w:rPr>
        <w:t xml:space="preserve">COMO ERAN O HÁBITAT E CULTURA NA PREHISTORIA?</w:t>
      </w:r>
      <w:r w:rsidDel="00000000" w:rsidR="00000000" w:rsidRPr="00000000">
        <w:rPr>
          <w:rFonts w:ascii="Atkinson Hyperlegible" w:cs="Atkinson Hyperlegible" w:eastAsia="Atkinson Hyperlegible" w:hAnsi="Atkinson Hyperlegible"/>
          <w:color w:val="80bde1"/>
          <w:sz w:val="32"/>
          <w:szCs w:val="32"/>
          <w:rtl w:val="0"/>
        </w:rPr>
        <w:t xml:space="preserve"> </w:t>
      </w:r>
      <w:r w:rsidDel="00000000" w:rsidR="00000000" w:rsidRPr="00000000">
        <w:rPr>
          <w:rtl w:val="0"/>
        </w:rPr>
      </w:r>
    </w:p>
    <w:p w:rsidR="00000000" w:rsidDel="00000000" w:rsidP="00000000" w:rsidRDefault="00000000" w:rsidRPr="00000000" w14:paraId="00000049">
      <w:pPr>
        <w:spacing w:after="0" w:line="276" w:lineRule="auto"/>
        <w:rPr>
          <w:rFonts w:ascii="Atkinson Hyperlegible" w:cs="Atkinson Hyperlegible" w:eastAsia="Atkinson Hyperlegible" w:hAnsi="Atkinson Hyperlegible"/>
          <w:color w:val="80bde1"/>
          <w:sz w:val="32"/>
          <w:szCs w:val="32"/>
        </w:rPr>
      </w:pPr>
      <w:r w:rsidDel="00000000" w:rsidR="00000000" w:rsidRPr="00000000">
        <w:rPr>
          <w:rFonts w:ascii="Atkinson Hyperlegible" w:cs="Atkinson Hyperlegible" w:eastAsia="Atkinson Hyperlegible" w:hAnsi="Atkinson Hyperlegible"/>
          <w:color w:val="80bde1"/>
          <w:sz w:val="26"/>
          <w:szCs w:val="26"/>
          <w:rtl w:val="0"/>
        </w:rPr>
        <w:t xml:space="preserve"> </w:t>
      </w:r>
      <w:r w:rsidDel="00000000" w:rsidR="00000000" w:rsidRPr="00000000">
        <w:rPr>
          <w:rFonts w:ascii="Atkinson Hyperlegible" w:cs="Atkinson Hyperlegible" w:eastAsia="Atkinson Hyperlegible" w:hAnsi="Atkinson Hyperlegible"/>
          <w:b w:val="1"/>
          <w:color w:val="80bde1"/>
          <w:sz w:val="32"/>
          <w:szCs w:val="32"/>
          <w:rtl w:val="0"/>
        </w:rPr>
        <w:t xml:space="preserve">Paleolítico</w:t>
      </w:r>
      <w:r w:rsidDel="00000000" w:rsidR="00000000" w:rsidRPr="00000000">
        <w:rPr>
          <w:rtl w:val="0"/>
        </w:rPr>
      </w:r>
    </w:p>
    <w:p w:rsidR="00000000" w:rsidDel="00000000" w:rsidP="00000000" w:rsidRDefault="00000000" w:rsidRPr="00000000" w14:paraId="0000004A">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No Paleolítico o</w:t>
      </w:r>
      <w:r w:rsidDel="00000000" w:rsidR="00000000" w:rsidRPr="00000000">
        <w:rPr>
          <w:rFonts w:ascii="Atkinson Hyperlegible" w:cs="Atkinson Hyperlegible" w:eastAsia="Atkinson Hyperlegible" w:hAnsi="Atkinson Hyperlegible"/>
          <w:sz w:val="26"/>
          <w:szCs w:val="26"/>
          <w:rtl w:val="0"/>
        </w:rPr>
        <w:t xml:space="preserve"> </w:t>
      </w:r>
      <w:hyperlink r:id="rId27">
        <w:r w:rsidDel="00000000" w:rsidR="00000000" w:rsidRPr="00000000">
          <w:rPr>
            <w:rFonts w:ascii="Atkinson Hyperlegible" w:cs="Atkinson Hyperlegible" w:eastAsia="Atkinson Hyperlegible" w:hAnsi="Atkinson Hyperlegible"/>
            <w:b w:val="1"/>
            <w:color w:val="1155cc"/>
            <w:sz w:val="26"/>
            <w:szCs w:val="26"/>
            <w:u w:val="single"/>
            <w:rtl w:val="0"/>
          </w:rPr>
          <w:t xml:space="preserve">hábitat</w:t>
        </w:r>
      </w:hyperlink>
      <w:hyperlink r:id="rId28">
        <w:r w:rsidDel="00000000" w:rsidR="00000000" w:rsidRPr="00000000">
          <w:rPr>
            <w:rFonts w:ascii="Atkinson Hyperlegible" w:cs="Atkinson Hyperlegible" w:eastAsia="Atkinson Hyperlegible" w:hAnsi="Atkinson Hyperlegible"/>
            <w:color w:val="1155cc"/>
            <w:sz w:val="26"/>
            <w:szCs w:val="26"/>
            <w:u w:val="single"/>
            <w:rtl w:val="0"/>
          </w:rPr>
          <w:t xml:space="preserve"> </w:t>
        </w:r>
      </w:hyperlink>
      <w:r w:rsidDel="00000000" w:rsidR="00000000" w:rsidRPr="00000000">
        <w:rPr>
          <w:rFonts w:ascii="Atkinson Hyperlegible" w:cs="Atkinson Hyperlegible" w:eastAsia="Atkinson Hyperlegible" w:hAnsi="Atkinson Hyperlegible"/>
          <w:color w:val="002b4a"/>
          <w:sz w:val="26"/>
          <w:szCs w:val="26"/>
          <w:rtl w:val="0"/>
        </w:rPr>
        <w:t xml:space="preserve">dos seres humanos dependía moito do clima (houbo períodos moi fríos, coma a</w:t>
      </w:r>
      <w:r w:rsidDel="00000000" w:rsidR="00000000" w:rsidRPr="00000000">
        <w:rPr>
          <w:rFonts w:ascii="Atkinson Hyperlegible" w:cs="Atkinson Hyperlegible" w:eastAsia="Atkinson Hyperlegible" w:hAnsi="Atkinson Hyperlegible"/>
          <w:sz w:val="26"/>
          <w:szCs w:val="26"/>
          <w:rtl w:val="0"/>
        </w:rPr>
        <w:t xml:space="preserve"> </w:t>
      </w:r>
      <w:hyperlink r:id="rId29">
        <w:r w:rsidDel="00000000" w:rsidR="00000000" w:rsidRPr="00000000">
          <w:rPr>
            <w:rFonts w:ascii="Atkinson Hyperlegible" w:cs="Atkinson Hyperlegible" w:eastAsia="Atkinson Hyperlegible" w:hAnsi="Atkinson Hyperlegible"/>
            <w:color w:val="1155cc"/>
            <w:sz w:val="26"/>
            <w:szCs w:val="26"/>
            <w:u w:val="single"/>
            <w:rtl w:val="0"/>
          </w:rPr>
          <w:t xml:space="preserve">idade de xeo</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e das características xeolóxicas dos territorios. </w:t>
      </w:r>
    </w:p>
    <w:p w:rsidR="00000000" w:rsidDel="00000000" w:rsidP="00000000" w:rsidRDefault="00000000" w:rsidRPr="00000000" w14:paraId="0000004B">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Os homínidos facían </w:t>
      </w:r>
      <w:r w:rsidDel="00000000" w:rsidR="00000000" w:rsidRPr="00000000">
        <w:rPr>
          <w:rFonts w:ascii="Atkinson Hyperlegible" w:cs="Atkinson Hyperlegible" w:eastAsia="Atkinson Hyperlegible" w:hAnsi="Atkinson Hyperlegible"/>
          <w:b w:val="1"/>
          <w:color w:val="002b4a"/>
          <w:sz w:val="26"/>
          <w:szCs w:val="26"/>
          <w:rtl w:val="0"/>
        </w:rPr>
        <w:t xml:space="preserve">asentamentos</w:t>
      </w:r>
      <w:r w:rsidDel="00000000" w:rsidR="00000000" w:rsidRPr="00000000">
        <w:rPr>
          <w:rFonts w:ascii="Atkinson Hyperlegible" w:cs="Atkinson Hyperlegible" w:eastAsia="Atkinson Hyperlegible" w:hAnsi="Atkinson Hyperlegible"/>
          <w:color w:val="002b4a"/>
          <w:sz w:val="26"/>
          <w:szCs w:val="26"/>
          <w:rtl w:val="0"/>
        </w:rPr>
        <w:t xml:space="preserve"> temporais ao aire libre nos que construían cabanas de madeira ou chozas con ramas e peles ou ben aproveitaban as covas e abrigos naturais. </w:t>
      </w:r>
    </w:p>
    <w:p w:rsidR="00000000" w:rsidDel="00000000" w:rsidP="00000000" w:rsidRDefault="00000000" w:rsidRPr="00000000" w14:paraId="0000004C">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 Nelas tiñan útiles de pequeno tamaño como</w:t>
      </w:r>
      <w:r w:rsidDel="00000000" w:rsidR="00000000" w:rsidRPr="00000000">
        <w:rPr>
          <w:rFonts w:ascii="Atkinson Hyperlegible" w:cs="Atkinson Hyperlegible" w:eastAsia="Atkinson Hyperlegible" w:hAnsi="Atkinson Hyperlegible"/>
          <w:sz w:val="26"/>
          <w:szCs w:val="26"/>
          <w:rtl w:val="0"/>
        </w:rPr>
        <w:t xml:space="preserve"> </w:t>
      </w:r>
      <w:hyperlink r:id="rId30">
        <w:r w:rsidDel="00000000" w:rsidR="00000000" w:rsidRPr="00000000">
          <w:rPr>
            <w:rFonts w:ascii="Atkinson Hyperlegible" w:cs="Atkinson Hyperlegible" w:eastAsia="Atkinson Hyperlegible" w:hAnsi="Atkinson Hyperlegible"/>
            <w:color w:val="0000ff"/>
            <w:sz w:val="26"/>
            <w:szCs w:val="26"/>
            <w:u w:val="single"/>
            <w:rtl w:val="0"/>
          </w:rPr>
          <w:t xml:space="preserve">rascadeiras</w:t>
        </w:r>
      </w:hyperlink>
      <w:r w:rsidDel="00000000" w:rsidR="00000000" w:rsidRPr="00000000">
        <w:rPr>
          <w:rFonts w:ascii="Atkinson Hyperlegible" w:cs="Atkinson Hyperlegible" w:eastAsia="Atkinson Hyperlegible" w:hAnsi="Atkinson Hyperlegible"/>
          <w:sz w:val="26"/>
          <w:szCs w:val="26"/>
          <w:rtl w:val="0"/>
        </w:rPr>
        <w:t xml:space="preserve">, </w:t>
      </w:r>
      <w:hyperlink r:id="rId31">
        <w:r w:rsidDel="00000000" w:rsidR="00000000" w:rsidRPr="00000000">
          <w:rPr>
            <w:rFonts w:ascii="Atkinson Hyperlegible" w:cs="Atkinson Hyperlegible" w:eastAsia="Atkinson Hyperlegible" w:hAnsi="Atkinson Hyperlegible"/>
            <w:color w:val="0000ff"/>
            <w:sz w:val="26"/>
            <w:szCs w:val="26"/>
            <w:u w:val="single"/>
            <w:rtl w:val="0"/>
          </w:rPr>
          <w:t xml:space="preserve">agullas</w:t>
        </w:r>
      </w:hyperlink>
      <w:r w:rsidDel="00000000" w:rsidR="00000000" w:rsidRPr="00000000">
        <w:rPr>
          <w:rFonts w:ascii="Atkinson Hyperlegible" w:cs="Atkinson Hyperlegible" w:eastAsia="Atkinson Hyperlegible" w:hAnsi="Atkinson Hyperlegible"/>
          <w:sz w:val="26"/>
          <w:szCs w:val="26"/>
          <w:rtl w:val="0"/>
        </w:rPr>
        <w:t xml:space="preserve"> e</w:t>
      </w:r>
      <w:r w:rsidDel="00000000" w:rsidR="00000000" w:rsidRPr="00000000">
        <w:rPr>
          <w:rFonts w:ascii="Atkinson Hyperlegible" w:cs="Atkinson Hyperlegible" w:eastAsia="Atkinson Hyperlegible" w:hAnsi="Atkinson Hyperlegible"/>
          <w:sz w:val="26"/>
          <w:szCs w:val="26"/>
          <w:rtl w:val="0"/>
        </w:rPr>
        <w:t xml:space="preserve"> </w:t>
      </w:r>
      <w:hyperlink r:id="rId32">
        <w:r w:rsidDel="00000000" w:rsidR="00000000" w:rsidRPr="00000000">
          <w:rPr>
            <w:rFonts w:ascii="Atkinson Hyperlegible" w:cs="Atkinson Hyperlegible" w:eastAsia="Atkinson Hyperlegible" w:hAnsi="Atkinson Hyperlegible"/>
            <w:color w:val="0000ff"/>
            <w:sz w:val="26"/>
            <w:szCs w:val="26"/>
            <w:u w:val="single"/>
            <w:rtl w:val="0"/>
          </w:rPr>
          <w:t xml:space="preserve">bifaces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entre outros. Tamén utilizaban  algunhas armas para cazar e defenderse, como lanzas ou frechas de madeira con puntas talladas en sílex, bastóns perforados e propulsores. Sempre cousas facilmente transportables dentro da súa vida nómade. </w:t>
      </w:r>
    </w:p>
    <w:p w:rsidR="00000000" w:rsidDel="00000000" w:rsidP="00000000" w:rsidRDefault="00000000" w:rsidRPr="00000000" w14:paraId="0000004D">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Nas covas había zonas especializadas en distintos labores: sabémolo porque nas escavacións arqueolóxicas están agrupados en lugares concretos instrumentos do mesmo tipo: por exemplo, bifaces e</w:t>
      </w:r>
      <w:hyperlink r:id="rId33">
        <w:r w:rsidDel="00000000" w:rsidR="00000000" w:rsidRPr="00000000">
          <w:rPr>
            <w:rFonts w:ascii="Atkinson Hyperlegible" w:cs="Atkinson Hyperlegible" w:eastAsia="Atkinson Hyperlegible" w:hAnsi="Atkinson Hyperlegible"/>
            <w:sz w:val="26"/>
            <w:szCs w:val="26"/>
            <w:u w:val="single"/>
            <w:rtl w:val="0"/>
          </w:rPr>
          <w:t xml:space="preserve"> </w:t>
        </w:r>
      </w:hyperlink>
      <w:hyperlink r:id="rId34">
        <w:r w:rsidDel="00000000" w:rsidR="00000000" w:rsidRPr="00000000">
          <w:rPr>
            <w:rFonts w:ascii="Atkinson Hyperlegible" w:cs="Atkinson Hyperlegible" w:eastAsia="Atkinson Hyperlegible" w:hAnsi="Atkinson Hyperlegible"/>
            <w:color w:val="0000ff"/>
            <w:sz w:val="26"/>
            <w:szCs w:val="26"/>
            <w:u w:val="single"/>
            <w:rtl w:val="0"/>
          </w:rPr>
          <w:t xml:space="preserve">lascas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nas zonas de tallado, </w:t>
      </w:r>
      <w:r w:rsidDel="00000000" w:rsidR="00000000" w:rsidRPr="00000000">
        <w:rPr>
          <w:rFonts w:ascii="Atkinson Hyperlegible" w:cs="Atkinson Hyperlegible" w:eastAsia="Atkinson Hyperlegible" w:hAnsi="Atkinson Hyperlegible"/>
          <w:color w:val="002b4a"/>
          <w:sz w:val="26"/>
          <w:szCs w:val="26"/>
          <w:rtl w:val="0"/>
        </w:rPr>
        <w:t xml:space="preserve">coitelos e machados en zonas de tratamento de carne.</w:t>
      </w:r>
    </w:p>
    <w:p w:rsidR="00000000" w:rsidDel="00000000" w:rsidP="00000000" w:rsidRDefault="00000000" w:rsidRPr="00000000" w14:paraId="0000004E">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Conservamos algúns restos de </w:t>
      </w:r>
      <w:hyperlink r:id="rId35">
        <w:r w:rsidDel="00000000" w:rsidR="00000000" w:rsidRPr="00000000">
          <w:rPr>
            <w:rFonts w:ascii="Atkinson Hyperlegible" w:cs="Atkinson Hyperlegible" w:eastAsia="Atkinson Hyperlegible" w:hAnsi="Atkinson Hyperlegible"/>
            <w:color w:val="0000ff"/>
            <w:sz w:val="26"/>
            <w:szCs w:val="26"/>
            <w:u w:val="single"/>
            <w:rtl w:val="0"/>
          </w:rPr>
          <w:t xml:space="preserve">vestimenta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no Paleolítico superior. Así  sabemos que tanto os </w:t>
      </w:r>
      <w:r w:rsidDel="00000000" w:rsidR="00000000" w:rsidRPr="00000000">
        <w:rPr>
          <w:rFonts w:ascii="Atkinson Hyperlegible" w:cs="Atkinson Hyperlegible" w:eastAsia="Atkinson Hyperlegible" w:hAnsi="Atkinson Hyperlegible"/>
          <w:color w:val="002b4a"/>
          <w:sz w:val="26"/>
          <w:szCs w:val="26"/>
          <w:rtl w:val="0"/>
        </w:rPr>
        <w:t xml:space="preserve">neandertais</w:t>
      </w:r>
      <w:r w:rsidDel="00000000" w:rsidR="00000000" w:rsidRPr="00000000">
        <w:rPr>
          <w:rFonts w:ascii="Atkinson Hyperlegible" w:cs="Atkinson Hyperlegible" w:eastAsia="Atkinson Hyperlegible" w:hAnsi="Atkinson Hyperlegible"/>
          <w:color w:val="002b4a"/>
          <w:sz w:val="26"/>
          <w:szCs w:val="26"/>
          <w:rtl w:val="0"/>
        </w:rPr>
        <w:t xml:space="preserve"> coma os </w:t>
      </w:r>
      <w:r w:rsidDel="00000000" w:rsidR="00000000" w:rsidRPr="00000000">
        <w:rPr>
          <w:rFonts w:ascii="Atkinson Hyperlegible" w:cs="Atkinson Hyperlegible" w:eastAsia="Atkinson Hyperlegible" w:hAnsi="Atkinson Hyperlegible"/>
          <w:i w:val="1"/>
          <w:color w:val="002b4a"/>
          <w:sz w:val="26"/>
          <w:szCs w:val="26"/>
          <w:rtl w:val="0"/>
        </w:rPr>
        <w:t xml:space="preserve">sapiens</w:t>
      </w:r>
      <w:r w:rsidDel="00000000" w:rsidR="00000000" w:rsidRPr="00000000">
        <w:rPr>
          <w:rFonts w:ascii="Atkinson Hyperlegible" w:cs="Atkinson Hyperlegible" w:eastAsia="Atkinson Hyperlegible" w:hAnsi="Atkinson Hyperlegible"/>
          <w:color w:val="002b4a"/>
          <w:sz w:val="26"/>
          <w:szCs w:val="26"/>
          <w:rtl w:val="0"/>
        </w:rPr>
        <w:t xml:space="preserve"> utilizaban peles e tamén calzado que lles permitía protexerse do frío e percorrer grandes distancias. Estes humanos concedían importancia á estética e aos símbolos: usaban adornos sobre os seus corpos, como colgantes con dentes de animais ou cunchas, pulseiras con contas de marf</w:t>
      </w:r>
      <w:r w:rsidDel="00000000" w:rsidR="00000000" w:rsidRPr="00000000">
        <w:rPr>
          <w:rFonts w:ascii="Atkinson Hyperlegible" w:cs="Atkinson Hyperlegible" w:eastAsia="Atkinson Hyperlegible" w:hAnsi="Atkinson Hyperlegible"/>
          <w:color w:val="002b4a"/>
          <w:sz w:val="26"/>
          <w:szCs w:val="26"/>
          <w:rtl w:val="0"/>
        </w:rPr>
        <w:t xml:space="preserve">il. </w:t>
      </w:r>
      <w:r w:rsidDel="00000000" w:rsidR="00000000" w:rsidRPr="00000000">
        <w:rPr>
          <w:rFonts w:ascii="Atkinson Hyperlegible" w:cs="Atkinson Hyperlegible" w:eastAsia="Atkinson Hyperlegible" w:hAnsi="Atkinson Hyperlegible"/>
          <w:color w:val="002b4a"/>
          <w:sz w:val="26"/>
          <w:szCs w:val="26"/>
          <w:rtl w:val="0"/>
        </w:rPr>
        <w:t xml:space="preserve">Ademais, </w:t>
      </w:r>
      <w:r w:rsidDel="00000000" w:rsidR="00000000" w:rsidRPr="00000000">
        <w:rPr>
          <w:rFonts w:ascii="Atkinson Hyperlegible" w:cs="Atkinson Hyperlegible" w:eastAsia="Atkinson Hyperlegible" w:hAnsi="Atkinson Hyperlegible"/>
          <w:i w:val="1"/>
          <w:color w:val="002b4a"/>
          <w:sz w:val="26"/>
          <w:szCs w:val="26"/>
          <w:rtl w:val="0"/>
        </w:rPr>
        <w:t xml:space="preserve">sapiens</w:t>
      </w:r>
      <w:r w:rsidDel="00000000" w:rsidR="00000000" w:rsidRPr="00000000">
        <w:rPr>
          <w:rFonts w:ascii="Atkinson Hyperlegible" w:cs="Atkinson Hyperlegible" w:eastAsia="Atkinson Hyperlegible" w:hAnsi="Atkinson Hyperlegible"/>
          <w:color w:val="002b4a"/>
          <w:sz w:val="26"/>
          <w:szCs w:val="26"/>
          <w:rtl w:val="0"/>
        </w:rPr>
        <w:t xml:space="preserve"> utilizaba tatuaxes con tinturas coma o ocre. </w:t>
      </w:r>
    </w:p>
    <w:p w:rsidR="00000000" w:rsidDel="00000000" w:rsidP="00000000" w:rsidRDefault="00000000" w:rsidRPr="00000000" w14:paraId="0000004F">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Os </w:t>
      </w:r>
      <w:r w:rsidDel="00000000" w:rsidR="00000000" w:rsidRPr="00000000">
        <w:rPr>
          <w:rFonts w:ascii="Atkinson Hyperlegible" w:cs="Atkinson Hyperlegible" w:eastAsia="Atkinson Hyperlegible" w:hAnsi="Atkinson Hyperlegible"/>
          <w:b w:val="1"/>
          <w:color w:val="002b4a"/>
          <w:sz w:val="26"/>
          <w:szCs w:val="26"/>
          <w:rtl w:val="0"/>
        </w:rPr>
        <w:t xml:space="preserve">emprazamentos</w:t>
      </w:r>
      <w:r w:rsidDel="00000000" w:rsidR="00000000" w:rsidRPr="00000000">
        <w:rPr>
          <w:rFonts w:ascii="Atkinson Hyperlegible" w:cs="Atkinson Hyperlegible" w:eastAsia="Atkinson Hyperlegible" w:hAnsi="Atkinson Hyperlegible"/>
          <w:color w:val="002b4a"/>
          <w:sz w:val="26"/>
          <w:szCs w:val="26"/>
          <w:rtl w:val="0"/>
        </w:rPr>
        <w:t xml:space="preserve"> buscaban proximidade de auga e lugares elevados cunha boa visión do entorno para controlar a caza e para defenderse mellor dos depredadores.  Moitas destas covas e grutas eran habitadas sucesivamente por distintos grupos de homínidos, incluso de especies distintas, que as utilizaban como lugares de paso estacional, como sucede por exemplo en</w:t>
      </w:r>
      <w:hyperlink r:id="rId36">
        <w:r w:rsidDel="00000000" w:rsidR="00000000" w:rsidRPr="00000000">
          <w:rPr>
            <w:rFonts w:ascii="Atkinson Hyperlegible" w:cs="Atkinson Hyperlegible" w:eastAsia="Atkinson Hyperlegible" w:hAnsi="Atkinson Hyperlegible"/>
            <w:sz w:val="26"/>
            <w:szCs w:val="26"/>
            <w:u w:val="single"/>
            <w:rtl w:val="0"/>
          </w:rPr>
          <w:t xml:space="preserve"> </w:t>
        </w:r>
      </w:hyperlink>
      <w:hyperlink r:id="rId37">
        <w:r w:rsidDel="00000000" w:rsidR="00000000" w:rsidRPr="00000000">
          <w:rPr>
            <w:rFonts w:ascii="Atkinson Hyperlegible" w:cs="Atkinson Hyperlegible" w:eastAsia="Atkinson Hyperlegible" w:hAnsi="Atkinson Hyperlegible"/>
            <w:color w:val="0000ff"/>
            <w:sz w:val="26"/>
            <w:szCs w:val="26"/>
            <w:u w:val="single"/>
            <w:rtl w:val="0"/>
          </w:rPr>
          <w:t xml:space="preserve">Atapuerca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onde contamos con restos humanos desde o Paleolítico ata a Idade dos Metais.  </w:t>
      </w:r>
    </w:p>
    <w:p w:rsidR="00000000" w:rsidDel="00000000" w:rsidP="00000000" w:rsidRDefault="00000000" w:rsidRPr="00000000" w14:paraId="00000050">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No Paleolítico os humanos organizábanse en diferentes </w:t>
      </w:r>
      <w:r w:rsidDel="00000000" w:rsidR="00000000" w:rsidRPr="00000000">
        <w:rPr>
          <w:rFonts w:ascii="Atkinson Hyperlegible" w:cs="Atkinson Hyperlegible" w:eastAsia="Atkinson Hyperlegible" w:hAnsi="Atkinson Hyperlegible"/>
          <w:b w:val="1"/>
          <w:color w:val="002b4a"/>
          <w:sz w:val="26"/>
          <w:szCs w:val="26"/>
          <w:rtl w:val="0"/>
        </w:rPr>
        <w:t xml:space="preserve">clans</w:t>
      </w:r>
      <w:r w:rsidDel="00000000" w:rsidR="00000000" w:rsidRPr="00000000">
        <w:rPr>
          <w:rFonts w:ascii="Atkinson Hyperlegible" w:cs="Atkinson Hyperlegible" w:eastAsia="Atkinson Hyperlegible" w:hAnsi="Atkinson Hyperlegible"/>
          <w:color w:val="002b4a"/>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grupos formados por uns 20-40 individuos liderados por un xefe/a de clan. </w:t>
      </w:r>
    </w:p>
    <w:p w:rsidR="00000000" w:rsidDel="00000000" w:rsidP="00000000" w:rsidRDefault="00000000" w:rsidRPr="00000000" w14:paraId="00000051">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Un mesmo territorio estaba ocupado por diferentes clans vinculados por un antepasado común que ademais do territorio compartían outros vínculos, coma un mesmo sistema de crenzas, rituais, lugares de culto e enterramento. A esta agrupación de clans chámaselle tribo. </w:t>
      </w:r>
    </w:p>
    <w:p w:rsidR="00000000" w:rsidDel="00000000" w:rsidP="00000000" w:rsidRDefault="00000000" w:rsidRPr="00000000" w14:paraId="00000052">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Dentro dunha </w:t>
      </w:r>
      <w:r w:rsidDel="00000000" w:rsidR="00000000" w:rsidRPr="00000000">
        <w:rPr>
          <w:rFonts w:ascii="Atkinson Hyperlegible" w:cs="Atkinson Hyperlegible" w:eastAsia="Atkinson Hyperlegible" w:hAnsi="Atkinson Hyperlegible"/>
          <w:b w:val="1"/>
          <w:color w:val="002b4a"/>
          <w:sz w:val="26"/>
          <w:szCs w:val="26"/>
          <w:rtl w:val="0"/>
        </w:rPr>
        <w:t xml:space="preserve">tribo</w:t>
      </w:r>
      <w:r w:rsidDel="00000000" w:rsidR="00000000" w:rsidRPr="00000000">
        <w:rPr>
          <w:rFonts w:ascii="Atkinson Hyperlegible" w:cs="Atkinson Hyperlegible" w:eastAsia="Atkinson Hyperlegible" w:hAnsi="Atkinson Hyperlegible"/>
          <w:color w:val="002b4a"/>
          <w:sz w:val="26"/>
          <w:szCs w:val="26"/>
          <w:rtl w:val="0"/>
        </w:rPr>
        <w:t xml:space="preserve"> existen </w:t>
      </w:r>
      <w:r w:rsidDel="00000000" w:rsidR="00000000" w:rsidRPr="00000000">
        <w:rPr>
          <w:rFonts w:ascii="Atkinson Hyperlegible" w:cs="Atkinson Hyperlegible" w:eastAsia="Atkinson Hyperlegible" w:hAnsi="Atkinson Hyperlegible"/>
          <w:color w:val="002b4a"/>
          <w:sz w:val="26"/>
          <w:szCs w:val="26"/>
          <w:rtl w:val="0"/>
        </w:rPr>
        <w:t xml:space="preserve">relacións de cooperación</w:t>
      </w:r>
      <w:r w:rsidDel="00000000" w:rsidR="00000000" w:rsidRPr="00000000">
        <w:rPr>
          <w:rFonts w:ascii="Atkinson Hyperlegible" w:cs="Atkinson Hyperlegible" w:eastAsia="Atkinson Hyperlegible" w:hAnsi="Atkinson Hyperlegible"/>
          <w:color w:val="002b4a"/>
          <w:sz w:val="26"/>
          <w:szCs w:val="26"/>
          <w:rtl w:val="0"/>
        </w:rPr>
        <w:t xml:space="preserve">, por exemplo para a caza, e tamén relacións de intercambio tanto de produtos como de individuos entre diferentes clans. Tamén en ocasións poden existir conflictos entre eles.</w:t>
      </w:r>
    </w:p>
    <w:p w:rsidR="00000000" w:rsidDel="00000000" w:rsidP="00000000" w:rsidRDefault="00000000" w:rsidRPr="00000000" w14:paraId="00000053">
      <w:pPr>
        <w:shd w:fill="ffffff" w:val="clear"/>
        <w:spacing w:after="0" w:line="360" w:lineRule="auto"/>
        <w:ind w:firstLine="567"/>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 </w:t>
      </w:r>
      <w:r w:rsidDel="00000000" w:rsidR="00000000" w:rsidRPr="00000000">
        <w:rPr>
          <w:rFonts w:ascii="Atkinson Hyperlegible" w:cs="Atkinson Hyperlegible" w:eastAsia="Atkinson Hyperlegible" w:hAnsi="Atkinson Hyperlegible"/>
          <w:b w:val="1"/>
          <w:color w:val="002b4a"/>
          <w:sz w:val="26"/>
          <w:szCs w:val="26"/>
          <w:rtl w:val="0"/>
        </w:rPr>
        <w:t xml:space="preserve">lar</w:t>
      </w:r>
      <w:r w:rsidDel="00000000" w:rsidR="00000000" w:rsidRPr="00000000">
        <w:rPr>
          <w:rFonts w:ascii="Atkinson Hyperlegible" w:cs="Atkinson Hyperlegible" w:eastAsia="Atkinson Hyperlegible" w:hAnsi="Atkinson Hyperlegible"/>
          <w:color w:val="002b4a"/>
          <w:sz w:val="26"/>
          <w:szCs w:val="26"/>
          <w:rtl w:val="0"/>
        </w:rPr>
        <w:t xml:space="preserve"> é a unidade social básica dentro do clan. En torno a el desenvólvense as </w:t>
      </w:r>
      <w:r w:rsidDel="00000000" w:rsidR="00000000" w:rsidRPr="00000000">
        <w:rPr>
          <w:rFonts w:ascii="Atkinson Hyperlegible" w:cs="Atkinson Hyperlegible" w:eastAsia="Atkinson Hyperlegible" w:hAnsi="Atkinson Hyperlegible"/>
          <w:b w:val="1"/>
          <w:color w:val="002b4a"/>
          <w:sz w:val="26"/>
          <w:szCs w:val="26"/>
          <w:rtl w:val="0"/>
        </w:rPr>
        <w:t xml:space="preserve">relacións sociais</w:t>
      </w:r>
      <w:r w:rsidDel="00000000" w:rsidR="00000000" w:rsidRPr="00000000">
        <w:rPr>
          <w:rFonts w:ascii="Atkinson Hyperlegible" w:cs="Atkinson Hyperlegible" w:eastAsia="Atkinson Hyperlegible" w:hAnsi="Atkinson Hyperlegible"/>
          <w:color w:val="002b4a"/>
          <w:sz w:val="26"/>
          <w:szCs w:val="26"/>
          <w:rtl w:val="0"/>
        </w:rPr>
        <w:t xml:space="preserve"> de convivencia,  básicas para a supervivencia e a evolución da especie. </w:t>
      </w:r>
    </w:p>
    <w:p w:rsidR="00000000" w:rsidDel="00000000" w:rsidP="00000000" w:rsidRDefault="00000000" w:rsidRPr="00000000" w14:paraId="00000054">
      <w:pPr>
        <w:shd w:fill="ffffff" w:val="clear"/>
        <w:spacing w:after="0" w:line="360" w:lineRule="auto"/>
        <w:ind w:firstLine="567"/>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elevada mortalidade infantil só se pode paliar grazas aos</w:t>
      </w:r>
      <w:r w:rsidDel="00000000" w:rsidR="00000000" w:rsidRPr="00000000">
        <w:rPr>
          <w:rFonts w:ascii="Atkinson Hyperlegible" w:cs="Atkinson Hyperlegible" w:eastAsia="Atkinson Hyperlegible" w:hAnsi="Atkinson Hyperlegible"/>
          <w:sz w:val="26"/>
          <w:szCs w:val="26"/>
          <w:rtl w:val="0"/>
        </w:rPr>
        <w:t xml:space="preserve"> </w:t>
      </w:r>
      <w:hyperlink r:id="rId38">
        <w:r w:rsidDel="00000000" w:rsidR="00000000" w:rsidRPr="00000000">
          <w:rPr>
            <w:rFonts w:ascii="Atkinson Hyperlegible" w:cs="Atkinson Hyperlegible" w:eastAsia="Atkinson Hyperlegible" w:hAnsi="Atkinson Hyperlegible"/>
            <w:color w:val="1155cc"/>
            <w:sz w:val="26"/>
            <w:szCs w:val="26"/>
            <w:u w:val="single"/>
            <w:rtl w:val="0"/>
          </w:rPr>
          <w:t xml:space="preserve">coidados </w:t>
        </w:r>
      </w:hyperlink>
      <w:r w:rsidDel="00000000" w:rsidR="00000000" w:rsidRPr="00000000">
        <w:rPr>
          <w:rFonts w:ascii="Atkinson Hyperlegible" w:cs="Atkinson Hyperlegible" w:eastAsia="Atkinson Hyperlegible" w:hAnsi="Atkinson Hyperlegible"/>
          <w:color w:val="002b4a"/>
          <w:sz w:val="26"/>
          <w:szCs w:val="26"/>
          <w:rtl w:val="0"/>
        </w:rPr>
        <w:t xml:space="preserve">de todo o clan das nais e as crías. A mortalidade xeral tamén era alta e a </w:t>
      </w:r>
      <w:r w:rsidDel="00000000" w:rsidR="00000000" w:rsidRPr="00000000">
        <w:rPr>
          <w:rFonts w:ascii="Atkinson Hyperlegible" w:cs="Atkinson Hyperlegible" w:eastAsia="Atkinson Hyperlegible" w:hAnsi="Atkinson Hyperlegible"/>
          <w:b w:val="1"/>
          <w:color w:val="002b4a"/>
          <w:sz w:val="26"/>
          <w:szCs w:val="26"/>
          <w:rtl w:val="0"/>
        </w:rPr>
        <w:t xml:space="preserve">esperanza de vida</w:t>
      </w:r>
      <w:r w:rsidDel="00000000" w:rsidR="00000000" w:rsidRPr="00000000">
        <w:rPr>
          <w:rFonts w:ascii="Atkinson Hyperlegible" w:cs="Atkinson Hyperlegible" w:eastAsia="Atkinson Hyperlegible" w:hAnsi="Atkinson Hyperlegible"/>
          <w:color w:val="002b4a"/>
          <w:sz w:val="26"/>
          <w:szCs w:val="26"/>
          <w:rtl w:val="0"/>
        </w:rPr>
        <w:t xml:space="preserve"> media nestes grupos era duns 30 anos. Así, só a cooperación e protección mutua como especie fixo posible supera</w:t>
      </w:r>
      <w:r w:rsidDel="00000000" w:rsidR="00000000" w:rsidRPr="00000000">
        <w:rPr>
          <w:rFonts w:ascii="Atkinson Hyperlegible" w:cs="Atkinson Hyperlegible" w:eastAsia="Atkinson Hyperlegible" w:hAnsi="Atkinson Hyperlegible"/>
          <w:sz w:val="26"/>
          <w:szCs w:val="26"/>
          <w:rtl w:val="0"/>
        </w:rPr>
        <w:t xml:space="preserve">r </w:t>
      </w:r>
      <w:hyperlink r:id="rId39">
        <w:r w:rsidDel="00000000" w:rsidR="00000000" w:rsidRPr="00000000">
          <w:rPr>
            <w:rFonts w:ascii="Atkinson Hyperlegible" w:cs="Atkinson Hyperlegible" w:eastAsia="Atkinson Hyperlegible" w:hAnsi="Atkinson Hyperlegible"/>
            <w:color w:val="0000ff"/>
            <w:sz w:val="26"/>
            <w:szCs w:val="26"/>
            <w:u w:val="single"/>
            <w:rtl w:val="0"/>
          </w:rPr>
          <w:t xml:space="preserve">momentos críticos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para a supervivencia humana. </w:t>
      </w:r>
    </w:p>
    <w:p w:rsidR="00000000" w:rsidDel="00000000" w:rsidP="00000000" w:rsidRDefault="00000000" w:rsidRPr="00000000" w14:paraId="00000055">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Parece que no Paleolítico as</w:t>
      </w:r>
      <w:r w:rsidDel="00000000" w:rsidR="00000000" w:rsidRPr="00000000">
        <w:rPr>
          <w:rFonts w:ascii="Atkinson Hyperlegible" w:cs="Atkinson Hyperlegible" w:eastAsia="Atkinson Hyperlegible" w:hAnsi="Atkinson Hyperlegible"/>
          <w:sz w:val="26"/>
          <w:szCs w:val="26"/>
          <w:rtl w:val="0"/>
        </w:rPr>
        <w:t xml:space="preserve"> </w:t>
      </w:r>
      <w:hyperlink r:id="rId40">
        <w:r w:rsidDel="00000000" w:rsidR="00000000" w:rsidRPr="00000000">
          <w:rPr>
            <w:rFonts w:ascii="Atkinson Hyperlegible" w:cs="Atkinson Hyperlegible" w:eastAsia="Atkinson Hyperlegible" w:hAnsi="Atkinson Hyperlegible"/>
            <w:color w:val="3c78d8"/>
            <w:sz w:val="26"/>
            <w:szCs w:val="26"/>
            <w:u w:val="single"/>
            <w:rtl w:val="0"/>
          </w:rPr>
          <w:t xml:space="preserve">d</w:t>
        </w:r>
      </w:hyperlink>
      <w:hyperlink r:id="rId41">
        <w:r w:rsidDel="00000000" w:rsidR="00000000" w:rsidRPr="00000000">
          <w:rPr>
            <w:rFonts w:ascii="Atkinson Hyperlegible" w:cs="Atkinson Hyperlegible" w:eastAsia="Atkinson Hyperlegible" w:hAnsi="Atkinson Hyperlegible"/>
            <w:color w:val="1155cc"/>
            <w:sz w:val="26"/>
            <w:szCs w:val="26"/>
            <w:u w:val="single"/>
            <w:rtl w:val="0"/>
          </w:rPr>
          <w:t xml:space="preserve">iferencias por sexo</w:t>
        </w:r>
      </w:hyperlink>
      <w:r w:rsidDel="00000000" w:rsidR="00000000" w:rsidRPr="00000000">
        <w:rPr>
          <w:rFonts w:ascii="Atkinson Hyperlegible" w:cs="Atkinson Hyperlegible" w:eastAsia="Atkinson Hyperlegible" w:hAnsi="Atkinson Hyperlegible"/>
          <w:color w:val="1155cc"/>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non estaban claramente determinadas. Homes e mulleres podían desempeñar funcións semellantes nos grupos: elaborar útiles, cazar e recolectar, entre outras.</w:t>
      </w:r>
    </w:p>
    <w:p w:rsidR="00000000" w:rsidDel="00000000" w:rsidP="00000000" w:rsidRDefault="00000000" w:rsidRPr="00000000" w14:paraId="00000056">
      <w:pPr>
        <w:spacing w:after="0" w:line="360" w:lineRule="auto"/>
        <w:ind w:firstLine="720"/>
        <w:jc w:val="both"/>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 Paleolítico foi o período máis igualitario da Prehistoria, pero non estivo exento de conflitos, como poñen de manifesto restos de enterramentos colectivos con signos de violencia. Con respecto ao</w:t>
      </w:r>
      <w:r w:rsidDel="00000000" w:rsidR="00000000" w:rsidRPr="00000000">
        <w:rPr>
          <w:rFonts w:ascii="Atkinson Hyperlegible" w:cs="Atkinson Hyperlegible" w:eastAsia="Atkinson Hyperlegible" w:hAnsi="Atkinson Hyperlegible"/>
          <w:sz w:val="26"/>
          <w:szCs w:val="26"/>
          <w:rtl w:val="0"/>
        </w:rPr>
        <w:t xml:space="preserve"> </w:t>
      </w:r>
      <w:hyperlink r:id="rId42">
        <w:r w:rsidDel="00000000" w:rsidR="00000000" w:rsidRPr="00000000">
          <w:rPr>
            <w:rFonts w:ascii="Atkinson Hyperlegible" w:cs="Atkinson Hyperlegible" w:eastAsia="Atkinson Hyperlegible" w:hAnsi="Atkinson Hyperlegible"/>
            <w:color w:val="1155cc"/>
            <w:sz w:val="26"/>
            <w:szCs w:val="26"/>
            <w:u w:val="single"/>
            <w:rtl w:val="0"/>
          </w:rPr>
          <w:t xml:space="preserve">canibalismo</w:t>
        </w:r>
      </w:hyperlink>
      <w:r w:rsidDel="00000000" w:rsidR="00000000" w:rsidRPr="00000000">
        <w:rPr>
          <w:rFonts w:ascii="Atkinson Hyperlegible" w:cs="Atkinson Hyperlegible" w:eastAsia="Atkinson Hyperlegible" w:hAnsi="Atkinson Hyperlegible"/>
          <w:color w:val="1155cc"/>
          <w:sz w:val="26"/>
          <w:szCs w:val="26"/>
          <w:rtl w:val="0"/>
        </w:rPr>
        <w:t xml:space="preserve">,</w:t>
      </w:r>
      <w:r w:rsidDel="00000000" w:rsidR="00000000" w:rsidRPr="00000000">
        <w:rPr>
          <w:rFonts w:ascii="Atkinson Hyperlegible" w:cs="Atkinson Hyperlegible" w:eastAsia="Atkinson Hyperlegible" w:hAnsi="Atkinson Hyperlegible"/>
          <w:color w:val="3c78d8"/>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non queda claro se o seu sentido obedecía a un ritual ou a un fin alimenticio puntual. </w:t>
      </w:r>
      <w:r w:rsidDel="00000000" w:rsidR="00000000" w:rsidRPr="00000000">
        <w:rPr>
          <w:rFonts w:ascii="Atkinson Hyperlegible" w:cs="Atkinson Hyperlegible" w:eastAsia="Atkinson Hyperlegible" w:hAnsi="Atkinson Hyperlegible"/>
          <w:sz w:val="26"/>
          <w:szCs w:val="26"/>
          <w:rtl w:val="0"/>
        </w:rPr>
        <w:t xml:space="preserve"> </w:t>
      </w:r>
    </w:p>
    <w:p w:rsidR="00000000" w:rsidDel="00000000" w:rsidP="00000000" w:rsidRDefault="00000000" w:rsidRPr="00000000" w14:paraId="00000057">
      <w:pPr>
        <w:spacing w:after="0" w:line="360" w:lineRule="auto"/>
        <w:ind w:firstLine="720"/>
        <w:jc w:val="both"/>
        <w:rPr>
          <w:rFonts w:ascii="Atkinson Hyperlegible" w:cs="Atkinson Hyperlegible" w:eastAsia="Atkinson Hyperlegible" w:hAnsi="Atkinson Hyperlegible"/>
          <w:color w:val="002b4a"/>
          <w:sz w:val="26"/>
          <w:szCs w:val="26"/>
          <w:highlight w:val="yellow"/>
        </w:rPr>
      </w:pPr>
      <w:r w:rsidDel="00000000" w:rsidR="00000000" w:rsidRPr="00000000">
        <w:rPr>
          <w:rFonts w:ascii="Atkinson Hyperlegible" w:cs="Atkinson Hyperlegible" w:eastAsia="Atkinson Hyperlegible" w:hAnsi="Atkinson Hyperlegible"/>
          <w:color w:val="002b4a"/>
          <w:sz w:val="26"/>
          <w:szCs w:val="26"/>
          <w:rtl w:val="0"/>
        </w:rPr>
        <w:t xml:space="preserve">Tanto a etnografía coma os restos materiais dos enxovais fálannos das </w:t>
      </w:r>
      <w:r w:rsidDel="00000000" w:rsidR="00000000" w:rsidRPr="00000000">
        <w:rPr>
          <w:rFonts w:ascii="Atkinson Hyperlegible" w:cs="Atkinson Hyperlegible" w:eastAsia="Atkinson Hyperlegible" w:hAnsi="Atkinson Hyperlegible"/>
          <w:color w:val="002b4a"/>
          <w:sz w:val="26"/>
          <w:szCs w:val="26"/>
          <w:rtl w:val="0"/>
        </w:rPr>
        <w:t xml:space="preserve"> primeiras </w:t>
      </w:r>
      <w:r w:rsidDel="00000000" w:rsidR="00000000" w:rsidRPr="00000000">
        <w:rPr>
          <w:rFonts w:ascii="Atkinson Hyperlegible" w:cs="Atkinson Hyperlegible" w:eastAsia="Atkinson Hyperlegible" w:hAnsi="Atkinson Hyperlegible"/>
          <w:b w:val="1"/>
          <w:color w:val="002b4a"/>
          <w:sz w:val="26"/>
          <w:szCs w:val="26"/>
          <w:rtl w:val="0"/>
        </w:rPr>
        <w:t xml:space="preserve">crenzas e rituais. </w:t>
      </w:r>
      <w:r w:rsidDel="00000000" w:rsidR="00000000" w:rsidRPr="00000000">
        <w:rPr>
          <w:rFonts w:ascii="Atkinson Hyperlegible" w:cs="Atkinson Hyperlegible" w:eastAsia="Atkinson Hyperlegible" w:hAnsi="Atkinson Hyperlegible"/>
          <w:color w:val="002b4a"/>
          <w:sz w:val="26"/>
          <w:szCs w:val="26"/>
          <w:rtl w:val="0"/>
        </w:rPr>
        <w:t xml:space="preserve">Os</w:t>
      </w:r>
      <w:r w:rsidDel="00000000" w:rsidR="00000000" w:rsidRPr="00000000">
        <w:rPr>
          <w:rFonts w:ascii="Atkinson Hyperlegible" w:cs="Atkinson Hyperlegible" w:eastAsia="Atkinson Hyperlegible" w:hAnsi="Atkinson Hyperlegible"/>
          <w:sz w:val="26"/>
          <w:szCs w:val="26"/>
          <w:rtl w:val="0"/>
        </w:rPr>
        <w:t xml:space="preserve"> </w:t>
      </w:r>
      <w:hyperlink r:id="rId43">
        <w:r w:rsidDel="00000000" w:rsidR="00000000" w:rsidRPr="00000000">
          <w:rPr>
            <w:rFonts w:ascii="Atkinson Hyperlegible" w:cs="Atkinson Hyperlegible" w:eastAsia="Atkinson Hyperlegible" w:hAnsi="Atkinson Hyperlegible"/>
            <w:color w:val="1155cc"/>
            <w:sz w:val="26"/>
            <w:szCs w:val="26"/>
            <w:u w:val="single"/>
            <w:rtl w:val="0"/>
          </w:rPr>
          <w:t xml:space="preserve">primeiros ritos funerarios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datados son os dos </w:t>
      </w:r>
      <w:r w:rsidDel="00000000" w:rsidR="00000000" w:rsidRPr="00000000">
        <w:rPr>
          <w:rFonts w:ascii="Atkinson Hyperlegible" w:cs="Atkinson Hyperlegible" w:eastAsia="Atkinson Hyperlegible" w:hAnsi="Atkinson Hyperlegible"/>
          <w:i w:val="1"/>
          <w:color w:val="002b4a"/>
          <w:sz w:val="26"/>
          <w:szCs w:val="26"/>
          <w:rtl w:val="0"/>
        </w:rPr>
        <w:t xml:space="preserve">neandertais.</w:t>
      </w:r>
      <w:r w:rsidDel="00000000" w:rsidR="00000000" w:rsidRPr="00000000">
        <w:rPr>
          <w:rFonts w:ascii="Atkinson Hyperlegible" w:cs="Atkinson Hyperlegible" w:eastAsia="Atkinson Hyperlegible" w:hAnsi="Atkinson Hyperlegible"/>
          <w:color w:val="002b4a"/>
          <w:sz w:val="26"/>
          <w:szCs w:val="26"/>
          <w:rtl w:val="0"/>
        </w:rPr>
        <w:t xml:space="preserve"> Rodeaban aos defuntos con elementos persoais que lle serven de </w:t>
      </w:r>
      <w:r w:rsidDel="00000000" w:rsidR="00000000" w:rsidRPr="00000000">
        <w:rPr>
          <w:rFonts w:ascii="Atkinson Hyperlegible" w:cs="Atkinson Hyperlegible" w:eastAsia="Atkinson Hyperlegible" w:hAnsi="Atkinson Hyperlegible"/>
          <w:b w:val="1"/>
          <w:color w:val="002b4a"/>
          <w:sz w:val="26"/>
          <w:szCs w:val="26"/>
          <w:rtl w:val="0"/>
        </w:rPr>
        <w:t xml:space="preserve">enxoval funerario</w:t>
      </w:r>
      <w:r w:rsidDel="00000000" w:rsidR="00000000" w:rsidRPr="00000000">
        <w:rPr>
          <w:rFonts w:ascii="Atkinson Hyperlegible" w:cs="Atkinson Hyperlegible" w:eastAsia="Atkinson Hyperlegible" w:hAnsi="Atkinson Hyperlegible"/>
          <w:color w:val="002b4a"/>
          <w:sz w:val="26"/>
          <w:szCs w:val="26"/>
          <w:rtl w:val="0"/>
        </w:rPr>
        <w:t xml:space="preserve">.</w:t>
      </w:r>
      <w:r w:rsidDel="00000000" w:rsidR="00000000" w:rsidRPr="00000000">
        <w:rPr>
          <w:rtl w:val="0"/>
        </w:rPr>
      </w:r>
    </w:p>
    <w:p w:rsidR="00000000" w:rsidDel="00000000" w:rsidP="00000000" w:rsidRDefault="00000000" w:rsidRPr="00000000" w14:paraId="00000058">
      <w:pPr>
        <w:spacing w:after="0" w:line="360" w:lineRule="auto"/>
        <w:ind w:firstLine="720"/>
        <w:jc w:val="both"/>
        <w:rPr>
          <w:rFonts w:ascii="Atkinson Hyperlegible" w:cs="Atkinson Hyperlegible" w:eastAsia="Atkinson Hyperlegible" w:hAnsi="Atkinson Hyperlegible"/>
          <w:color w:val="ff0000"/>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Practicaban a </w:t>
      </w:r>
      <w:r w:rsidDel="00000000" w:rsidR="00000000" w:rsidRPr="00000000">
        <w:rPr>
          <w:rFonts w:ascii="Atkinson Hyperlegible" w:cs="Atkinson Hyperlegible" w:eastAsia="Atkinson Hyperlegible" w:hAnsi="Atkinson Hyperlegible"/>
          <w:b w:val="1"/>
          <w:color w:val="002b4a"/>
          <w:sz w:val="26"/>
          <w:szCs w:val="26"/>
          <w:rtl w:val="0"/>
        </w:rPr>
        <w:t xml:space="preserve">música</w:t>
      </w:r>
      <w:r w:rsidDel="00000000" w:rsidR="00000000" w:rsidRPr="00000000">
        <w:rPr>
          <w:rFonts w:ascii="Atkinson Hyperlegible" w:cs="Atkinson Hyperlegible" w:eastAsia="Atkinson Hyperlegible" w:hAnsi="Atkinson Hyperlegible"/>
          <w:color w:val="002b4a"/>
          <w:sz w:val="26"/>
          <w:szCs w:val="26"/>
          <w:rtl w:val="0"/>
        </w:rPr>
        <w:t xml:space="preserve"> e a </w:t>
      </w:r>
      <w:r w:rsidDel="00000000" w:rsidR="00000000" w:rsidRPr="00000000">
        <w:rPr>
          <w:rFonts w:ascii="Atkinson Hyperlegible" w:cs="Atkinson Hyperlegible" w:eastAsia="Atkinson Hyperlegible" w:hAnsi="Atkinson Hyperlegible"/>
          <w:b w:val="1"/>
          <w:color w:val="002b4a"/>
          <w:sz w:val="26"/>
          <w:szCs w:val="26"/>
          <w:rtl w:val="0"/>
        </w:rPr>
        <w:t xml:space="preserve">danza</w:t>
      </w:r>
      <w:r w:rsidDel="00000000" w:rsidR="00000000" w:rsidRPr="00000000">
        <w:rPr>
          <w:rFonts w:ascii="Atkinson Hyperlegible" w:cs="Atkinson Hyperlegible" w:eastAsia="Atkinson Hyperlegible" w:hAnsi="Atkinson Hyperlegible"/>
          <w:color w:val="002b4a"/>
          <w:sz w:val="26"/>
          <w:szCs w:val="26"/>
          <w:rtl w:val="0"/>
        </w:rPr>
        <w:t xml:space="preserve">, e consérvanse instrumentos de música, coma</w:t>
      </w:r>
      <w:r w:rsidDel="00000000" w:rsidR="00000000" w:rsidRPr="00000000">
        <w:rPr>
          <w:rFonts w:ascii="Atkinson Hyperlegible" w:cs="Atkinson Hyperlegible" w:eastAsia="Atkinson Hyperlegible" w:hAnsi="Atkinson Hyperlegible"/>
          <w:sz w:val="26"/>
          <w:szCs w:val="26"/>
          <w:rtl w:val="0"/>
        </w:rPr>
        <w:t xml:space="preserve"> </w:t>
      </w:r>
      <w:hyperlink r:id="rId44">
        <w:r w:rsidDel="00000000" w:rsidR="00000000" w:rsidRPr="00000000">
          <w:rPr>
            <w:rFonts w:ascii="Atkinson Hyperlegible" w:cs="Atkinson Hyperlegible" w:eastAsia="Atkinson Hyperlegible" w:hAnsi="Atkinson Hyperlegible"/>
            <w:color w:val="1155cc"/>
            <w:sz w:val="26"/>
            <w:szCs w:val="26"/>
            <w:u w:val="single"/>
            <w:rtl w:val="0"/>
          </w:rPr>
          <w:t xml:space="preserve">frautas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tl w:val="0"/>
        </w:rPr>
      </w:r>
    </w:p>
    <w:p w:rsidR="00000000" w:rsidDel="00000000" w:rsidP="00000000" w:rsidRDefault="00000000" w:rsidRPr="00000000" w14:paraId="00000059">
      <w:pPr>
        <w:spacing w:after="0" w:line="360" w:lineRule="auto"/>
        <w:ind w:firstLine="72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Ademais, pénsase que esta poboación consideraba a natureza coma unha forza coa que podían establecer unha relación a través de representacións, ofrendas ou ritos que poderían ser a base das manifestacións artísticas do Paleolítico. </w:t>
      </w:r>
    </w:p>
    <w:p w:rsidR="00000000" w:rsidDel="00000000" w:rsidP="00000000" w:rsidRDefault="00000000" w:rsidRPr="00000000" w14:paraId="0000005A">
      <w:pPr>
        <w:spacing w:after="0" w:line="360" w:lineRule="auto"/>
        <w:ind w:left="0" w:firstLine="720"/>
        <w:jc w:val="both"/>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Dentro da</w:t>
      </w:r>
      <w:r w:rsidDel="00000000" w:rsidR="00000000" w:rsidRPr="00000000">
        <w:rPr>
          <w:rFonts w:ascii="Atkinson Hyperlegible" w:cs="Atkinson Hyperlegible" w:eastAsia="Atkinson Hyperlegible" w:hAnsi="Atkinson Hyperlegible"/>
          <w:b w:val="1"/>
          <w:color w:val="002b4a"/>
          <w:sz w:val="26"/>
          <w:szCs w:val="26"/>
          <w:rtl w:val="0"/>
        </w:rPr>
        <w:t xml:space="preserve"> Arte mobiliar</w:t>
      </w:r>
      <w:r w:rsidDel="00000000" w:rsidR="00000000" w:rsidRPr="00000000">
        <w:rPr>
          <w:rFonts w:ascii="Atkinson Hyperlegible" w:cs="Atkinson Hyperlegible" w:eastAsia="Atkinson Hyperlegible" w:hAnsi="Atkinson Hyperlegible"/>
          <w:color w:val="002b4a"/>
          <w:sz w:val="26"/>
          <w:szCs w:val="26"/>
          <w:rtl w:val="0"/>
        </w:rPr>
        <w:t xml:space="preserve"> temos pequenos obxectos fáciles de transportar, sobre pedra, óso ou hasta, como os</w:t>
      </w:r>
      <w:r w:rsidDel="00000000" w:rsidR="00000000" w:rsidRPr="00000000">
        <w:rPr>
          <w:rFonts w:ascii="Atkinson Hyperlegible" w:cs="Atkinson Hyperlegible" w:eastAsia="Atkinson Hyperlegible" w:hAnsi="Atkinson Hyperlegible"/>
          <w:sz w:val="26"/>
          <w:szCs w:val="26"/>
          <w:rtl w:val="0"/>
        </w:rPr>
        <w:t xml:space="preserve"> </w:t>
      </w:r>
      <w:hyperlink r:id="rId45">
        <w:r w:rsidDel="00000000" w:rsidR="00000000" w:rsidRPr="00000000">
          <w:rPr>
            <w:rFonts w:ascii="Atkinson Hyperlegible" w:cs="Atkinson Hyperlegible" w:eastAsia="Atkinson Hyperlegible" w:hAnsi="Atkinson Hyperlegible"/>
            <w:color w:val="1155cc"/>
            <w:sz w:val="26"/>
            <w:szCs w:val="26"/>
            <w:u w:val="single"/>
            <w:rtl w:val="0"/>
          </w:rPr>
          <w:t xml:space="preserve">bastóns de mando</w:t>
        </w:r>
      </w:hyperlink>
      <w:r w:rsidDel="00000000" w:rsidR="00000000" w:rsidRPr="00000000">
        <w:rPr>
          <w:rFonts w:ascii="Atkinson Hyperlegible" w:cs="Atkinson Hyperlegible" w:eastAsia="Atkinson Hyperlegible" w:hAnsi="Atkinson Hyperlegible"/>
          <w:sz w:val="26"/>
          <w:szCs w:val="26"/>
          <w:rtl w:val="0"/>
        </w:rPr>
        <w:t xml:space="preserve"> ou os </w:t>
      </w:r>
      <w:hyperlink r:id="rId46">
        <w:r w:rsidDel="00000000" w:rsidR="00000000" w:rsidRPr="00000000">
          <w:rPr>
            <w:rFonts w:ascii="Atkinson Hyperlegible" w:cs="Atkinson Hyperlegible" w:eastAsia="Atkinson Hyperlegible" w:hAnsi="Atkinson Hyperlegible"/>
            <w:color w:val="1155cc"/>
            <w:sz w:val="26"/>
            <w:szCs w:val="26"/>
            <w:u w:val="single"/>
            <w:rtl w:val="0"/>
          </w:rPr>
          <w:t xml:space="preserve">propulsores</w:t>
        </w:r>
      </w:hyperlink>
      <w:r w:rsidDel="00000000" w:rsidR="00000000" w:rsidRPr="00000000">
        <w:rPr>
          <w:rFonts w:ascii="Atkinson Hyperlegible" w:cs="Atkinson Hyperlegible" w:eastAsia="Atkinson Hyperlegible" w:hAnsi="Atkinson Hyperlegible"/>
          <w:sz w:val="26"/>
          <w:szCs w:val="26"/>
          <w:rtl w:val="0"/>
        </w:rPr>
        <w:t xml:space="preserve"> e </w:t>
      </w:r>
      <w:r w:rsidDel="00000000" w:rsidR="00000000" w:rsidRPr="00000000">
        <w:rPr>
          <w:rFonts w:ascii="Atkinson Hyperlegible" w:cs="Atkinson Hyperlegible" w:eastAsia="Atkinson Hyperlegible" w:hAnsi="Atkinson Hyperlegible"/>
          <w:color w:val="002b4a"/>
          <w:sz w:val="26"/>
          <w:szCs w:val="26"/>
          <w:rtl w:val="0"/>
        </w:rPr>
        <w:t xml:space="preserve">tamén figuras femininas denominadas </w:t>
      </w:r>
      <w:r w:rsidDel="00000000" w:rsidR="00000000" w:rsidRPr="00000000">
        <w:rPr>
          <w:rFonts w:ascii="Atkinson Hyperlegible" w:cs="Atkinson Hyperlegible" w:eastAsia="Atkinson Hyperlegible" w:hAnsi="Atkinson Hyperlegible"/>
          <w:sz w:val="26"/>
          <w:szCs w:val="26"/>
          <w:rtl w:val="0"/>
        </w:rPr>
        <w:t xml:space="preserve">“</w:t>
      </w:r>
      <w:hyperlink r:id="rId47">
        <w:r w:rsidDel="00000000" w:rsidR="00000000" w:rsidRPr="00000000">
          <w:rPr>
            <w:rFonts w:ascii="Atkinson Hyperlegible" w:cs="Atkinson Hyperlegible" w:eastAsia="Atkinson Hyperlegible" w:hAnsi="Atkinson Hyperlegible"/>
            <w:b w:val="1"/>
            <w:color w:val="1155cc"/>
            <w:sz w:val="26"/>
            <w:szCs w:val="26"/>
            <w:u w:val="single"/>
            <w:rtl w:val="0"/>
          </w:rPr>
          <w:t xml:space="preserve">Venus</w:t>
        </w:r>
      </w:hyperlink>
      <w:r w:rsidDel="00000000" w:rsidR="00000000" w:rsidRPr="00000000">
        <w:rPr>
          <w:rFonts w:ascii="Atkinson Hyperlegible" w:cs="Atkinson Hyperlegible" w:eastAsia="Atkinson Hyperlegible" w:hAnsi="Atkinson Hyperlegible"/>
          <w:sz w:val="26"/>
          <w:szCs w:val="26"/>
          <w:rtl w:val="0"/>
        </w:rPr>
        <w:t xml:space="preserve">”</w:t>
      </w:r>
      <w:r w:rsidDel="00000000" w:rsidR="00000000" w:rsidRPr="00000000">
        <w:rPr>
          <w:rFonts w:ascii="Atkinson Hyperlegible" w:cs="Atkinson Hyperlegible" w:eastAsia="Atkinson Hyperlegible" w:hAnsi="Atkinson Hyperlegible"/>
          <w:sz w:val="26"/>
          <w:szCs w:val="26"/>
          <w:rtl w:val="0"/>
        </w:rPr>
        <w:t xml:space="preserve">.  </w:t>
      </w:r>
    </w:p>
    <w:p w:rsidR="00000000" w:rsidDel="00000000" w:rsidP="00000000" w:rsidRDefault="00000000" w:rsidRPr="00000000" w14:paraId="0000005B">
      <w:pPr>
        <w:spacing w:after="0" w:line="360" w:lineRule="auto"/>
        <w:ind w:left="0" w:firstLine="720"/>
        <w:jc w:val="both"/>
        <w:rPr>
          <w:rFonts w:ascii="Atkinson Hyperlegible" w:cs="Atkinson Hyperlegible" w:eastAsia="Atkinson Hyperlegible" w:hAnsi="Atkinson Hyperlegible"/>
          <w:b w:val="1"/>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Tamén realizaron</w:t>
      </w:r>
      <w:r w:rsidDel="00000000" w:rsidR="00000000" w:rsidRPr="00000000">
        <w:rPr>
          <w:rFonts w:ascii="Atkinson Hyperlegible" w:cs="Atkinson Hyperlegible" w:eastAsia="Atkinson Hyperlegible" w:hAnsi="Atkinson Hyperlegible"/>
          <w:sz w:val="26"/>
          <w:szCs w:val="26"/>
          <w:rtl w:val="0"/>
        </w:rPr>
        <w:t xml:space="preserve"> </w:t>
      </w:r>
      <w:hyperlink r:id="rId48">
        <w:r w:rsidDel="00000000" w:rsidR="00000000" w:rsidRPr="00000000">
          <w:rPr>
            <w:rFonts w:ascii="Atkinson Hyperlegible" w:cs="Atkinson Hyperlegible" w:eastAsia="Atkinson Hyperlegible" w:hAnsi="Atkinson Hyperlegible"/>
            <w:b w:val="1"/>
            <w:color w:val="1155cc"/>
            <w:sz w:val="26"/>
            <w:szCs w:val="26"/>
            <w:u w:val="single"/>
            <w:rtl w:val="0"/>
          </w:rPr>
          <w:t xml:space="preserve">pinturas rupestres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nos teitos e paredes das covas e en abrigos das rochas, de aí o seu nome. Son pinturas naturalistas e</w:t>
      </w:r>
      <w:r w:rsidDel="00000000" w:rsidR="00000000" w:rsidRPr="00000000">
        <w:rPr>
          <w:rFonts w:ascii="Atkinson Hyperlegible" w:cs="Atkinson Hyperlegible" w:eastAsia="Atkinson Hyperlegible" w:hAnsi="Atkinson Hyperlegible"/>
          <w:sz w:val="26"/>
          <w:szCs w:val="26"/>
          <w:rtl w:val="0"/>
        </w:rPr>
        <w:t xml:space="preserve"> </w:t>
      </w:r>
      <w:hyperlink r:id="rId49">
        <w:r w:rsidDel="00000000" w:rsidR="00000000" w:rsidRPr="00000000">
          <w:rPr>
            <w:rFonts w:ascii="Atkinson Hyperlegible" w:cs="Atkinson Hyperlegible" w:eastAsia="Atkinson Hyperlegible" w:hAnsi="Atkinson Hyperlegible"/>
            <w:b w:val="1"/>
            <w:color w:val="1155cc"/>
            <w:sz w:val="26"/>
            <w:szCs w:val="26"/>
            <w:u w:val="single"/>
            <w:rtl w:val="0"/>
          </w:rPr>
          <w:t xml:space="preserve">polícroma</w:t>
        </w:r>
      </w:hyperlink>
      <w:hyperlink r:id="rId50">
        <w:r w:rsidDel="00000000" w:rsidR="00000000" w:rsidRPr="00000000">
          <w:rPr>
            <w:rFonts w:ascii="Atkinson Hyperlegible" w:cs="Atkinson Hyperlegible" w:eastAsia="Atkinson Hyperlegible" w:hAnsi="Atkinson Hyperlegible"/>
            <w:color w:val="1155cc"/>
            <w:sz w:val="26"/>
            <w:szCs w:val="26"/>
            <w:u w:val="single"/>
            <w:rtl w:val="0"/>
          </w:rPr>
          <w:t xml:space="preserve"> </w:t>
        </w:r>
      </w:hyperlink>
      <w:r w:rsidDel="00000000" w:rsidR="00000000" w:rsidRPr="00000000">
        <w:rPr>
          <w:rFonts w:ascii="Atkinson Hyperlegible" w:cs="Atkinson Hyperlegible" w:eastAsia="Atkinson Hyperlegible" w:hAnsi="Atkinson Hyperlegible"/>
          <w:color w:val="002b4a"/>
          <w:sz w:val="26"/>
          <w:szCs w:val="26"/>
          <w:rtl w:val="0"/>
        </w:rPr>
        <w:t xml:space="preserve">(varias cores) que representan a</w:t>
      </w:r>
      <w:r w:rsidDel="00000000" w:rsidR="00000000" w:rsidRPr="00000000">
        <w:rPr>
          <w:rFonts w:ascii="Atkinson Hyperlegible" w:cs="Atkinson Hyperlegible" w:eastAsia="Atkinson Hyperlegible" w:hAnsi="Atkinson Hyperlegible"/>
          <w:sz w:val="26"/>
          <w:szCs w:val="26"/>
          <w:rtl w:val="0"/>
        </w:rPr>
        <w:t xml:space="preserve"> </w:t>
      </w:r>
      <w:hyperlink r:id="rId51">
        <w:r w:rsidDel="00000000" w:rsidR="00000000" w:rsidRPr="00000000">
          <w:rPr>
            <w:rFonts w:ascii="Atkinson Hyperlegible" w:cs="Atkinson Hyperlegible" w:eastAsia="Atkinson Hyperlegible" w:hAnsi="Atkinson Hyperlegible"/>
            <w:color w:val="1155cc"/>
            <w:sz w:val="26"/>
            <w:szCs w:val="26"/>
            <w:u w:val="single"/>
            <w:rtl w:val="0"/>
          </w:rPr>
          <w:t xml:space="preserve">fauna paleolítica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non compoñen escenas e incluso a miúdo aparecen superpostas. Tamén se representan símbolos e mans en positivo e negativo. Un exemplo destacado na península ibérica é a</w:t>
      </w:r>
      <w:r w:rsidDel="00000000" w:rsidR="00000000" w:rsidRPr="00000000">
        <w:rPr>
          <w:rFonts w:ascii="Atkinson Hyperlegible" w:cs="Atkinson Hyperlegible" w:eastAsia="Atkinson Hyperlegible" w:hAnsi="Atkinson Hyperlegible"/>
          <w:sz w:val="26"/>
          <w:szCs w:val="26"/>
          <w:rtl w:val="0"/>
        </w:rPr>
        <w:t xml:space="preserve"> </w:t>
      </w:r>
      <w:hyperlink r:id="rId52">
        <w:r w:rsidDel="00000000" w:rsidR="00000000" w:rsidRPr="00000000">
          <w:rPr>
            <w:rFonts w:ascii="Atkinson Hyperlegible" w:cs="Atkinson Hyperlegible" w:eastAsia="Atkinson Hyperlegible" w:hAnsi="Atkinson Hyperlegible"/>
            <w:b w:val="1"/>
            <w:color w:val="0563c1"/>
            <w:sz w:val="26"/>
            <w:szCs w:val="26"/>
            <w:u w:val="single"/>
            <w:rtl w:val="0"/>
          </w:rPr>
          <w:t xml:space="preserve">cova de Altamira</w:t>
        </w:r>
      </w:hyperlink>
      <w:hyperlink r:id="rId53">
        <w:r w:rsidDel="00000000" w:rsidR="00000000" w:rsidRPr="00000000">
          <w:rPr>
            <w:rFonts w:ascii="Atkinson Hyperlegible" w:cs="Atkinson Hyperlegible" w:eastAsia="Atkinson Hyperlegible" w:hAnsi="Atkinson Hyperlegible"/>
            <w:color w:val="0563c1"/>
            <w:sz w:val="26"/>
            <w:szCs w:val="26"/>
            <w:u w:val="single"/>
            <w:rtl w:val="0"/>
          </w:rPr>
          <w:t xml:space="preserve"> (Santillana del Mar)</w:t>
        </w:r>
      </w:hyperlink>
      <w:r w:rsidDel="00000000" w:rsidR="00000000" w:rsidRPr="00000000">
        <w:rPr>
          <w:rFonts w:ascii="Atkinson Hyperlegible" w:cs="Atkinson Hyperlegible" w:eastAsia="Atkinson Hyperlegible" w:hAnsi="Atkinson Hyperlegible"/>
          <w:b w:val="1"/>
          <w:sz w:val="26"/>
          <w:szCs w:val="26"/>
          <w:rtl w:val="0"/>
        </w:rPr>
        <w:t xml:space="preserve">.</w:t>
      </w:r>
    </w:p>
    <w:p w:rsidR="00000000" w:rsidDel="00000000" w:rsidP="00000000" w:rsidRDefault="00000000" w:rsidRPr="00000000" w14:paraId="0000005C">
      <w:pPr>
        <w:spacing w:after="0" w:line="360" w:lineRule="auto"/>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color w:val="80bde1"/>
          <w:sz w:val="32"/>
          <w:szCs w:val="32"/>
          <w:rtl w:val="0"/>
        </w:rPr>
        <w:t xml:space="preserve">Neolítico</w:t>
      </w:r>
    </w:p>
    <w:p w:rsidR="00000000" w:rsidDel="00000000" w:rsidP="00000000" w:rsidRDefault="00000000" w:rsidRPr="00000000" w14:paraId="0000005D">
      <w:pPr>
        <w:spacing w:after="140" w:line="360" w:lineRule="auto"/>
        <w:ind w:firstLine="720"/>
        <w:rPr>
          <w:rFonts w:ascii="Atkinson Hyperlegible" w:cs="Atkinson Hyperlegible" w:eastAsia="Atkinson Hyperlegible" w:hAnsi="Atkinson Hyperlegible"/>
          <w:b w:val="1"/>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Coa </w:t>
      </w:r>
      <w:r w:rsidDel="00000000" w:rsidR="00000000" w:rsidRPr="00000000">
        <w:rPr>
          <w:rFonts w:ascii="Atkinson Hyperlegible" w:cs="Atkinson Hyperlegible" w:eastAsia="Atkinson Hyperlegible" w:hAnsi="Atkinson Hyperlegible"/>
          <w:b w:val="1"/>
          <w:color w:val="002b4a"/>
          <w:sz w:val="26"/>
          <w:szCs w:val="26"/>
          <w:rtl w:val="0"/>
        </w:rPr>
        <w:t xml:space="preserve">Revolución neolítica </w:t>
      </w:r>
      <w:r w:rsidDel="00000000" w:rsidR="00000000" w:rsidRPr="00000000">
        <w:rPr>
          <w:rFonts w:ascii="Atkinson Hyperlegible" w:cs="Atkinson Hyperlegible" w:eastAsia="Atkinson Hyperlegible" w:hAnsi="Atkinson Hyperlegible"/>
          <w:color w:val="002b4a"/>
          <w:sz w:val="26"/>
          <w:szCs w:val="26"/>
          <w:rtl w:val="0"/>
        </w:rPr>
        <w:t xml:space="preserve">transfórmase o </w:t>
      </w:r>
      <w:r w:rsidDel="00000000" w:rsidR="00000000" w:rsidRPr="00000000">
        <w:rPr>
          <w:rFonts w:ascii="Atkinson Hyperlegible" w:cs="Atkinson Hyperlegible" w:eastAsia="Atkinson Hyperlegible" w:hAnsi="Atkinson Hyperlegible"/>
          <w:b w:val="1"/>
          <w:color w:val="002b4a"/>
          <w:sz w:val="26"/>
          <w:szCs w:val="26"/>
          <w:rtl w:val="0"/>
        </w:rPr>
        <w:t xml:space="preserve">medio natural</w:t>
      </w:r>
      <w:r w:rsidDel="00000000" w:rsidR="00000000" w:rsidRPr="00000000">
        <w:rPr>
          <w:rFonts w:ascii="Atkinson Hyperlegible" w:cs="Atkinson Hyperlegible" w:eastAsia="Atkinson Hyperlegible" w:hAnsi="Atkinson Hyperlegible"/>
          <w:color w:val="002b4a"/>
          <w:sz w:val="26"/>
          <w:szCs w:val="26"/>
          <w:rtl w:val="0"/>
        </w:rPr>
        <w:t xml:space="preserve">: redúcese a biodiversidade vexetal e animal  Así, os humanos comezan a mudar para sempre as características físicas da Terra. </w:t>
      </w:r>
      <w:r w:rsidDel="00000000" w:rsidR="00000000" w:rsidRPr="00000000">
        <w:rPr>
          <w:rtl w:val="0"/>
        </w:rPr>
      </w:r>
    </w:p>
    <w:p w:rsidR="00000000" w:rsidDel="00000000" w:rsidP="00000000" w:rsidRDefault="00000000" w:rsidRPr="00000000" w14:paraId="0000005E">
      <w:pPr>
        <w:spacing w:after="140" w:line="360" w:lineRule="auto"/>
        <w:ind w:firstLine="720"/>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sedentarización conleva a construción dos primeiros </w:t>
      </w:r>
      <w:r w:rsidDel="00000000" w:rsidR="00000000" w:rsidRPr="00000000">
        <w:rPr>
          <w:rFonts w:ascii="Atkinson Hyperlegible" w:cs="Atkinson Hyperlegible" w:eastAsia="Atkinson Hyperlegible" w:hAnsi="Atkinson Hyperlegible"/>
          <w:b w:val="1"/>
          <w:color w:val="002b4a"/>
          <w:sz w:val="26"/>
          <w:szCs w:val="26"/>
          <w:rtl w:val="0"/>
        </w:rPr>
        <w:t xml:space="preserve">poboados </w:t>
      </w:r>
      <w:r w:rsidDel="00000000" w:rsidR="00000000" w:rsidRPr="00000000">
        <w:rPr>
          <w:rFonts w:ascii="Atkinson Hyperlegible" w:cs="Atkinson Hyperlegible" w:eastAsia="Atkinson Hyperlegible" w:hAnsi="Atkinson Hyperlegible"/>
          <w:color w:val="002b4a"/>
          <w:sz w:val="26"/>
          <w:szCs w:val="26"/>
          <w:rtl w:val="0"/>
        </w:rPr>
        <w:t xml:space="preserve">permanentes, moitas veces amurallados. Nestas primeiras casas atopamos obxectos de maior peso, tamaño e variedade como</w:t>
      </w:r>
      <w:r w:rsidDel="00000000" w:rsidR="00000000" w:rsidRPr="00000000">
        <w:rPr>
          <w:rFonts w:ascii="Atkinson Hyperlegible" w:cs="Atkinson Hyperlegible" w:eastAsia="Atkinson Hyperlegible" w:hAnsi="Atkinson Hyperlegible"/>
          <w:sz w:val="26"/>
          <w:szCs w:val="26"/>
          <w:rtl w:val="0"/>
        </w:rPr>
        <w:t xml:space="preserve"> </w:t>
      </w:r>
      <w:hyperlink r:id="rId54">
        <w:r w:rsidDel="00000000" w:rsidR="00000000" w:rsidRPr="00000000">
          <w:rPr>
            <w:rFonts w:ascii="Atkinson Hyperlegible" w:cs="Atkinson Hyperlegible" w:eastAsia="Atkinson Hyperlegible" w:hAnsi="Atkinson Hyperlegible"/>
            <w:color w:val="0000ff"/>
            <w:sz w:val="26"/>
            <w:szCs w:val="26"/>
            <w:u w:val="single"/>
            <w:rtl w:val="0"/>
          </w:rPr>
          <w:t xml:space="preserve">muíños de man</w:t>
        </w:r>
      </w:hyperlink>
      <w:r w:rsidDel="00000000" w:rsidR="00000000" w:rsidRPr="00000000">
        <w:rPr>
          <w:rFonts w:ascii="Atkinson Hyperlegible" w:cs="Atkinson Hyperlegible" w:eastAsia="Atkinson Hyperlegible" w:hAnsi="Atkinson Hyperlegible"/>
          <w:sz w:val="26"/>
          <w:szCs w:val="26"/>
          <w:rtl w:val="0"/>
        </w:rPr>
        <w:t xml:space="preserve">,  </w:t>
      </w:r>
      <w:hyperlink r:id="rId55">
        <w:r w:rsidDel="00000000" w:rsidR="00000000" w:rsidRPr="00000000">
          <w:rPr>
            <w:rFonts w:ascii="Atkinson Hyperlegible" w:cs="Atkinson Hyperlegible" w:eastAsia="Atkinson Hyperlegible" w:hAnsi="Atkinson Hyperlegible"/>
            <w:color w:val="1155cc"/>
            <w:sz w:val="26"/>
            <w:szCs w:val="26"/>
            <w:u w:val="single"/>
            <w:rtl w:val="0"/>
          </w:rPr>
          <w:t xml:space="preserve">machadas pulimentadas</w:t>
        </w:r>
      </w:hyperlink>
      <w:r w:rsidDel="00000000" w:rsidR="00000000" w:rsidRPr="00000000">
        <w:rPr>
          <w:rFonts w:ascii="Atkinson Hyperlegible" w:cs="Atkinson Hyperlegible" w:eastAsia="Atkinson Hyperlegible" w:hAnsi="Atkinson Hyperlegible"/>
          <w:sz w:val="26"/>
          <w:szCs w:val="26"/>
          <w:rtl w:val="0"/>
        </w:rPr>
        <w:t xml:space="preserve">,</w:t>
      </w:r>
      <w:r w:rsidDel="00000000" w:rsidR="00000000" w:rsidRPr="00000000">
        <w:rPr>
          <w:rFonts w:ascii="Atkinson Hyperlegible" w:cs="Atkinson Hyperlegible" w:eastAsia="Atkinson Hyperlegible" w:hAnsi="Atkinson Hyperlegible"/>
          <w:sz w:val="26"/>
          <w:szCs w:val="26"/>
          <w:rtl w:val="0"/>
        </w:rPr>
        <w:t xml:space="preserve"> </w:t>
      </w:r>
      <w:hyperlink r:id="rId56">
        <w:r w:rsidDel="00000000" w:rsidR="00000000" w:rsidRPr="00000000">
          <w:rPr>
            <w:rFonts w:ascii="Atkinson Hyperlegible" w:cs="Atkinson Hyperlegible" w:eastAsia="Atkinson Hyperlegible" w:hAnsi="Atkinson Hyperlegible"/>
            <w:color w:val="0000ff"/>
            <w:sz w:val="26"/>
            <w:szCs w:val="26"/>
            <w:u w:val="single"/>
            <w:rtl w:val="0"/>
          </w:rPr>
          <w:t xml:space="preserve">bolsas de cestería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ou tecido, vasillas de</w:t>
      </w:r>
      <w:r w:rsidDel="00000000" w:rsidR="00000000" w:rsidRPr="00000000">
        <w:rPr>
          <w:rFonts w:ascii="Atkinson Hyperlegible" w:cs="Atkinson Hyperlegible" w:eastAsia="Atkinson Hyperlegible" w:hAnsi="Atkinson Hyperlegible"/>
          <w:sz w:val="26"/>
          <w:szCs w:val="26"/>
          <w:rtl w:val="0"/>
        </w:rPr>
        <w:t xml:space="preserve"> </w:t>
      </w:r>
      <w:hyperlink r:id="rId57">
        <w:r w:rsidDel="00000000" w:rsidR="00000000" w:rsidRPr="00000000">
          <w:rPr>
            <w:rFonts w:ascii="Atkinson Hyperlegible" w:cs="Atkinson Hyperlegible" w:eastAsia="Atkinson Hyperlegible" w:hAnsi="Atkinson Hyperlegible"/>
            <w:color w:val="0000ff"/>
            <w:sz w:val="26"/>
            <w:szCs w:val="26"/>
            <w:u w:val="single"/>
            <w:rtl w:val="0"/>
          </w:rPr>
          <w:t xml:space="preserve">cerámica</w:t>
        </w:r>
      </w:hyperlink>
      <w:hyperlink r:id="rId58">
        <w:r w:rsidDel="00000000" w:rsidR="00000000" w:rsidRPr="00000000">
          <w:rPr>
            <w:rFonts w:ascii="Atkinson Hyperlegible" w:cs="Atkinson Hyperlegible" w:eastAsia="Atkinson Hyperlegible" w:hAnsi="Atkinson Hyperlegible"/>
            <w:sz w:val="26"/>
            <w:szCs w:val="26"/>
            <w:u w:val="single"/>
            <w:rtl w:val="0"/>
          </w:rPr>
          <w:t xml:space="preserve"> </w:t>
        </w:r>
      </w:hyperlink>
      <w:r w:rsidDel="00000000" w:rsidR="00000000" w:rsidRPr="00000000">
        <w:rPr>
          <w:rFonts w:ascii="Atkinson Hyperlegible" w:cs="Atkinson Hyperlegible" w:eastAsia="Atkinson Hyperlegible" w:hAnsi="Atkinson Hyperlegible"/>
          <w:color w:val="002b4a"/>
          <w:sz w:val="26"/>
          <w:szCs w:val="26"/>
          <w:rtl w:val="0"/>
        </w:rPr>
        <w:t xml:space="preserve">para almacenar ou cociñar alimentos,</w:t>
      </w:r>
      <w:r w:rsidDel="00000000" w:rsidR="00000000" w:rsidRPr="00000000">
        <w:rPr>
          <w:rFonts w:ascii="Atkinson Hyperlegible" w:cs="Atkinson Hyperlegible" w:eastAsia="Atkinson Hyperlegible" w:hAnsi="Atkinson Hyperlegible"/>
          <w:sz w:val="26"/>
          <w:szCs w:val="26"/>
          <w:rtl w:val="0"/>
        </w:rPr>
        <w:t xml:space="preserve"> </w:t>
      </w:r>
      <w:hyperlink r:id="rId59">
        <w:r w:rsidDel="00000000" w:rsidR="00000000" w:rsidRPr="00000000">
          <w:rPr>
            <w:rFonts w:ascii="Atkinson Hyperlegible" w:cs="Atkinson Hyperlegible" w:eastAsia="Atkinson Hyperlegible" w:hAnsi="Atkinson Hyperlegible"/>
            <w:color w:val="0000ff"/>
            <w:sz w:val="26"/>
            <w:szCs w:val="26"/>
            <w:u w:val="single"/>
            <w:rtl w:val="0"/>
          </w:rPr>
          <w:t xml:space="preserve">obxectos rituais</w:t>
        </w:r>
      </w:hyperlink>
      <w:r w:rsidDel="00000000" w:rsidR="00000000" w:rsidRPr="00000000">
        <w:rPr>
          <w:rFonts w:ascii="Atkinson Hyperlegible" w:cs="Atkinson Hyperlegible" w:eastAsia="Atkinson Hyperlegible" w:hAnsi="Atkinson Hyperlegible"/>
          <w:sz w:val="26"/>
          <w:szCs w:val="26"/>
          <w:rtl w:val="0"/>
        </w:rPr>
        <w:t xml:space="preserve"> e </w:t>
      </w:r>
      <w:hyperlink r:id="rId60">
        <w:r w:rsidDel="00000000" w:rsidR="00000000" w:rsidRPr="00000000">
          <w:rPr>
            <w:rFonts w:ascii="Atkinson Hyperlegible" w:cs="Atkinson Hyperlegible" w:eastAsia="Atkinson Hyperlegible" w:hAnsi="Atkinson Hyperlegible"/>
            <w:color w:val="0000ff"/>
            <w:sz w:val="26"/>
            <w:szCs w:val="26"/>
            <w:u w:val="single"/>
            <w:rtl w:val="0"/>
          </w:rPr>
          <w:t xml:space="preserve">xoias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sz w:val="26"/>
          <w:szCs w:val="26"/>
          <w:rtl w:val="0"/>
        </w:rPr>
        <w:t xml:space="preserve"> </w:t>
      </w:r>
    </w:p>
    <w:p w:rsidR="00000000" w:rsidDel="00000000" w:rsidP="00000000" w:rsidRDefault="00000000" w:rsidRPr="00000000" w14:paraId="0000005F">
      <w:pPr>
        <w:spacing w:after="0" w:line="360" w:lineRule="auto"/>
        <w:ind w:firstLine="72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Como novidade aparecen enterramentos colectivos separados, que inclúen materiais neolíticos.</w:t>
      </w:r>
    </w:p>
    <w:p w:rsidR="00000000" w:rsidDel="00000000" w:rsidP="00000000" w:rsidRDefault="00000000" w:rsidRPr="00000000" w14:paraId="00000060">
      <w:pPr>
        <w:spacing w:after="0" w:line="360" w:lineRule="auto"/>
        <w:ind w:left="0" w:firstLine="720"/>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highlight w:val="white"/>
          <w:rtl w:val="0"/>
        </w:rPr>
        <w:t xml:space="preserve">Na </w:t>
      </w:r>
      <w:r w:rsidDel="00000000" w:rsidR="00000000" w:rsidRPr="00000000">
        <w:rPr>
          <w:rFonts w:ascii="Atkinson Hyperlegible" w:cs="Atkinson Hyperlegible" w:eastAsia="Atkinson Hyperlegible" w:hAnsi="Atkinson Hyperlegible"/>
          <w:b w:val="1"/>
          <w:color w:val="002b4a"/>
          <w:sz w:val="26"/>
          <w:szCs w:val="26"/>
          <w:highlight w:val="white"/>
          <w:rtl w:val="0"/>
        </w:rPr>
        <w:t xml:space="preserve">arte mobiliar</w:t>
      </w:r>
      <w:r w:rsidDel="00000000" w:rsidR="00000000" w:rsidRPr="00000000">
        <w:rPr>
          <w:rFonts w:ascii="Atkinson Hyperlegible" w:cs="Atkinson Hyperlegible" w:eastAsia="Atkinson Hyperlegible" w:hAnsi="Atkinson Hyperlegible"/>
          <w:color w:val="002b4a"/>
          <w:sz w:val="26"/>
          <w:szCs w:val="26"/>
          <w:highlight w:val="white"/>
          <w:rtl w:val="0"/>
        </w:rPr>
        <w:t xml:space="preserve"> neolítica destacan unhas pequenas figuras que representan o corpo humano moi esquematizado, denominados</w:t>
      </w:r>
      <w:r w:rsidDel="00000000" w:rsidR="00000000" w:rsidRPr="00000000">
        <w:rPr>
          <w:rFonts w:ascii="Atkinson Hyperlegible" w:cs="Atkinson Hyperlegible" w:eastAsia="Atkinson Hyperlegible" w:hAnsi="Atkinson Hyperlegible"/>
          <w:sz w:val="26"/>
          <w:szCs w:val="26"/>
          <w:highlight w:val="white"/>
          <w:rtl w:val="0"/>
        </w:rPr>
        <w:t xml:space="preserve"> </w:t>
      </w:r>
      <w:hyperlink r:id="rId61">
        <w:r w:rsidDel="00000000" w:rsidR="00000000" w:rsidRPr="00000000">
          <w:rPr>
            <w:rFonts w:ascii="Atkinson Hyperlegible" w:cs="Atkinson Hyperlegible" w:eastAsia="Atkinson Hyperlegible" w:hAnsi="Atkinson Hyperlegible"/>
            <w:color w:val="1155cc"/>
            <w:sz w:val="26"/>
            <w:szCs w:val="26"/>
            <w:u w:val="single"/>
            <w:rtl w:val="0"/>
          </w:rPr>
          <w:t xml:space="preserve">ídolos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tl w:val="0"/>
        </w:rPr>
      </w:r>
    </w:p>
    <w:p w:rsidR="00000000" w:rsidDel="00000000" w:rsidP="00000000" w:rsidRDefault="00000000" w:rsidRPr="00000000" w14:paraId="00000061">
      <w:pPr>
        <w:spacing w:after="0" w:line="360" w:lineRule="auto"/>
        <w:ind w:left="0" w:firstLine="720"/>
        <w:rPr>
          <w:rFonts w:ascii="Atkinson Hyperlegible" w:cs="Atkinson Hyperlegible" w:eastAsia="Atkinson Hyperlegible" w:hAnsi="Atkinson Hyperlegible"/>
          <w:b w:val="1"/>
          <w:color w:val="ff0000"/>
          <w:sz w:val="26"/>
          <w:szCs w:val="26"/>
          <w:highlight w:val="yellow"/>
        </w:rPr>
      </w:pPr>
      <w:r w:rsidDel="00000000" w:rsidR="00000000" w:rsidRPr="00000000">
        <w:rPr>
          <w:rFonts w:ascii="Atkinson Hyperlegible" w:cs="Atkinson Hyperlegible" w:eastAsia="Atkinson Hyperlegible" w:hAnsi="Atkinson Hyperlegible"/>
          <w:color w:val="002b4a"/>
          <w:sz w:val="26"/>
          <w:szCs w:val="26"/>
          <w:rtl w:val="0"/>
        </w:rPr>
        <w:t xml:space="preserve">Neste período a </w:t>
      </w:r>
      <w:r w:rsidDel="00000000" w:rsidR="00000000" w:rsidRPr="00000000">
        <w:rPr>
          <w:rFonts w:ascii="Atkinson Hyperlegible" w:cs="Atkinson Hyperlegible" w:eastAsia="Atkinson Hyperlegible" w:hAnsi="Atkinson Hyperlegible"/>
          <w:b w:val="1"/>
          <w:color w:val="002b4a"/>
          <w:sz w:val="26"/>
          <w:szCs w:val="26"/>
          <w:rtl w:val="0"/>
        </w:rPr>
        <w:t xml:space="preserve">pintura rupestre</w:t>
      </w:r>
      <w:r w:rsidDel="00000000" w:rsidR="00000000" w:rsidRPr="00000000">
        <w:rPr>
          <w:rFonts w:ascii="Atkinson Hyperlegible" w:cs="Atkinson Hyperlegible" w:eastAsia="Atkinson Hyperlegible" w:hAnsi="Atkinson Hyperlegible"/>
          <w:color w:val="002b4a"/>
          <w:sz w:val="26"/>
          <w:szCs w:val="26"/>
          <w:rtl w:val="0"/>
        </w:rPr>
        <w:t xml:space="preserve"> é esquemática e </w:t>
      </w:r>
      <w:r w:rsidDel="00000000" w:rsidR="00000000" w:rsidRPr="00000000">
        <w:rPr>
          <w:rFonts w:ascii="Atkinson Hyperlegible" w:cs="Atkinson Hyperlegible" w:eastAsia="Atkinson Hyperlegible" w:hAnsi="Atkinson Hyperlegible"/>
          <w:b w:val="1"/>
          <w:color w:val="002b4a"/>
          <w:sz w:val="26"/>
          <w:szCs w:val="26"/>
          <w:rtl w:val="0"/>
        </w:rPr>
        <w:t xml:space="preserve">monocromática</w:t>
      </w:r>
      <w:r w:rsidDel="00000000" w:rsidR="00000000" w:rsidRPr="00000000">
        <w:rPr>
          <w:rFonts w:ascii="Atkinson Hyperlegible" w:cs="Atkinson Hyperlegible" w:eastAsia="Atkinson Hyperlegible" w:hAnsi="Atkinson Hyperlegible"/>
          <w:color w:val="002b4a"/>
          <w:sz w:val="26"/>
          <w:szCs w:val="26"/>
          <w:rtl w:val="0"/>
        </w:rPr>
        <w:t xml:space="preserve"> (unha soa cor), nela represéntanse  escenas de animais e persoas en rochas ao aire libre ou en abrigos, como a da danza achada na</w:t>
      </w:r>
      <w:r w:rsidDel="00000000" w:rsidR="00000000" w:rsidRPr="00000000">
        <w:rPr>
          <w:rFonts w:ascii="Atkinson Hyperlegible" w:cs="Atkinson Hyperlegible" w:eastAsia="Atkinson Hyperlegible" w:hAnsi="Atkinson Hyperlegible"/>
          <w:sz w:val="26"/>
          <w:szCs w:val="26"/>
          <w:rtl w:val="0"/>
        </w:rPr>
        <w:t xml:space="preserve"> </w:t>
      </w:r>
      <w:hyperlink r:id="rId62">
        <w:r w:rsidDel="00000000" w:rsidR="00000000" w:rsidRPr="00000000">
          <w:rPr>
            <w:rFonts w:ascii="Atkinson Hyperlegible" w:cs="Atkinson Hyperlegible" w:eastAsia="Atkinson Hyperlegible" w:hAnsi="Atkinson Hyperlegible"/>
            <w:b w:val="1"/>
            <w:color w:val="1155cc"/>
            <w:sz w:val="26"/>
            <w:szCs w:val="26"/>
            <w:u w:val="single"/>
            <w:rtl w:val="0"/>
          </w:rPr>
          <w:t xml:space="preserve">Cova de Cogul</w:t>
        </w:r>
      </w:hyperlink>
      <w:r w:rsidDel="00000000" w:rsidR="00000000" w:rsidRPr="00000000">
        <w:rPr>
          <w:rFonts w:ascii="Atkinson Hyperlegible" w:cs="Atkinson Hyperlegible" w:eastAsia="Atkinson Hyperlegible" w:hAnsi="Atkinson Hyperlegible"/>
          <w:b w:val="1"/>
          <w:sz w:val="26"/>
          <w:szCs w:val="26"/>
          <w:rtl w:val="0"/>
        </w:rPr>
        <w:t xml:space="preserve"> (Lleida)</w:t>
      </w:r>
      <w:r w:rsidDel="00000000" w:rsidR="00000000" w:rsidRPr="00000000">
        <w:rPr>
          <w:rFonts w:ascii="Atkinson Hyperlegible" w:cs="Atkinson Hyperlegible" w:eastAsia="Atkinson Hyperlegible" w:hAnsi="Atkinson Hyperlegible"/>
          <w:sz w:val="26"/>
          <w:szCs w:val="26"/>
          <w:rtl w:val="0"/>
        </w:rPr>
        <w:t xml:space="preserve">.</w:t>
      </w:r>
      <w:r w:rsidDel="00000000" w:rsidR="00000000" w:rsidRPr="00000000">
        <w:rPr>
          <w:rtl w:val="0"/>
        </w:rPr>
      </w:r>
    </w:p>
    <w:p w:rsidR="00000000" w:rsidDel="00000000" w:rsidP="00000000" w:rsidRDefault="00000000" w:rsidRPr="00000000" w14:paraId="00000062">
      <w:pPr>
        <w:shd w:fill="ffffff" w:val="clear"/>
        <w:spacing w:after="0" w:line="360" w:lineRule="auto"/>
        <w:ind w:left="0" w:firstLine="0"/>
        <w:jc w:val="both"/>
        <w:rPr>
          <w:rFonts w:ascii="Atkinson Hyperlegible" w:cs="Atkinson Hyperlegible" w:eastAsia="Atkinson Hyperlegible" w:hAnsi="Atkinson Hyperlegible"/>
          <w:strike w:val="1"/>
          <w:color w:val="80bde1"/>
          <w:sz w:val="32"/>
          <w:szCs w:val="32"/>
        </w:rPr>
      </w:pPr>
      <w:r w:rsidDel="00000000" w:rsidR="00000000" w:rsidRPr="00000000">
        <w:rPr>
          <w:rFonts w:ascii="Atkinson Hyperlegible" w:cs="Atkinson Hyperlegible" w:eastAsia="Atkinson Hyperlegible" w:hAnsi="Atkinson Hyperlegible"/>
          <w:b w:val="1"/>
          <w:color w:val="80bde1"/>
          <w:sz w:val="32"/>
          <w:szCs w:val="32"/>
          <w:rtl w:val="0"/>
        </w:rPr>
        <w:t xml:space="preserve">Idade dos Metais</w:t>
      </w:r>
      <w:r w:rsidDel="00000000" w:rsidR="00000000" w:rsidRPr="00000000">
        <w:rPr>
          <w:rtl w:val="0"/>
        </w:rPr>
      </w:r>
    </w:p>
    <w:p w:rsidR="00000000" w:rsidDel="00000000" w:rsidP="00000000" w:rsidRDefault="00000000" w:rsidRPr="00000000" w14:paraId="00000063">
      <w:pPr>
        <w:shd w:fill="ffffff" w:val="clear"/>
        <w:spacing w:after="0" w:line="360" w:lineRule="auto"/>
        <w:ind w:firstLine="567"/>
        <w:rPr>
          <w:rFonts w:ascii="Atkinson Hyperlegible" w:cs="Atkinson Hyperlegible" w:eastAsia="Atkinson Hyperlegible" w:hAnsi="Atkinson Hyperlegible"/>
          <w:strike w:val="1"/>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Coa maior importancia do comercio nesta etapa vemos como os emprazamentos dos poboados buscaron novas vías de comunicación: en vales, cerca de ríos ou enseadas de fácil acceso. Sobre todo na</w:t>
      </w:r>
      <w:r w:rsidDel="00000000" w:rsidR="00000000" w:rsidRPr="00000000">
        <w:rPr>
          <w:rFonts w:ascii="Atkinson Hyperlegible" w:cs="Atkinson Hyperlegible" w:eastAsia="Atkinson Hyperlegible" w:hAnsi="Atkinson Hyperlegible"/>
          <w:b w:val="1"/>
          <w:color w:val="002b4a"/>
          <w:sz w:val="26"/>
          <w:szCs w:val="26"/>
          <w:rtl w:val="0"/>
        </w:rPr>
        <w:t xml:space="preserve"> Idade de Ferro.</w:t>
      </w:r>
      <w:r w:rsidDel="00000000" w:rsidR="00000000" w:rsidRPr="00000000">
        <w:rPr>
          <w:rtl w:val="0"/>
        </w:rPr>
      </w:r>
    </w:p>
    <w:p w:rsidR="00000000" w:rsidDel="00000000" w:rsidP="00000000" w:rsidRDefault="00000000" w:rsidRPr="00000000" w14:paraId="00000064">
      <w:pPr>
        <w:shd w:fill="ffffff" w:val="clear"/>
        <w:spacing w:after="0" w:line="360" w:lineRule="auto"/>
        <w:ind w:left="0" w:firstLine="720"/>
        <w:rPr>
          <w:rFonts w:ascii="Atkinson Hyperlegible" w:cs="Atkinson Hyperlegible" w:eastAsia="Atkinson Hyperlegible" w:hAnsi="Atkinson Hyperlegible"/>
          <w:color w:val="3c78d8"/>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w:t>
      </w:r>
      <w:r w:rsidDel="00000000" w:rsidR="00000000" w:rsidRPr="00000000">
        <w:rPr>
          <w:rFonts w:ascii="Atkinson Hyperlegible" w:cs="Atkinson Hyperlegible" w:eastAsia="Atkinson Hyperlegible" w:hAnsi="Atkinson Hyperlegible"/>
          <w:color w:val="002b4a"/>
          <w:sz w:val="26"/>
          <w:szCs w:val="26"/>
          <w:rtl w:val="0"/>
        </w:rPr>
        <w:t xml:space="preserve">as novas actividades económicas e co aumento do tamaño dos grupos humanos, que pasan de ser unhas ducias de persoas a ser milleiros, aparecen tamén as diferencias sociais, como se reflicte no enxoval das sepulturas, algunhas delas moi ricas: incluíndo cabalos,</w:t>
      </w:r>
      <w:r w:rsidDel="00000000" w:rsidR="00000000" w:rsidRPr="00000000">
        <w:rPr>
          <w:rFonts w:ascii="Atkinson Hyperlegible" w:cs="Atkinson Hyperlegible" w:eastAsia="Atkinson Hyperlegible" w:hAnsi="Atkinson Hyperlegible"/>
          <w:sz w:val="26"/>
          <w:szCs w:val="26"/>
          <w:rtl w:val="0"/>
        </w:rPr>
        <w:t xml:space="preserve"> </w:t>
      </w:r>
      <w:hyperlink r:id="rId63">
        <w:r w:rsidDel="00000000" w:rsidR="00000000" w:rsidRPr="00000000">
          <w:rPr>
            <w:rFonts w:ascii="Atkinson Hyperlegible" w:cs="Atkinson Hyperlegible" w:eastAsia="Atkinson Hyperlegible" w:hAnsi="Atkinson Hyperlegible"/>
            <w:color w:val="1155cc"/>
            <w:sz w:val="26"/>
            <w:szCs w:val="26"/>
            <w:u w:val="single"/>
            <w:rtl w:val="0"/>
          </w:rPr>
          <w:t xml:space="preserve">carros</w:t>
        </w:r>
      </w:hyperlink>
      <w:r w:rsidDel="00000000" w:rsidR="00000000" w:rsidRPr="00000000">
        <w:rPr>
          <w:rFonts w:ascii="Atkinson Hyperlegible" w:cs="Atkinson Hyperlegible" w:eastAsia="Atkinson Hyperlegible" w:hAnsi="Atkinson Hyperlegible"/>
          <w:sz w:val="26"/>
          <w:szCs w:val="26"/>
          <w:rtl w:val="0"/>
        </w:rPr>
        <w:t xml:space="preserve">, gando, </w:t>
      </w:r>
      <w:hyperlink r:id="rId64">
        <w:r w:rsidDel="00000000" w:rsidR="00000000" w:rsidRPr="00000000">
          <w:rPr>
            <w:rFonts w:ascii="Atkinson Hyperlegible" w:cs="Atkinson Hyperlegible" w:eastAsia="Atkinson Hyperlegible" w:hAnsi="Atkinson Hyperlegible"/>
            <w:color w:val="1155cc"/>
            <w:sz w:val="26"/>
            <w:szCs w:val="26"/>
            <w:u w:val="single"/>
            <w:rtl w:val="0"/>
          </w:rPr>
          <w:t xml:space="preserve">xoias</w:t>
        </w:r>
      </w:hyperlink>
      <w:r w:rsidDel="00000000" w:rsidR="00000000" w:rsidRPr="00000000">
        <w:rPr>
          <w:rFonts w:ascii="Atkinson Hyperlegible" w:cs="Atkinson Hyperlegible" w:eastAsia="Atkinson Hyperlegible" w:hAnsi="Atkinson Hyperlegible"/>
          <w:color w:val="1155cc"/>
          <w:sz w:val="26"/>
          <w:szCs w:val="26"/>
          <w:rtl w:val="0"/>
        </w:rPr>
        <w:t xml:space="preserve">, </w:t>
      </w:r>
      <w:hyperlink r:id="rId65">
        <w:r w:rsidDel="00000000" w:rsidR="00000000" w:rsidRPr="00000000">
          <w:rPr>
            <w:rFonts w:ascii="Atkinson Hyperlegible" w:cs="Atkinson Hyperlegible" w:eastAsia="Atkinson Hyperlegible" w:hAnsi="Atkinson Hyperlegible"/>
            <w:color w:val="1155cc"/>
            <w:sz w:val="26"/>
            <w:szCs w:val="26"/>
            <w:u w:val="single"/>
            <w:rtl w:val="0"/>
          </w:rPr>
          <w:t xml:space="preserve">armas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ricas cerámicas, e obxectos persoais coma</w:t>
      </w:r>
      <w:hyperlink r:id="rId66">
        <w:r w:rsidDel="00000000" w:rsidR="00000000" w:rsidRPr="00000000">
          <w:rPr>
            <w:rFonts w:ascii="Atkinson Hyperlegible" w:cs="Atkinson Hyperlegible" w:eastAsia="Atkinson Hyperlegible" w:hAnsi="Atkinson Hyperlegible"/>
            <w:color w:val="002b4a"/>
            <w:sz w:val="26"/>
            <w:szCs w:val="26"/>
            <w:u w:val="single"/>
            <w:rtl w:val="0"/>
          </w:rPr>
          <w:t xml:space="preserve"> </w:t>
        </w:r>
      </w:hyperlink>
      <w:hyperlink r:id="rId67">
        <w:r w:rsidDel="00000000" w:rsidR="00000000" w:rsidRPr="00000000">
          <w:rPr>
            <w:rFonts w:ascii="Atkinson Hyperlegible" w:cs="Atkinson Hyperlegible" w:eastAsia="Atkinson Hyperlegible" w:hAnsi="Atkinson Hyperlegible"/>
            <w:color w:val="3c78d8"/>
            <w:sz w:val="26"/>
            <w:szCs w:val="26"/>
            <w:u w:val="single"/>
            <w:rtl w:val="0"/>
          </w:rPr>
          <w:t xml:space="preserve">punzóns e peites</w:t>
        </w:r>
      </w:hyperlink>
      <w:r w:rsidDel="00000000" w:rsidR="00000000" w:rsidRPr="00000000">
        <w:rPr>
          <w:rFonts w:ascii="Atkinson Hyperlegible" w:cs="Atkinson Hyperlegible" w:eastAsia="Atkinson Hyperlegible" w:hAnsi="Atkinson Hyperlegible"/>
          <w:color w:val="3c78d8"/>
          <w:sz w:val="26"/>
          <w:szCs w:val="26"/>
          <w:rtl w:val="0"/>
        </w:rPr>
        <w:t xml:space="preserve">.</w:t>
      </w:r>
    </w:p>
    <w:p w:rsidR="00000000" w:rsidDel="00000000" w:rsidP="00000000" w:rsidRDefault="00000000" w:rsidRPr="00000000" w14:paraId="00000065">
      <w:pPr>
        <w:shd w:fill="ffffff" w:val="clear"/>
        <w:spacing w:after="0" w:line="360" w:lineRule="auto"/>
        <w:ind w:left="0" w:firstLine="72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As relacións entre os diferentes grupos van ser na maioría dos casos pacíficas, como poñen de manifesto os intercambios tanto de obxectos como de persoas. </w:t>
      </w:r>
    </w:p>
    <w:p w:rsidR="00000000" w:rsidDel="00000000" w:rsidP="00000000" w:rsidRDefault="00000000" w:rsidRPr="00000000" w14:paraId="00000066">
      <w:pPr>
        <w:shd w:fill="ffffff" w:val="clear"/>
        <w:spacing w:after="0" w:line="360" w:lineRule="auto"/>
        <w:ind w:firstLine="56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partir da idade dos Metais teremos unha maior separación de actividades por sexo. Por exemplo, as mulleres destacan nos labores agrícolas e os homes desempeñan os labores relacionados coa metalurxia e o manexo das armas.  Non só se establece unha diferenciación sexual, senón tamén unha xerarquización, dando lugar á formación de sociedades patriarcais.  </w:t>
      </w:r>
    </w:p>
    <w:p w:rsidR="00000000" w:rsidDel="00000000" w:rsidP="00000000" w:rsidRDefault="00000000" w:rsidRPr="00000000" w14:paraId="00000067">
      <w:pPr>
        <w:shd w:fill="ffffff" w:val="clear"/>
        <w:spacing w:after="0" w:line="360" w:lineRule="auto"/>
        <w:ind w:left="0" w:firstLine="72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Unha manifestación cultural desta etapa foi o </w:t>
      </w:r>
      <w:r w:rsidDel="00000000" w:rsidR="00000000" w:rsidRPr="00000000">
        <w:rPr>
          <w:rFonts w:ascii="Atkinson Hyperlegible" w:cs="Atkinson Hyperlegible" w:eastAsia="Atkinson Hyperlegible" w:hAnsi="Atkinson Hyperlegible"/>
          <w:b w:val="1"/>
          <w:color w:val="002b4a"/>
          <w:sz w:val="26"/>
          <w:szCs w:val="26"/>
          <w:rtl w:val="0"/>
        </w:rPr>
        <w:t xml:space="preserve">megalitismo</w:t>
      </w:r>
      <w:r w:rsidDel="00000000" w:rsidR="00000000" w:rsidRPr="00000000">
        <w:rPr>
          <w:rFonts w:ascii="Atkinson Hyperlegible" w:cs="Atkinson Hyperlegible" w:eastAsia="Atkinson Hyperlegible" w:hAnsi="Atkinson Hyperlegible"/>
          <w:color w:val="002b4a"/>
          <w:sz w:val="26"/>
          <w:szCs w:val="26"/>
          <w:rtl w:val="0"/>
        </w:rPr>
        <w:t xml:space="preserve"> (</w:t>
      </w:r>
      <w:r w:rsidDel="00000000" w:rsidR="00000000" w:rsidRPr="00000000">
        <w:rPr>
          <w:rFonts w:ascii="Atkinson Hyperlegible" w:cs="Atkinson Hyperlegible" w:eastAsia="Atkinson Hyperlegible" w:hAnsi="Atkinson Hyperlegible"/>
          <w:i w:val="1"/>
          <w:color w:val="002b4a"/>
          <w:sz w:val="26"/>
          <w:szCs w:val="26"/>
          <w:rtl w:val="0"/>
        </w:rPr>
        <w:t xml:space="preserve">mega-</w:t>
      </w:r>
      <w:r w:rsidDel="00000000" w:rsidR="00000000" w:rsidRPr="00000000">
        <w:rPr>
          <w:rFonts w:ascii="Atkinson Hyperlegible" w:cs="Atkinson Hyperlegible" w:eastAsia="Atkinson Hyperlegible" w:hAnsi="Atkinson Hyperlegible"/>
          <w:color w:val="002b4a"/>
          <w:sz w:val="26"/>
          <w:szCs w:val="26"/>
          <w:rtl w:val="0"/>
        </w:rPr>
        <w:t xml:space="preserve">, grande, e -</w:t>
      </w:r>
      <w:r w:rsidDel="00000000" w:rsidR="00000000" w:rsidRPr="00000000">
        <w:rPr>
          <w:rFonts w:ascii="Atkinson Hyperlegible" w:cs="Atkinson Hyperlegible" w:eastAsia="Atkinson Hyperlegible" w:hAnsi="Atkinson Hyperlegible"/>
          <w:i w:val="1"/>
          <w:color w:val="002b4a"/>
          <w:sz w:val="26"/>
          <w:szCs w:val="26"/>
          <w:rtl w:val="0"/>
        </w:rPr>
        <w:t xml:space="preserve">lithos</w:t>
      </w:r>
      <w:r w:rsidDel="00000000" w:rsidR="00000000" w:rsidRPr="00000000">
        <w:rPr>
          <w:rFonts w:ascii="Atkinson Hyperlegible" w:cs="Atkinson Hyperlegible" w:eastAsia="Atkinson Hyperlegible" w:hAnsi="Atkinson Hyperlegible"/>
          <w:color w:val="002b4a"/>
          <w:sz w:val="26"/>
          <w:szCs w:val="26"/>
          <w:rtl w:val="0"/>
        </w:rPr>
        <w:t xml:space="preserve">, pedra). </w:t>
      </w:r>
      <w:r w:rsidDel="00000000" w:rsidR="00000000" w:rsidRPr="00000000">
        <w:rPr>
          <w:rFonts w:ascii="Atkinson Hyperlegible" w:cs="Atkinson Hyperlegible" w:eastAsia="Atkinson Hyperlegible" w:hAnsi="Atkinson Hyperlegible"/>
          <w:color w:val="002b4a"/>
          <w:sz w:val="26"/>
          <w:szCs w:val="26"/>
          <w:rtl w:val="0"/>
        </w:rPr>
        <w:t xml:space="preserve">As</w:t>
      </w:r>
      <w:r w:rsidDel="00000000" w:rsidR="00000000" w:rsidRPr="00000000">
        <w:rPr>
          <w:rFonts w:ascii="Atkinson Hyperlegible" w:cs="Atkinson Hyperlegible" w:eastAsia="Atkinson Hyperlegible" w:hAnsi="Atkinson Hyperlegible"/>
          <w:sz w:val="26"/>
          <w:szCs w:val="26"/>
          <w:rtl w:val="0"/>
        </w:rPr>
        <w:t xml:space="preserve"> </w:t>
      </w:r>
      <w:hyperlink r:id="rId68">
        <w:r w:rsidDel="00000000" w:rsidR="00000000" w:rsidRPr="00000000">
          <w:rPr>
            <w:rFonts w:ascii="Atkinson Hyperlegible" w:cs="Atkinson Hyperlegible" w:eastAsia="Atkinson Hyperlegible" w:hAnsi="Atkinson Hyperlegible"/>
            <w:color w:val="1155cc"/>
            <w:sz w:val="26"/>
            <w:szCs w:val="26"/>
            <w:u w:val="single"/>
            <w:rtl w:val="0"/>
          </w:rPr>
          <w:t xml:space="preserve">construcións megalíticas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inícianse a partir do V milenio a. C., e en Galicia a partir do III milenio a. C.  As súas funcións non están moi claras (lugares de enterramento, de reunión, de territorio). </w:t>
      </w:r>
    </w:p>
    <w:p w:rsidR="00000000" w:rsidDel="00000000" w:rsidP="00000000" w:rsidRDefault="00000000" w:rsidRPr="00000000" w14:paraId="00000068">
      <w:pPr>
        <w:shd w:fill="ffffff" w:val="clear"/>
        <w:spacing w:after="0" w:line="360" w:lineRule="auto"/>
        <w:ind w:left="0" w:firstLine="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As construcións máis características son:</w:t>
      </w:r>
    </w:p>
    <w:p w:rsidR="00000000" w:rsidDel="00000000" w:rsidP="00000000" w:rsidRDefault="00000000" w:rsidRPr="00000000" w14:paraId="00000069">
      <w:pPr>
        <w:spacing w:after="0" w:line="360" w:lineRule="auto"/>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 </w:t>
      </w:r>
      <w:r w:rsidDel="00000000" w:rsidR="00000000" w:rsidRPr="00000000">
        <w:rPr>
          <w:rFonts w:ascii="Atkinson Hyperlegible" w:cs="Atkinson Hyperlegible" w:eastAsia="Atkinson Hyperlegible" w:hAnsi="Atkinson Hyperlegible"/>
          <w:b w:val="1"/>
          <w:color w:val="002b4a"/>
          <w:sz w:val="26"/>
          <w:szCs w:val="26"/>
          <w:rtl w:val="0"/>
        </w:rPr>
        <w:t xml:space="preserve">Menhir ou Pedras Fitas</w:t>
      </w:r>
      <w:r w:rsidDel="00000000" w:rsidR="00000000" w:rsidRPr="00000000">
        <w:rPr>
          <w:rFonts w:ascii="Atkinson Hyperlegible" w:cs="Atkinson Hyperlegible" w:eastAsia="Atkinson Hyperlegible" w:hAnsi="Atkinson Hyperlegible"/>
          <w:color w:val="002b4a"/>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unha </w:t>
      </w:r>
      <w:r w:rsidDel="00000000" w:rsidR="00000000" w:rsidRPr="00000000">
        <w:rPr>
          <w:rFonts w:ascii="Atkinson Hyperlegible" w:cs="Atkinson Hyperlegible" w:eastAsia="Atkinson Hyperlegible" w:hAnsi="Atkinson Hyperlegible"/>
          <w:color w:val="002b4a"/>
          <w:sz w:val="26"/>
          <w:szCs w:val="26"/>
          <w:rtl w:val="0"/>
        </w:rPr>
        <w:t xml:space="preserve">pedra alongada</w:t>
      </w:r>
      <w:r w:rsidDel="00000000" w:rsidR="00000000" w:rsidRPr="00000000">
        <w:rPr>
          <w:rFonts w:ascii="Atkinson Hyperlegible" w:cs="Atkinson Hyperlegible" w:eastAsia="Atkinson Hyperlegible" w:hAnsi="Atkinson Hyperlegible"/>
          <w:color w:val="002b4a"/>
          <w:sz w:val="26"/>
          <w:szCs w:val="26"/>
          <w:rtl w:val="0"/>
        </w:rPr>
        <w:t xml:space="preserve"> cravada verticalmente no chan. Ás veces, os menhires dispoñíanse en ringleira, formando así un</w:t>
      </w:r>
      <w:r w:rsidDel="00000000" w:rsidR="00000000" w:rsidRPr="00000000">
        <w:rPr>
          <w:rFonts w:ascii="Atkinson Hyperlegible" w:cs="Atkinson Hyperlegible" w:eastAsia="Atkinson Hyperlegible" w:hAnsi="Atkinson Hyperlegible"/>
          <w:sz w:val="26"/>
          <w:szCs w:val="26"/>
          <w:rtl w:val="0"/>
        </w:rPr>
        <w:t xml:space="preserve"> </w:t>
      </w:r>
      <w:hyperlink r:id="rId69">
        <w:r w:rsidDel="00000000" w:rsidR="00000000" w:rsidRPr="00000000">
          <w:rPr>
            <w:rFonts w:ascii="Atkinson Hyperlegible" w:cs="Atkinson Hyperlegible" w:eastAsia="Atkinson Hyperlegible" w:hAnsi="Atkinson Hyperlegible"/>
            <w:b w:val="1"/>
            <w:color w:val="1155cc"/>
            <w:sz w:val="26"/>
            <w:szCs w:val="26"/>
            <w:u w:val="single"/>
            <w:rtl w:val="0"/>
          </w:rPr>
          <w:t xml:space="preserve">aliñamento</w:t>
        </w:r>
      </w:hyperlink>
      <w:r w:rsidDel="00000000" w:rsidR="00000000" w:rsidRPr="00000000">
        <w:rPr>
          <w:rFonts w:ascii="Atkinson Hyperlegible" w:cs="Atkinson Hyperlegible" w:eastAsia="Atkinson Hyperlegible" w:hAnsi="Atkinson Hyperlegible"/>
          <w:sz w:val="26"/>
          <w:szCs w:val="26"/>
          <w:rtl w:val="0"/>
        </w:rPr>
        <w:t xml:space="preserve">.</w:t>
      </w:r>
    </w:p>
    <w:p w:rsidR="00000000" w:rsidDel="00000000" w:rsidP="00000000" w:rsidRDefault="00000000" w:rsidRPr="00000000" w14:paraId="0000006A">
      <w:pPr>
        <w:shd w:fill="ffffff" w:val="clear"/>
        <w:spacing w:after="0" w:line="360" w:lineRule="auto"/>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333333"/>
          <w:sz w:val="26"/>
          <w:szCs w:val="26"/>
          <w:rtl w:val="0"/>
        </w:rPr>
        <w:t xml:space="preserve">- O</w:t>
      </w:r>
      <w:r w:rsidDel="00000000" w:rsidR="00000000" w:rsidRPr="00000000">
        <w:rPr>
          <w:rFonts w:ascii="Atkinson Hyperlegible" w:cs="Atkinson Hyperlegible" w:eastAsia="Atkinson Hyperlegible" w:hAnsi="Atkinson Hyperlegible"/>
          <w:sz w:val="26"/>
          <w:szCs w:val="26"/>
          <w:rtl w:val="0"/>
        </w:rPr>
        <w:t xml:space="preserve"> </w:t>
      </w:r>
      <w:hyperlink r:id="rId70">
        <w:r w:rsidDel="00000000" w:rsidR="00000000" w:rsidRPr="00000000">
          <w:rPr>
            <w:rFonts w:ascii="Atkinson Hyperlegible" w:cs="Atkinson Hyperlegible" w:eastAsia="Atkinson Hyperlegible" w:hAnsi="Atkinson Hyperlegible"/>
            <w:b w:val="1"/>
            <w:color w:val="1155cc"/>
            <w:sz w:val="26"/>
            <w:szCs w:val="26"/>
            <w:u w:val="single"/>
            <w:rtl w:val="0"/>
          </w:rPr>
          <w:t xml:space="preserve">Crómlech</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conxunto de pedras verticais cravadas verticalmente no chan colocados en círculo, sobre as que se dispoñen lousas horizontais. </w:t>
      </w:r>
    </w:p>
    <w:p w:rsidR="00000000" w:rsidDel="00000000" w:rsidP="00000000" w:rsidRDefault="00000000" w:rsidRPr="00000000" w14:paraId="0000006B">
      <w:pPr>
        <w:shd w:fill="ffffff" w:val="clear"/>
        <w:spacing w:after="0" w:line="360" w:lineRule="auto"/>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 O </w:t>
      </w:r>
      <w:r w:rsidDel="00000000" w:rsidR="00000000" w:rsidRPr="00000000">
        <w:rPr>
          <w:rFonts w:ascii="Atkinson Hyperlegible" w:cs="Atkinson Hyperlegible" w:eastAsia="Atkinson Hyperlegible" w:hAnsi="Atkinson Hyperlegible"/>
          <w:b w:val="1"/>
          <w:i w:val="1"/>
          <w:color w:val="002b4a"/>
          <w:sz w:val="26"/>
          <w:szCs w:val="26"/>
          <w:rtl w:val="0"/>
        </w:rPr>
        <w:t xml:space="preserve">Henge</w:t>
      </w:r>
      <w:r w:rsidDel="00000000" w:rsidR="00000000" w:rsidRPr="00000000">
        <w:rPr>
          <w:rFonts w:ascii="Atkinson Hyperlegible" w:cs="Atkinson Hyperlegible" w:eastAsia="Atkinson Hyperlegible" w:hAnsi="Atkinson Hyperlegible"/>
          <w:b w:val="1"/>
          <w:color w:val="002b4a"/>
          <w:sz w:val="26"/>
          <w:szCs w:val="26"/>
          <w:rtl w:val="0"/>
        </w:rPr>
        <w:t xml:space="preserve"> ou Círculo lítico</w:t>
      </w:r>
      <w:r w:rsidDel="00000000" w:rsidR="00000000" w:rsidRPr="00000000">
        <w:rPr>
          <w:rFonts w:ascii="Atkinson Hyperlegible" w:cs="Atkinson Hyperlegible" w:eastAsia="Atkinson Hyperlegible" w:hAnsi="Atkinson Hyperlegible"/>
          <w:color w:val="002b4a"/>
          <w:sz w:val="26"/>
          <w:szCs w:val="26"/>
          <w:rtl w:val="0"/>
        </w:rPr>
        <w:t xml:space="preserve">:</w:t>
      </w:r>
      <w:r w:rsidDel="00000000" w:rsidR="00000000" w:rsidRPr="00000000">
        <w:rPr>
          <w:rFonts w:ascii="Atkinson Hyperlegible" w:cs="Atkinson Hyperlegible" w:eastAsia="Atkinson Hyperlegible" w:hAnsi="Atkinson Hyperlegible"/>
          <w:color w:val="002b4a"/>
          <w:sz w:val="26"/>
          <w:szCs w:val="26"/>
          <w:rtl w:val="0"/>
        </w:rPr>
        <w:t xml:space="preserve"> estrutura circular ou ovalada cun foso e un círculo lítico. </w:t>
      </w:r>
    </w:p>
    <w:p w:rsidR="00000000" w:rsidDel="00000000" w:rsidP="00000000" w:rsidRDefault="00000000" w:rsidRPr="00000000" w14:paraId="0000006C">
      <w:pPr>
        <w:shd w:fill="ffffff" w:val="clear"/>
        <w:spacing w:after="0" w:line="360" w:lineRule="auto"/>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 O </w:t>
      </w:r>
      <w:r w:rsidDel="00000000" w:rsidR="00000000" w:rsidRPr="00000000">
        <w:rPr>
          <w:rFonts w:ascii="Atkinson Hyperlegible" w:cs="Atkinson Hyperlegible" w:eastAsia="Atkinson Hyperlegible" w:hAnsi="Atkinson Hyperlegible"/>
          <w:b w:val="1"/>
          <w:color w:val="002b4a"/>
          <w:sz w:val="26"/>
          <w:szCs w:val="26"/>
          <w:rtl w:val="0"/>
        </w:rPr>
        <w:t xml:space="preserve">Dolmen </w:t>
      </w:r>
      <w:r w:rsidDel="00000000" w:rsidR="00000000" w:rsidRPr="00000000">
        <w:rPr>
          <w:rFonts w:ascii="Atkinson Hyperlegible" w:cs="Atkinson Hyperlegible" w:eastAsia="Atkinson Hyperlegible" w:hAnsi="Atkinson Hyperlegible"/>
          <w:color w:val="002b4a"/>
          <w:sz w:val="26"/>
          <w:szCs w:val="26"/>
          <w:rtl w:val="0"/>
        </w:rPr>
        <w:t xml:space="preserve">e</w:t>
      </w:r>
      <w:r w:rsidDel="00000000" w:rsidR="00000000" w:rsidRPr="00000000">
        <w:rPr>
          <w:rFonts w:ascii="Atkinson Hyperlegible" w:cs="Atkinson Hyperlegible" w:eastAsia="Atkinson Hyperlegible" w:hAnsi="Atkinson Hyperlegible"/>
          <w:b w:val="1"/>
          <w:color w:val="002b4a"/>
          <w:sz w:val="26"/>
          <w:szCs w:val="26"/>
          <w:rtl w:val="0"/>
        </w:rPr>
        <w:t xml:space="preserve"> Mámoa: </w:t>
      </w:r>
      <w:r w:rsidDel="00000000" w:rsidR="00000000" w:rsidRPr="00000000">
        <w:rPr>
          <w:rFonts w:ascii="Atkinson Hyperlegible" w:cs="Atkinson Hyperlegible" w:eastAsia="Atkinson Hyperlegible" w:hAnsi="Atkinson Hyperlegible"/>
          <w:color w:val="002b4a"/>
          <w:sz w:val="26"/>
          <w:szCs w:val="26"/>
          <w:rtl w:val="0"/>
        </w:rPr>
        <w:t xml:space="preserve">cámara funeraria formada por grandes pedras verticais cubertas por unhas lousas horizontais protexidas por unha mámoa (túmulo de terra). Usouse como enterramento colectivo. </w:t>
      </w:r>
    </w:p>
    <w:p w:rsidR="00000000" w:rsidDel="00000000" w:rsidP="00000000" w:rsidRDefault="00000000" w:rsidRPr="00000000" w14:paraId="0000006D">
      <w:pPr>
        <w:shd w:fill="ffffff" w:val="clear"/>
        <w:spacing w:after="0" w:line="360" w:lineRule="auto"/>
        <w:ind w:firstLine="72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highlight w:val="white"/>
          <w:rtl w:val="0"/>
        </w:rPr>
        <w:t xml:space="preserve">Na Idade dos Metais tamén destacan como expresión artística os </w:t>
      </w:r>
      <w:r w:rsidDel="00000000" w:rsidR="00000000" w:rsidRPr="00000000">
        <w:rPr>
          <w:rFonts w:ascii="Atkinson Hyperlegible" w:cs="Atkinson Hyperlegible" w:eastAsia="Atkinson Hyperlegible" w:hAnsi="Atkinson Hyperlegible"/>
          <w:b w:val="1"/>
          <w:color w:val="002b4a"/>
          <w:sz w:val="26"/>
          <w:szCs w:val="26"/>
          <w:highlight w:val="white"/>
          <w:rtl w:val="0"/>
        </w:rPr>
        <w:t xml:space="preserve">petróglifos, </w:t>
      </w:r>
      <w:r w:rsidDel="00000000" w:rsidR="00000000" w:rsidRPr="00000000">
        <w:rPr>
          <w:rFonts w:ascii="Atkinson Hyperlegible" w:cs="Atkinson Hyperlegible" w:eastAsia="Atkinson Hyperlegible" w:hAnsi="Atkinson Hyperlegible"/>
          <w:color w:val="002b4a"/>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gravados feitos mediante a técnica de percusión sobre rochas. Representan tanto formas xeométricas </w:t>
      </w:r>
      <w:r w:rsidDel="00000000" w:rsidR="00000000" w:rsidRPr="00000000">
        <w:rPr>
          <w:rFonts w:ascii="Atkinson Hyperlegible" w:cs="Atkinson Hyperlegible" w:eastAsia="Atkinson Hyperlegible" w:hAnsi="Atkinson Hyperlegible"/>
          <w:color w:val="002b4a"/>
          <w:sz w:val="26"/>
          <w:szCs w:val="26"/>
          <w:rtl w:val="0"/>
        </w:rPr>
        <w:t xml:space="preserve">coma naturalistas.</w:t>
      </w:r>
    </w:p>
    <w:p w:rsidR="00000000" w:rsidDel="00000000" w:rsidP="00000000" w:rsidRDefault="00000000" w:rsidRPr="00000000" w14:paraId="0000006E">
      <w:pPr>
        <w:spacing w:after="0" w:line="360" w:lineRule="auto"/>
        <w:ind w:firstLine="72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As</w:t>
      </w:r>
      <w:r w:rsidDel="00000000" w:rsidR="00000000" w:rsidRPr="00000000">
        <w:rPr>
          <w:rFonts w:ascii="Atkinson Hyperlegible" w:cs="Atkinson Hyperlegible" w:eastAsia="Atkinson Hyperlegible" w:hAnsi="Atkinson Hyperlegible"/>
          <w:sz w:val="26"/>
          <w:szCs w:val="26"/>
          <w:rtl w:val="0"/>
        </w:rPr>
        <w:t xml:space="preserve"> </w:t>
      </w:r>
      <w:hyperlink r:id="rId71">
        <w:r w:rsidDel="00000000" w:rsidR="00000000" w:rsidRPr="00000000">
          <w:rPr>
            <w:rFonts w:ascii="Atkinson Hyperlegible" w:cs="Atkinson Hyperlegible" w:eastAsia="Atkinson Hyperlegible" w:hAnsi="Atkinson Hyperlegible"/>
            <w:color w:val="3c78d8"/>
            <w:sz w:val="26"/>
            <w:szCs w:val="26"/>
            <w:u w:val="single"/>
            <w:rtl w:val="0"/>
          </w:rPr>
          <w:t xml:space="preserve">construcións megalíticas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son un reflexo claro dunha capacidade de cooperación  cada vez maior, que dará incluso lugar ás primeiras grandes unidades políticas como reinos e imperios. </w:t>
      </w:r>
    </w:p>
    <w:p w:rsidR="00000000" w:rsidDel="00000000" w:rsidP="00000000" w:rsidRDefault="00000000" w:rsidRPr="00000000" w14:paraId="0000006F">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0">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1">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2">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3">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4">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5">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6">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7">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8">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9">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A">
      <w:pPr>
        <w:spacing w:after="0" w:line="360" w:lineRule="auto"/>
        <w:ind w:firstLine="720"/>
        <w:rPr>
          <w:rFonts w:ascii="Atkinson Hyperlegible" w:cs="Atkinson Hyperlegible" w:eastAsia="Atkinson Hyperlegible" w:hAnsi="Atkinson Hyperlegible"/>
          <w:sz w:val="26"/>
          <w:szCs w:val="26"/>
        </w:rPr>
      </w:pPr>
      <w:r w:rsidDel="00000000" w:rsidR="00000000" w:rsidRPr="00000000">
        <w:rPr>
          <w:rtl w:val="0"/>
        </w:rPr>
      </w:r>
    </w:p>
    <w:p w:rsidR="00000000" w:rsidDel="00000000" w:rsidP="00000000" w:rsidRDefault="00000000" w:rsidRPr="00000000" w14:paraId="0000007B">
      <w:pPr>
        <w:spacing w:after="0" w:line="276" w:lineRule="auto"/>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color w:val="80bde1"/>
          <w:sz w:val="32"/>
          <w:szCs w:val="32"/>
          <w:rtl w:val="0"/>
        </w:rPr>
        <w:t xml:space="preserve">5. AS ACTIVIDADES ECONÓMICAS NA PREHISTORIA</w:t>
      </w:r>
      <w:r w:rsidDel="00000000" w:rsidR="00000000" w:rsidRPr="00000000">
        <w:rPr>
          <w:rtl w:val="0"/>
        </w:rPr>
      </w:r>
    </w:p>
    <w:p w:rsidR="00000000" w:rsidDel="00000000" w:rsidP="00000000" w:rsidRDefault="00000000" w:rsidRPr="00000000" w14:paraId="0000007C">
      <w:pPr>
        <w:spacing w:after="0" w:line="276" w:lineRule="auto"/>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color w:val="80bde1"/>
          <w:sz w:val="32"/>
          <w:szCs w:val="32"/>
          <w:rtl w:val="0"/>
        </w:rPr>
        <w:t xml:space="preserve">Economía predadora do Paleolítico </w:t>
      </w:r>
    </w:p>
    <w:p w:rsidR="00000000" w:rsidDel="00000000" w:rsidP="00000000" w:rsidRDefault="00000000" w:rsidRPr="00000000" w14:paraId="0000007D">
      <w:pPr>
        <w:spacing w:after="0" w:line="360" w:lineRule="auto"/>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As actividades económicas no </w:t>
      </w:r>
      <w:r w:rsidDel="00000000" w:rsidR="00000000" w:rsidRPr="00000000">
        <w:rPr>
          <w:rFonts w:ascii="Atkinson Hyperlegible" w:cs="Atkinson Hyperlegible" w:eastAsia="Atkinson Hyperlegible" w:hAnsi="Atkinson Hyperlegible"/>
          <w:b w:val="1"/>
          <w:color w:val="002b4a"/>
          <w:sz w:val="26"/>
          <w:szCs w:val="26"/>
          <w:rtl w:val="0"/>
        </w:rPr>
        <w:t xml:space="preserve">Paleolítico</w:t>
      </w:r>
      <w:r w:rsidDel="00000000" w:rsidR="00000000" w:rsidRPr="00000000">
        <w:rPr>
          <w:rFonts w:ascii="Atkinson Hyperlegible" w:cs="Atkinson Hyperlegible" w:eastAsia="Atkinson Hyperlegible" w:hAnsi="Atkinson Hyperlegible"/>
          <w:color w:val="002b4a"/>
          <w:sz w:val="26"/>
          <w:szCs w:val="26"/>
          <w:rtl w:val="0"/>
        </w:rPr>
        <w:t xml:space="preserve"> limitábanse á caza, á pesca e á recolleita de plantas e froitos silvestres, o que chamamos</w:t>
      </w:r>
      <w:r w:rsidDel="00000000" w:rsidR="00000000" w:rsidRPr="00000000">
        <w:rPr>
          <w:rFonts w:ascii="Atkinson Hyperlegible" w:cs="Atkinson Hyperlegible" w:eastAsia="Atkinson Hyperlegible" w:hAnsi="Atkinson Hyperlegible"/>
          <w:b w:val="1"/>
          <w:color w:val="002b4a"/>
          <w:sz w:val="26"/>
          <w:szCs w:val="26"/>
          <w:rtl w:val="0"/>
        </w:rPr>
        <w:t xml:space="preserve"> economía predadora, </w:t>
      </w:r>
      <w:r w:rsidDel="00000000" w:rsidR="00000000" w:rsidRPr="00000000">
        <w:rPr>
          <w:rFonts w:ascii="Atkinson Hyperlegible" w:cs="Atkinson Hyperlegible" w:eastAsia="Atkinson Hyperlegible" w:hAnsi="Atkinson Hyperlegible"/>
          <w:color w:val="002b4a"/>
          <w:sz w:val="26"/>
          <w:szCs w:val="26"/>
          <w:rtl w:val="0"/>
        </w:rPr>
        <w:t xml:space="preserve">que:</w:t>
      </w:r>
    </w:p>
    <w:p w:rsidR="00000000" w:rsidDel="00000000" w:rsidP="00000000" w:rsidRDefault="00000000" w:rsidRPr="00000000" w14:paraId="0000007E">
      <w:pPr>
        <w:numPr>
          <w:ilvl w:val="0"/>
          <w:numId w:val="1"/>
        </w:numPr>
        <w:spacing w:after="0" w:line="360" w:lineRule="auto"/>
        <w:ind w:left="720" w:hanging="36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Proporcionaba á reducida poboación paleolítica a posibilidade de alimentase, pero tamén condicionaba a súa organización social.</w:t>
      </w:r>
    </w:p>
    <w:p w:rsidR="00000000" w:rsidDel="00000000" w:rsidP="00000000" w:rsidRDefault="00000000" w:rsidRPr="00000000" w14:paraId="0000007F">
      <w:pPr>
        <w:numPr>
          <w:ilvl w:val="0"/>
          <w:numId w:val="1"/>
        </w:numPr>
        <w:spacing w:after="0" w:line="360" w:lineRule="auto"/>
        <w:ind w:left="720" w:hanging="360"/>
        <w:rPr>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Eran </w:t>
      </w:r>
      <w:hyperlink r:id="rId72">
        <w:r w:rsidDel="00000000" w:rsidR="00000000" w:rsidRPr="00000000">
          <w:rPr>
            <w:rFonts w:ascii="Atkinson Hyperlegible" w:cs="Atkinson Hyperlegible" w:eastAsia="Atkinson Hyperlegible" w:hAnsi="Atkinson Hyperlegible"/>
            <w:b w:val="1"/>
            <w:color w:val="1155cc"/>
            <w:sz w:val="26"/>
            <w:szCs w:val="26"/>
            <w:u w:val="single"/>
            <w:rtl w:val="0"/>
          </w:rPr>
          <w:t xml:space="preserve">nómades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abandonaban o territorio tras rematar cos recursos dispoñibles no medio, desprazándose na busca de alimentos. </w:t>
      </w:r>
    </w:p>
    <w:p w:rsidR="00000000" w:rsidDel="00000000" w:rsidP="00000000" w:rsidRDefault="00000000" w:rsidRPr="00000000" w14:paraId="00000080">
      <w:pPr>
        <w:numPr>
          <w:ilvl w:val="0"/>
          <w:numId w:val="1"/>
        </w:numPr>
        <w:spacing w:after="0" w:line="360" w:lineRule="auto"/>
        <w:ind w:left="720" w:hanging="36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Formaban grupos reducidos para sobrevivir, non había unha división social do traballo. Tampouco excedentes, nin unha diferenciación social significativa.</w:t>
      </w:r>
    </w:p>
    <w:p w:rsidR="00000000" w:rsidDel="00000000" w:rsidP="00000000" w:rsidRDefault="00000000" w:rsidRPr="00000000" w14:paraId="00000081">
      <w:pPr>
        <w:numPr>
          <w:ilvl w:val="0"/>
          <w:numId w:val="1"/>
        </w:numPr>
        <w:spacing w:after="0" w:line="360" w:lineRule="auto"/>
        <w:ind w:left="720" w:hanging="36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Ao principio, as actividades máis habituais eran a recolleita de vexetais e o carroñeo. A medida que a tecnoloxía do ser humano evolucionou, a caza e a pesca foron as actividades máis comúns. </w:t>
      </w:r>
    </w:p>
    <w:p w:rsidR="00000000" w:rsidDel="00000000" w:rsidP="00000000" w:rsidRDefault="00000000" w:rsidRPr="00000000" w14:paraId="00000082">
      <w:pPr>
        <w:numPr>
          <w:ilvl w:val="0"/>
          <w:numId w:val="1"/>
        </w:numPr>
        <w:spacing w:after="0" w:line="360" w:lineRule="auto"/>
        <w:ind w:left="720" w:hanging="360"/>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Apareceron os sistemas de intercambio </w:t>
      </w:r>
      <w:r w:rsidDel="00000000" w:rsidR="00000000" w:rsidRPr="00000000">
        <w:rPr>
          <w:rFonts w:ascii="Atkinson Hyperlegible" w:cs="Atkinson Hyperlegible" w:eastAsia="Atkinson Hyperlegible" w:hAnsi="Atkinson Hyperlegible"/>
          <w:color w:val="002b4a"/>
          <w:sz w:val="26"/>
          <w:szCs w:val="26"/>
          <w:rtl w:val="0"/>
        </w:rPr>
        <w:t xml:space="preserve">(troco)</w:t>
      </w:r>
      <w:r w:rsidDel="00000000" w:rsidR="00000000" w:rsidRPr="00000000">
        <w:rPr>
          <w:rFonts w:ascii="Atkinson Hyperlegible" w:cs="Atkinson Hyperlegible" w:eastAsia="Atkinson Hyperlegible" w:hAnsi="Atkinson Hyperlegible"/>
          <w:color w:val="002b4a"/>
          <w:sz w:val="26"/>
          <w:szCs w:val="26"/>
          <w:rtl w:val="0"/>
        </w:rPr>
        <w:t xml:space="preserve">: ao entrar en contacto con outros grupos humanos, difundíronse algunhas materias primas e intercambiáronse ao mesmo tempo bens materiais e habilidades tecnolóxicas, obras artísticas transportables coma a arte moble, e obxectos de adorno persoal, coma as cunchas. </w:t>
      </w:r>
    </w:p>
    <w:p w:rsidR="00000000" w:rsidDel="00000000" w:rsidP="00000000" w:rsidRDefault="00000000" w:rsidRPr="00000000" w14:paraId="00000083">
      <w:pPr>
        <w:spacing w:after="0" w:line="360" w:lineRule="auto"/>
        <w:ind w:left="0" w:firstLine="0"/>
        <w:rPr>
          <w:rFonts w:ascii="Atkinson Hyperlegible" w:cs="Atkinson Hyperlegible" w:eastAsia="Atkinson Hyperlegible" w:hAnsi="Atkinson Hyperlegible"/>
          <w:b w:val="1"/>
          <w:sz w:val="26"/>
          <w:szCs w:val="26"/>
        </w:rPr>
      </w:pPr>
      <w:hyperlink r:id="rId73">
        <w:r w:rsidDel="00000000" w:rsidR="00000000" w:rsidRPr="00000000">
          <w:rPr>
            <w:rFonts w:ascii="Atkinson Hyperlegible" w:cs="Atkinson Hyperlegible" w:eastAsia="Atkinson Hyperlegible" w:hAnsi="Atkinson Hyperlegible"/>
            <w:b w:val="1"/>
            <w:color w:val="80bde1"/>
            <w:sz w:val="26"/>
            <w:szCs w:val="26"/>
            <w:u w:val="single"/>
            <w:rtl w:val="0"/>
          </w:rPr>
          <w:t xml:space="preserve">O desenvolvemento tecnolóxico</w:t>
        </w:r>
      </w:hyperlink>
      <w:r w:rsidDel="00000000" w:rsidR="00000000" w:rsidRPr="00000000">
        <w:rPr>
          <w:rFonts w:ascii="Atkinson Hyperlegible" w:cs="Atkinson Hyperlegible" w:eastAsia="Atkinson Hyperlegible" w:hAnsi="Atkinson Hyperlegible"/>
          <w:b w:val="1"/>
          <w:color w:val="80bde1"/>
          <w:sz w:val="26"/>
          <w:szCs w:val="26"/>
          <w:rtl w:val="0"/>
        </w:rPr>
        <w:t xml:space="preserve">:</w:t>
      </w:r>
      <w:r w:rsidDel="00000000" w:rsidR="00000000" w:rsidRPr="00000000">
        <w:rPr>
          <w:rFonts w:ascii="Atkinson Hyperlegible" w:cs="Atkinson Hyperlegible" w:eastAsia="Atkinson Hyperlegible" w:hAnsi="Atkinson Hyperlegible"/>
          <w:b w:val="1"/>
          <w:sz w:val="26"/>
          <w:szCs w:val="26"/>
          <w:rtl w:val="0"/>
        </w:rPr>
        <w:t xml:space="preserve"> </w:t>
      </w:r>
      <w:r w:rsidDel="00000000" w:rsidR="00000000" w:rsidRPr="00000000">
        <w:rPr>
          <w:rFonts w:ascii="Atkinson Hyperlegible" w:cs="Atkinson Hyperlegible" w:eastAsia="Atkinson Hyperlegible" w:hAnsi="Atkinson Hyperlegible"/>
          <w:color w:val="80bde1"/>
          <w:sz w:val="26"/>
          <w:szCs w:val="26"/>
          <w:rtl w:val="0"/>
        </w:rPr>
        <w:t xml:space="preserve">os útiles e o descubrimento do lume.  </w:t>
      </w:r>
      <w:r w:rsidDel="00000000" w:rsidR="00000000" w:rsidRPr="00000000">
        <w:rPr>
          <w:rFonts w:ascii="Atkinson Hyperlegible" w:cs="Atkinson Hyperlegible" w:eastAsia="Atkinson Hyperlegible" w:hAnsi="Atkinson Hyperlegible"/>
          <w:b w:val="1"/>
          <w:sz w:val="26"/>
          <w:szCs w:val="26"/>
          <w:rtl w:val="0"/>
        </w:rPr>
        <w:t xml:space="preserve"> </w:t>
      </w:r>
    </w:p>
    <w:p w:rsidR="00000000" w:rsidDel="00000000" w:rsidP="00000000" w:rsidRDefault="00000000" w:rsidRPr="00000000" w14:paraId="00000084">
      <w:pPr>
        <w:spacing w:after="0" w:line="360" w:lineRule="auto"/>
        <w:ind w:left="0" w:right="-144.3307086614169" w:firstLine="855"/>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As</w:t>
      </w:r>
      <w:r w:rsidDel="00000000" w:rsidR="00000000" w:rsidRPr="00000000">
        <w:rPr>
          <w:rFonts w:ascii="Atkinson Hyperlegible" w:cs="Atkinson Hyperlegible" w:eastAsia="Atkinson Hyperlegible" w:hAnsi="Atkinson Hyperlegible"/>
          <w:sz w:val="26"/>
          <w:szCs w:val="26"/>
          <w:rtl w:val="0"/>
        </w:rPr>
        <w:t xml:space="preserve"> </w:t>
      </w:r>
      <w:hyperlink r:id="rId74">
        <w:r w:rsidDel="00000000" w:rsidR="00000000" w:rsidRPr="00000000">
          <w:rPr>
            <w:rFonts w:ascii="Atkinson Hyperlegible" w:cs="Atkinson Hyperlegible" w:eastAsia="Atkinson Hyperlegible" w:hAnsi="Atkinson Hyperlegible"/>
            <w:color w:val="1155cc"/>
            <w:sz w:val="26"/>
            <w:szCs w:val="26"/>
            <w:u w:val="single"/>
            <w:rtl w:val="0"/>
          </w:rPr>
          <w:t xml:space="preserve">primeiras ferramentas</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e armas creáronse para cazar, pescar ou para a recolleita. O progreso tecnolóxico dos útiles baseouse no tallado do material utilizado, coma a</w:t>
      </w:r>
      <w:r w:rsidDel="00000000" w:rsidR="00000000" w:rsidRPr="00000000">
        <w:rPr>
          <w:rFonts w:ascii="Atkinson Hyperlegible" w:cs="Atkinson Hyperlegible" w:eastAsia="Atkinson Hyperlegible" w:hAnsi="Atkinson Hyperlegible"/>
          <w:color w:val="002b4a"/>
          <w:sz w:val="26"/>
          <w:szCs w:val="26"/>
          <w:rtl w:val="0"/>
        </w:rPr>
        <w:t xml:space="preserve"> pedra.   </w:t>
      </w:r>
    </w:p>
    <w:p w:rsidR="00000000" w:rsidDel="00000000" w:rsidP="00000000" w:rsidRDefault="00000000" w:rsidRPr="00000000" w14:paraId="00000085">
      <w:pPr>
        <w:spacing w:after="0" w:line="360" w:lineRule="auto"/>
        <w:ind w:left="0" w:right="-144.3307086614169" w:firstLine="855"/>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Co dominio e a produción do</w:t>
      </w:r>
      <w:hyperlink r:id="rId75">
        <w:r w:rsidDel="00000000" w:rsidR="00000000" w:rsidRPr="00000000">
          <w:rPr>
            <w:rFonts w:ascii="Atkinson Hyperlegible" w:cs="Atkinson Hyperlegible" w:eastAsia="Atkinson Hyperlegible" w:hAnsi="Atkinson Hyperlegible"/>
            <w:color w:val="1155cc"/>
            <w:sz w:val="26"/>
            <w:szCs w:val="26"/>
            <w:u w:val="single"/>
            <w:rtl w:val="0"/>
          </w:rPr>
          <w:t xml:space="preserve"> lume </w:t>
        </w:r>
      </w:hyperlink>
      <w:r w:rsidDel="00000000" w:rsidR="00000000" w:rsidRPr="00000000">
        <w:rPr>
          <w:rFonts w:ascii="Atkinson Hyperlegible" w:cs="Atkinson Hyperlegible" w:eastAsia="Atkinson Hyperlegible" w:hAnsi="Atkinson Hyperlegible"/>
          <w:color w:val="002b4a"/>
          <w:sz w:val="26"/>
          <w:szCs w:val="26"/>
          <w:rtl w:val="0"/>
        </w:rPr>
        <w:t xml:space="preserve">durante o Paleolítico, o ser humano tivo unha fonte de calor e de luz, e ao mesmo tempo mellorou a súa supervivencia. Permitiulle cociñar, fabricar mellores útiles e defenderse mellor dos animais. </w:t>
      </w:r>
      <w:r w:rsidDel="00000000" w:rsidR="00000000" w:rsidRPr="00000000">
        <w:rPr>
          <w:rFonts w:ascii="Atkinson Hyperlegible" w:cs="Atkinson Hyperlegible" w:eastAsia="Atkinson Hyperlegible" w:hAnsi="Atkinson Hyperlegible"/>
          <w:sz w:val="26"/>
          <w:szCs w:val="26"/>
          <w:rtl w:val="0"/>
        </w:rPr>
        <w:t xml:space="preserve"> </w:t>
      </w:r>
    </w:p>
    <w:p w:rsidR="00000000" w:rsidDel="00000000" w:rsidP="00000000" w:rsidRDefault="00000000" w:rsidRPr="00000000" w14:paraId="00000086">
      <w:pPr>
        <w:spacing w:after="0" w:line="360" w:lineRule="auto"/>
        <w:ind w:left="-992.1259842519685" w:right="-680" w:firstLine="0"/>
        <w:jc w:val="both"/>
        <w:rPr>
          <w:rFonts w:ascii="Atkinson Hyperlegible" w:cs="Atkinson Hyperlegible" w:eastAsia="Atkinson Hyperlegible" w:hAnsi="Atkinson Hyperlegible"/>
          <w:b w:val="1"/>
          <w:color w:val="80bde1"/>
          <w:sz w:val="32"/>
          <w:szCs w:val="32"/>
        </w:rPr>
      </w:pPr>
      <w:r w:rsidDel="00000000" w:rsidR="00000000" w:rsidRPr="00000000">
        <w:rPr>
          <w:rFonts w:ascii="Atkinson Hyperlegible" w:cs="Atkinson Hyperlegible" w:eastAsia="Atkinson Hyperlegible" w:hAnsi="Atkinson Hyperlegible"/>
          <w:b w:val="1"/>
          <w:sz w:val="26"/>
          <w:szCs w:val="26"/>
          <w:rtl w:val="0"/>
        </w:rPr>
        <w:t xml:space="preserve">           </w:t>
      </w:r>
      <w:r w:rsidDel="00000000" w:rsidR="00000000" w:rsidRPr="00000000">
        <w:rPr>
          <w:rFonts w:ascii="Atkinson Hyperlegible" w:cs="Atkinson Hyperlegible" w:eastAsia="Atkinson Hyperlegible" w:hAnsi="Atkinson Hyperlegible"/>
          <w:b w:val="1"/>
          <w:color w:val="80bde1"/>
          <w:sz w:val="26"/>
          <w:szCs w:val="26"/>
          <w:rtl w:val="0"/>
        </w:rPr>
        <w:t xml:space="preserve"> </w:t>
      </w:r>
      <w:r w:rsidDel="00000000" w:rsidR="00000000" w:rsidRPr="00000000">
        <w:rPr>
          <w:rFonts w:ascii="Atkinson Hyperlegible" w:cs="Atkinson Hyperlegible" w:eastAsia="Atkinson Hyperlegible" w:hAnsi="Atkinson Hyperlegible"/>
          <w:b w:val="1"/>
          <w:color w:val="80bde1"/>
          <w:sz w:val="32"/>
          <w:szCs w:val="32"/>
          <w:rtl w:val="0"/>
        </w:rPr>
        <w:t xml:space="preserve">Aparición da economía produtora no Neolítico</w:t>
      </w:r>
    </w:p>
    <w:p w:rsidR="00000000" w:rsidDel="00000000" w:rsidP="00000000" w:rsidRDefault="00000000" w:rsidRPr="00000000" w14:paraId="00000087">
      <w:pPr>
        <w:spacing w:after="0" w:line="360" w:lineRule="auto"/>
        <w:ind w:left="0" w:right="-144.3307086614169" w:firstLine="570"/>
        <w:rPr>
          <w:rFonts w:ascii="Atkinson Hyperlegible" w:cs="Atkinson Hyperlegible" w:eastAsia="Atkinson Hyperlegible" w:hAnsi="Atkinson Hyperlegible"/>
          <w:color w:val="002b4a"/>
          <w:sz w:val="26"/>
          <w:szCs w:val="26"/>
        </w:rPr>
      </w:pPr>
      <w:r w:rsidDel="00000000" w:rsidR="00000000" w:rsidRPr="00000000">
        <w:rPr>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O descubrimento da agricultura e a gandaría hai aproximadamente uns 10.000 anos en diferentes puntos do planeta dá paso a unha </w:t>
      </w:r>
      <w:r w:rsidDel="00000000" w:rsidR="00000000" w:rsidRPr="00000000">
        <w:rPr>
          <w:rFonts w:ascii="Atkinson Hyperlegible" w:cs="Atkinson Hyperlegible" w:eastAsia="Atkinson Hyperlegible" w:hAnsi="Atkinson Hyperlegible"/>
          <w:b w:val="1"/>
          <w:color w:val="002b4a"/>
          <w:sz w:val="26"/>
          <w:szCs w:val="26"/>
          <w:rtl w:val="0"/>
        </w:rPr>
        <w:t xml:space="preserve">economía produtora. </w:t>
      </w:r>
      <w:r w:rsidDel="00000000" w:rsidR="00000000" w:rsidRPr="00000000">
        <w:rPr>
          <w:rFonts w:ascii="Atkinson Hyperlegible" w:cs="Atkinson Hyperlegible" w:eastAsia="Atkinson Hyperlegible" w:hAnsi="Atkinson Hyperlegible"/>
          <w:color w:val="002b4a"/>
          <w:sz w:val="26"/>
          <w:szCs w:val="26"/>
          <w:rtl w:val="0"/>
        </w:rPr>
        <w:t xml:space="preserve">Isto</w:t>
      </w:r>
      <w:r w:rsidDel="00000000" w:rsidR="00000000" w:rsidRPr="00000000">
        <w:rPr>
          <w:rFonts w:ascii="Atkinson Hyperlegible" w:cs="Atkinson Hyperlegible" w:eastAsia="Atkinson Hyperlegible" w:hAnsi="Atkinson Hyperlegible"/>
          <w:b w:val="1"/>
          <w:color w:val="002b4a"/>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supuxo unha revolución na historia da humanidade, cun incremento demográfico e a aparición do excedente. Como consecuencia, iniciouse a diferenciación social (apareceu a propiedade privada), a explotación e a civilización.  </w:t>
      </w:r>
    </w:p>
    <w:p w:rsidR="00000000" w:rsidDel="00000000" w:rsidP="00000000" w:rsidRDefault="00000000" w:rsidRPr="00000000" w14:paraId="00000088">
      <w:pPr>
        <w:spacing w:after="0" w:line="360" w:lineRule="auto"/>
        <w:ind w:left="0" w:right="-2.598425196849803" w:firstLine="708.6614173228347"/>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economía produtora implicou a</w:t>
      </w:r>
      <w:r w:rsidDel="00000000" w:rsidR="00000000" w:rsidRPr="00000000">
        <w:rPr>
          <w:rFonts w:ascii="Atkinson Hyperlegible" w:cs="Atkinson Hyperlegible" w:eastAsia="Atkinson Hyperlegible" w:hAnsi="Atkinson Hyperlegible"/>
          <w:b w:val="1"/>
          <w:color w:val="002b4a"/>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aparición de novas actividades económicas (</w:t>
      </w:r>
      <w:hyperlink r:id="rId76">
        <w:r w:rsidDel="00000000" w:rsidR="00000000" w:rsidRPr="00000000">
          <w:rPr>
            <w:rFonts w:ascii="Atkinson Hyperlegible" w:cs="Atkinson Hyperlegible" w:eastAsia="Atkinson Hyperlegible" w:hAnsi="Atkinson Hyperlegible"/>
            <w:color w:val="1155cc"/>
            <w:sz w:val="26"/>
            <w:szCs w:val="26"/>
            <w:u w:val="single"/>
            <w:rtl w:val="0"/>
          </w:rPr>
          <w:t xml:space="preserve">cerámica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téxtil) coas que o ser humano comezou a transformar o medio. Este cambio marcou o paso do </w:t>
      </w:r>
      <w:r w:rsidDel="00000000" w:rsidR="00000000" w:rsidRPr="00000000">
        <w:rPr>
          <w:rFonts w:ascii="Atkinson Hyperlegible" w:cs="Atkinson Hyperlegible" w:eastAsia="Atkinson Hyperlegible" w:hAnsi="Atkinson Hyperlegible"/>
          <w:b w:val="1"/>
          <w:color w:val="002b4a"/>
          <w:sz w:val="26"/>
          <w:szCs w:val="26"/>
          <w:rtl w:val="0"/>
        </w:rPr>
        <w:t xml:space="preserve">Paleolítico</w:t>
      </w:r>
      <w:r w:rsidDel="00000000" w:rsidR="00000000" w:rsidRPr="00000000">
        <w:rPr>
          <w:rFonts w:ascii="Atkinson Hyperlegible" w:cs="Atkinson Hyperlegible" w:eastAsia="Atkinson Hyperlegible" w:hAnsi="Atkinson Hyperlegible"/>
          <w:color w:val="002b4a"/>
          <w:sz w:val="26"/>
          <w:szCs w:val="26"/>
          <w:rtl w:val="0"/>
        </w:rPr>
        <w:t xml:space="preserve"> ao </w:t>
      </w:r>
      <w:r w:rsidDel="00000000" w:rsidR="00000000" w:rsidRPr="00000000">
        <w:rPr>
          <w:rFonts w:ascii="Atkinson Hyperlegible" w:cs="Atkinson Hyperlegible" w:eastAsia="Atkinson Hyperlegible" w:hAnsi="Atkinson Hyperlegible"/>
          <w:b w:val="1"/>
          <w:color w:val="002b4a"/>
          <w:sz w:val="26"/>
          <w:szCs w:val="26"/>
          <w:rtl w:val="0"/>
        </w:rPr>
        <w:t xml:space="preserve">Neolítico. </w:t>
      </w:r>
      <w:r w:rsidDel="00000000" w:rsidR="00000000" w:rsidRPr="00000000">
        <w:rPr>
          <w:rFonts w:ascii="Atkinson Hyperlegible" w:cs="Atkinson Hyperlegible" w:eastAsia="Atkinson Hyperlegible" w:hAnsi="Atkinson Hyperlegible"/>
          <w:color w:val="002b4a"/>
          <w:sz w:val="26"/>
          <w:szCs w:val="26"/>
          <w:rtl w:val="0"/>
        </w:rPr>
        <w:t xml:space="preserve">Isto supuxo unha verdadeira revolución, que levou a:</w:t>
      </w:r>
    </w:p>
    <w:p w:rsidR="00000000" w:rsidDel="00000000" w:rsidP="00000000" w:rsidRDefault="00000000" w:rsidRPr="00000000" w14:paraId="00000089">
      <w:pPr>
        <w:numPr>
          <w:ilvl w:val="0"/>
          <w:numId w:val="2"/>
        </w:numPr>
        <w:spacing w:after="0" w:line="360" w:lineRule="auto"/>
        <w:ind w:left="425.19685039370086" w:right="-2.598425196849803" w:hanging="360"/>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A importancia do descubrimento da agricultura, co cultivo do trigo, arroz e cebada. Ao mesmo tempo, descubriuse a gandaría, coa domesticación de animais coma cabras, ovellas ou porcos en diferentes puntos do planeta, tras un importante </w:t>
      </w:r>
      <w:hyperlink r:id="rId77">
        <w:r w:rsidDel="00000000" w:rsidR="00000000" w:rsidRPr="00000000">
          <w:rPr>
            <w:rFonts w:ascii="Atkinson Hyperlegible" w:cs="Atkinson Hyperlegible" w:eastAsia="Atkinson Hyperlegible" w:hAnsi="Atkinson Hyperlegible"/>
            <w:color w:val="1155cc"/>
            <w:sz w:val="26"/>
            <w:szCs w:val="26"/>
            <w:u w:val="single"/>
            <w:rtl w:val="0"/>
          </w:rPr>
          <w:t xml:space="preserve">cambio climático</w:t>
        </w:r>
      </w:hyperlink>
      <w:r w:rsidDel="00000000" w:rsidR="00000000" w:rsidRPr="00000000">
        <w:rPr>
          <w:rFonts w:ascii="Atkinson Hyperlegible" w:cs="Atkinson Hyperlegible" w:eastAsia="Atkinson Hyperlegible" w:hAnsi="Atkinson Hyperlegible"/>
          <w:sz w:val="26"/>
          <w:szCs w:val="26"/>
          <w:rtl w:val="0"/>
        </w:rPr>
        <w:t xml:space="preserve">. </w:t>
      </w:r>
    </w:p>
    <w:p w:rsidR="00000000" w:rsidDel="00000000" w:rsidP="00000000" w:rsidRDefault="00000000" w:rsidRPr="00000000" w14:paraId="0000008A">
      <w:pPr>
        <w:numPr>
          <w:ilvl w:val="0"/>
          <w:numId w:val="3"/>
        </w:numPr>
        <w:spacing w:after="0" w:line="360" w:lineRule="auto"/>
        <w:ind w:left="425.19685039370086" w:right="-2.598425196849803" w:hanging="360"/>
        <w:jc w:val="both"/>
        <w:rPr>
          <w:rFonts w:ascii="Atkinson Hyperlegible" w:cs="Atkinson Hyperlegible" w:eastAsia="Atkinson Hyperlegible" w:hAnsi="Atkinson Hyperlegible"/>
          <w:color w:val="002b4a"/>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O progreso tecnolóxico e a división social do traballo. </w:t>
      </w:r>
    </w:p>
    <w:p w:rsidR="00000000" w:rsidDel="00000000" w:rsidP="00000000" w:rsidRDefault="00000000" w:rsidRPr="00000000" w14:paraId="0000008B">
      <w:pPr>
        <w:numPr>
          <w:ilvl w:val="0"/>
          <w:numId w:val="3"/>
        </w:numPr>
        <w:spacing w:after="0" w:line="360" w:lineRule="auto"/>
        <w:ind w:left="425.19685039370086" w:right="-2.598425196849803" w:hanging="360"/>
        <w:jc w:val="both"/>
        <w:rPr>
          <w:rFonts w:ascii="Atkinson Hyperlegible" w:cs="Atkinson Hyperlegible" w:eastAsia="Atkinson Hyperlegible" w:hAnsi="Atkinson Hyperlegible"/>
          <w:sz w:val="26"/>
          <w:szCs w:val="26"/>
          <w:u w:val="none"/>
        </w:rPr>
      </w:pPr>
      <w:r w:rsidDel="00000000" w:rsidR="00000000" w:rsidRPr="00000000">
        <w:rPr>
          <w:rFonts w:ascii="Atkinson Hyperlegible" w:cs="Atkinson Hyperlegible" w:eastAsia="Atkinson Hyperlegible" w:hAnsi="Atkinson Hyperlegible"/>
          <w:color w:val="002b4a"/>
          <w:sz w:val="26"/>
          <w:szCs w:val="26"/>
          <w:rtl w:val="0"/>
        </w:rPr>
        <w:t xml:space="preserve">Unha maior cantidade de bens materiais, e utensilios máis precisos. Por exemplo,</w:t>
      </w:r>
      <w:r w:rsidDel="00000000" w:rsidR="00000000" w:rsidRPr="00000000">
        <w:rPr>
          <w:rFonts w:ascii="Atkinson Hyperlegible" w:cs="Atkinson Hyperlegible" w:eastAsia="Atkinson Hyperlegible" w:hAnsi="Atkinson Hyperlegible"/>
          <w:sz w:val="26"/>
          <w:szCs w:val="26"/>
          <w:rtl w:val="0"/>
        </w:rPr>
        <w:t xml:space="preserve"> </w:t>
      </w:r>
      <w:hyperlink r:id="rId78">
        <w:r w:rsidDel="00000000" w:rsidR="00000000" w:rsidRPr="00000000">
          <w:rPr>
            <w:rFonts w:ascii="Atkinson Hyperlegible" w:cs="Atkinson Hyperlegible" w:eastAsia="Atkinson Hyperlegible" w:hAnsi="Atkinson Hyperlegible"/>
            <w:color w:val="1155cc"/>
            <w:sz w:val="27"/>
            <w:szCs w:val="27"/>
            <w:highlight w:val="white"/>
            <w:u w:val="single"/>
            <w:rtl w:val="0"/>
          </w:rPr>
          <w:t xml:space="preserve">machadas</w:t>
        </w:r>
      </w:hyperlink>
      <w:r w:rsidDel="00000000" w:rsidR="00000000" w:rsidRPr="00000000">
        <w:rPr>
          <w:rFonts w:ascii="Atkinson Hyperlegible" w:cs="Atkinson Hyperlegible" w:eastAsia="Atkinson Hyperlegible" w:hAnsi="Atkinson Hyperlegible"/>
          <w:color w:val="181818"/>
          <w:sz w:val="27"/>
          <w:szCs w:val="27"/>
          <w:highlight w:val="white"/>
          <w:rtl w:val="0"/>
        </w:rPr>
        <w:t xml:space="preserve"> </w:t>
      </w:r>
      <w:r w:rsidDel="00000000" w:rsidR="00000000" w:rsidRPr="00000000">
        <w:rPr>
          <w:rFonts w:ascii="Atkinson Hyperlegible" w:cs="Atkinson Hyperlegible" w:eastAsia="Atkinson Hyperlegible" w:hAnsi="Atkinson Hyperlegible"/>
          <w:color w:val="002b4a"/>
          <w:sz w:val="27"/>
          <w:szCs w:val="27"/>
          <w:highlight w:val="white"/>
          <w:rtl w:val="0"/>
        </w:rPr>
        <w:t xml:space="preserve">de pedra puída, </w:t>
      </w:r>
      <w:r w:rsidDel="00000000" w:rsidR="00000000" w:rsidRPr="00000000">
        <w:rPr>
          <w:rFonts w:ascii="Atkinson Hyperlegible" w:cs="Atkinson Hyperlegible" w:eastAsia="Atkinson Hyperlegible" w:hAnsi="Atkinson Hyperlegible"/>
          <w:color w:val="002b4a"/>
          <w:sz w:val="26"/>
          <w:szCs w:val="26"/>
          <w:highlight w:val="white"/>
          <w:rtl w:val="0"/>
        </w:rPr>
        <w:t xml:space="preserve">pedras de muíño, a cerámica.</w:t>
      </w:r>
    </w:p>
    <w:p w:rsidR="00000000" w:rsidDel="00000000" w:rsidP="00000000" w:rsidRDefault="00000000" w:rsidRPr="00000000" w14:paraId="0000008C">
      <w:pPr>
        <w:numPr>
          <w:ilvl w:val="0"/>
          <w:numId w:val="2"/>
        </w:numPr>
        <w:spacing w:after="0" w:line="360" w:lineRule="auto"/>
        <w:ind w:left="425.19685039370086" w:right="-2.598425196849803" w:hanging="360"/>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Descubrimento de novos instrumentos coma a </w:t>
      </w:r>
      <w:hyperlink r:id="rId79">
        <w:r w:rsidDel="00000000" w:rsidR="00000000" w:rsidRPr="00000000">
          <w:rPr>
            <w:rFonts w:ascii="Atkinson Hyperlegible" w:cs="Atkinson Hyperlegible" w:eastAsia="Atkinson Hyperlegible" w:hAnsi="Atkinson Hyperlegible"/>
            <w:color w:val="1155cc"/>
            <w:sz w:val="26"/>
            <w:szCs w:val="26"/>
            <w:u w:val="single"/>
            <w:rtl w:val="0"/>
          </w:rPr>
          <w:t xml:space="preserve">roda</w:t>
        </w:r>
      </w:hyperlink>
      <w:r w:rsidDel="00000000" w:rsidR="00000000" w:rsidRPr="00000000">
        <w:rPr>
          <w:rFonts w:ascii="Atkinson Hyperlegible" w:cs="Atkinson Hyperlegible" w:eastAsia="Atkinson Hyperlegible" w:hAnsi="Atkinson Hyperlegible"/>
          <w:sz w:val="26"/>
          <w:szCs w:val="26"/>
          <w:rtl w:val="0"/>
        </w:rPr>
        <w:t xml:space="preserve">. </w:t>
      </w:r>
      <w:r w:rsidDel="00000000" w:rsidR="00000000" w:rsidRPr="00000000">
        <w:rPr>
          <w:rFonts w:ascii="Atkinson Hyperlegible" w:cs="Atkinson Hyperlegible" w:eastAsia="Atkinson Hyperlegible" w:hAnsi="Atkinson Hyperlegible"/>
          <w:color w:val="002b4a"/>
          <w:sz w:val="26"/>
          <w:szCs w:val="26"/>
          <w:rtl w:val="0"/>
        </w:rPr>
        <w:t xml:space="preserve">A súa invención foi un dos  avances tecnolóxicos máis importantes do Neolítico, hai aproximadamente uns 5.000 anos no antigo Exipto e Mesopotamia. Non sabemos quen foi o seu inventor ou inventora. Si que facilitou o traballo na cerámica</w:t>
      </w:r>
      <w:r w:rsidDel="00000000" w:rsidR="00000000" w:rsidRPr="00000000">
        <w:rPr>
          <w:rFonts w:ascii="Atkinson Hyperlegible" w:cs="Atkinson Hyperlegible" w:eastAsia="Atkinson Hyperlegible" w:hAnsi="Atkinson Hyperlegible"/>
          <w:color w:val="002b4a"/>
          <w:sz w:val="26"/>
          <w:szCs w:val="26"/>
          <w:highlight w:val="white"/>
          <w:rtl w:val="0"/>
        </w:rPr>
        <w:t xml:space="preserve">, no transporte e comercio, e tamén na agricultura, gandaría e clave na aparición da</w:t>
      </w:r>
      <w:r w:rsidDel="00000000" w:rsidR="00000000" w:rsidRPr="00000000">
        <w:rPr>
          <w:rFonts w:ascii="Atkinson Hyperlegible" w:cs="Atkinson Hyperlegible" w:eastAsia="Atkinson Hyperlegible" w:hAnsi="Atkinson Hyperlegible"/>
          <w:color w:val="333333"/>
          <w:sz w:val="26"/>
          <w:szCs w:val="26"/>
          <w:highlight w:val="white"/>
          <w:rtl w:val="0"/>
        </w:rPr>
        <w:t xml:space="preserve"> </w:t>
      </w:r>
      <w:hyperlink r:id="rId80">
        <w:r w:rsidDel="00000000" w:rsidR="00000000" w:rsidRPr="00000000">
          <w:rPr>
            <w:rFonts w:ascii="Atkinson Hyperlegible" w:cs="Atkinson Hyperlegible" w:eastAsia="Atkinson Hyperlegible" w:hAnsi="Atkinson Hyperlegible"/>
            <w:color w:val="1155cc"/>
            <w:sz w:val="26"/>
            <w:szCs w:val="26"/>
            <w:highlight w:val="white"/>
            <w:u w:val="single"/>
            <w:rtl w:val="0"/>
          </w:rPr>
          <w:t xml:space="preserve">metalurxia</w:t>
        </w:r>
      </w:hyperlink>
      <w:r w:rsidDel="00000000" w:rsidR="00000000" w:rsidRPr="00000000">
        <w:rPr>
          <w:rFonts w:ascii="Atkinson Hyperlegible" w:cs="Atkinson Hyperlegible" w:eastAsia="Atkinson Hyperlegible" w:hAnsi="Atkinson Hyperlegible"/>
          <w:color w:val="333333"/>
          <w:sz w:val="26"/>
          <w:szCs w:val="26"/>
          <w:highlight w:val="white"/>
          <w:rtl w:val="0"/>
        </w:rPr>
        <w:t xml:space="preserve">. </w:t>
      </w:r>
    </w:p>
    <w:p w:rsidR="00000000" w:rsidDel="00000000" w:rsidP="00000000" w:rsidRDefault="00000000" w:rsidRPr="00000000" w14:paraId="0000008D">
      <w:pPr>
        <w:spacing w:after="0" w:line="360" w:lineRule="auto"/>
        <w:ind w:left="0" w:right="-2.598425196849803" w:firstLine="0"/>
        <w:rPr>
          <w:rFonts w:ascii="Atkinson Hyperlegible" w:cs="Atkinson Hyperlegible" w:eastAsia="Atkinson Hyperlegible" w:hAnsi="Atkinson Hyperlegible"/>
          <w:color w:val="333333"/>
          <w:sz w:val="26"/>
          <w:szCs w:val="26"/>
          <w:highlight w:val="white"/>
        </w:rPr>
      </w:pPr>
      <w:r w:rsidDel="00000000" w:rsidR="00000000" w:rsidRPr="00000000">
        <w:rPr>
          <w:rtl w:val="0"/>
        </w:rPr>
      </w:r>
    </w:p>
    <w:sectPr>
      <w:headerReference r:id="rId81" w:type="default"/>
      <w:footerReference r:id="rId82" w:type="default"/>
      <w:pgSz w:h="16838" w:w="11906" w:orient="portrait"/>
      <w:pgMar w:bottom="1417" w:top="1417" w:left="1701" w:right="1002.401574803150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Aptos"/>
  <w:font w:name="Play">
    <w:embedRegular w:fontKey="{00000000-0000-0000-0000-000000000000}" r:id="rId1" w:subsetted="0"/>
    <w:embedBold w:fontKey="{00000000-0000-0000-0000-000000000000}" r:id="rId2" w:subsetted="0"/>
  </w:font>
  <w:font w:name="Atkinson Hyperlegibl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90">
    <w:pPr>
      <w:jc w:val="right"/>
      <w:rPr>
        <w:rFonts w:ascii="Atkinson Hyperlegible" w:cs="Atkinson Hyperlegible" w:eastAsia="Atkinson Hyperlegible" w:hAnsi="Atkinson Hyperlegible"/>
        <w:sz w:val="26"/>
        <w:szCs w:val="26"/>
      </w:rPr>
    </w:pPr>
    <w:r w:rsidDel="00000000" w:rsidR="00000000" w:rsidRPr="00000000">
      <w:rPr>
        <w:rFonts w:ascii="Atkinson Hyperlegible" w:cs="Atkinson Hyperlegible" w:eastAsia="Atkinson Hyperlegible" w:hAnsi="Atkinson Hyperlegible"/>
        <w:color w:val="002b4a"/>
        <w:sz w:val="26"/>
        <w:szCs w:val="26"/>
        <w:rtl w:val="0"/>
      </w:rPr>
      <w:t xml:space="preserve">Páxina </w:t>
    </w:r>
    <w:r w:rsidDel="00000000" w:rsidR="00000000" w:rsidRPr="00000000">
      <w:rPr>
        <w:rFonts w:ascii="Atkinson Hyperlegible" w:cs="Atkinson Hyperlegible" w:eastAsia="Atkinson Hyperlegible" w:hAnsi="Atkinson Hyperlegible"/>
        <w:sz w:val="26"/>
        <w:szCs w:val="26"/>
      </w:rPr>
      <w:fldChar w:fldCharType="begin"/>
      <w:instrText xml:space="preserve">PAGE</w:instrText>
      <w:fldChar w:fldCharType="separate"/>
      <w:fldChar w:fldCharType="end"/>
    </w:r>
    <w:r w:rsidDel="00000000" w:rsidR="00000000" w:rsidRPr="00000000">
      <w:rPr>
        <w:rFonts w:ascii="Atkinson Hyperlegible" w:cs="Atkinson Hyperlegible" w:eastAsia="Atkinson Hyperlegible" w:hAnsi="Atkinson Hyperlegible"/>
        <w:sz w:val="26"/>
        <w:szCs w:val="26"/>
      </w:rPr>
      <w:drawing>
        <wp:inline distB="114300" distT="114300" distL="114300" distR="114300">
          <wp:extent cx="165600" cy="174471"/>
          <wp:effectExtent b="0" l="0" r="0" t="0"/>
          <wp:docPr id="18580013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5600" cy="174471"/>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tkinson Hyperlegible" w:cs="Atkinson Hyperlegible" w:eastAsia="Atkinson Hyperlegible" w:hAnsi="Atkinson Hyperlegible"/>
        <w:b w:val="1"/>
        <w:i w:val="0"/>
        <w:smallCaps w:val="0"/>
        <w:strike w:val="0"/>
        <w:color w:val="6fa8dc"/>
        <w:sz w:val="26"/>
        <w:szCs w:val="26"/>
        <w:u w:val="none"/>
        <w:shd w:fill="auto" w:val="clear"/>
        <w:vertAlign w:val="baseline"/>
      </w:rPr>
    </w:pPr>
    <w:r w:rsidDel="00000000" w:rsidR="00000000" w:rsidRPr="00000000">
      <w:rPr>
        <w:rFonts w:ascii="Aptos" w:cs="Aptos" w:eastAsia="Aptos" w:hAnsi="Aptos"/>
        <w:b w:val="0"/>
        <w:i w:val="0"/>
        <w:smallCaps w:val="0"/>
        <w:strike w:val="0"/>
        <w:color w:val="000000"/>
        <w:sz w:val="22"/>
        <w:szCs w:val="22"/>
        <w:u w:val="none"/>
        <w:shd w:fill="auto" w:val="clear"/>
        <w:vertAlign w:val="baseline"/>
      </w:rPr>
      <w:drawing>
        <wp:inline distB="0" distT="0" distL="0" distR="0">
          <wp:extent cx="1440180" cy="457200"/>
          <wp:effectExtent b="0" l="0" r="0" t="0"/>
          <wp:docPr descr="Imagen que contiene firmar, exterior, alimentos, parada&#10;&#10;Descripción generada automáticamente" id="1858001320" name="image2.png"/>
          <a:graphic>
            <a:graphicData uri="http://schemas.openxmlformats.org/drawingml/2006/picture">
              <pic:pic>
                <pic:nvPicPr>
                  <pic:cNvPr descr="Imagen que contiene firmar, exterior, alimentos, parada&#10;&#10;Descripción generada automáticamente" id="0" name="image2.png"/>
                  <pic:cNvPicPr preferRelativeResize="0"/>
                </pic:nvPicPr>
                <pic:blipFill>
                  <a:blip r:embed="rId1"/>
                  <a:srcRect b="0" l="0" r="0" t="0"/>
                  <a:stretch>
                    <a:fillRect/>
                  </a:stretch>
                </pic:blipFill>
                <pic:spPr>
                  <a:xfrm>
                    <a:off x="0" y="0"/>
                    <a:ext cx="1440180" cy="457200"/>
                  </a:xfrm>
                  <a:prstGeom prst="rect"/>
                  <a:ln/>
                </pic:spPr>
              </pic:pic>
            </a:graphicData>
          </a:graphic>
        </wp:inline>
      </w:drawing>
    </w: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                   </w:t>
    </w:r>
    <w:r w:rsidDel="00000000" w:rsidR="00000000" w:rsidRPr="00000000">
      <w:rPr>
        <w:rFonts w:ascii="Aptos" w:cs="Aptos" w:eastAsia="Aptos" w:hAnsi="Aptos"/>
        <w:b w:val="0"/>
        <w:i w:val="0"/>
        <w:smallCaps w:val="0"/>
        <w:strike w:val="0"/>
        <w:color w:val="6fa8dc"/>
        <w:sz w:val="22"/>
        <w:szCs w:val="22"/>
        <w:u w:val="none"/>
        <w:shd w:fill="auto" w:val="clear"/>
        <w:vertAlign w:val="baseline"/>
        <w:rtl w:val="0"/>
      </w:rPr>
      <w:t xml:space="preserve"> </w:t>
    </w:r>
    <w:r w:rsidDel="00000000" w:rsidR="00000000" w:rsidRPr="00000000">
      <w:rPr>
        <w:rFonts w:ascii="Atkinson Hyperlegible" w:cs="Atkinson Hyperlegible" w:eastAsia="Atkinson Hyperlegible" w:hAnsi="Atkinson Hyperlegible"/>
        <w:color w:val="6fa8dc"/>
        <w:sz w:val="26"/>
        <w:szCs w:val="26"/>
        <w:rtl w:val="0"/>
      </w:rPr>
      <w:t xml:space="preserve">                             </w:t>
    </w:r>
    <w:r w:rsidDel="00000000" w:rsidR="00000000" w:rsidRPr="00000000">
      <w:rPr>
        <w:rFonts w:ascii="Atkinson Hyperlegible" w:cs="Atkinson Hyperlegible" w:eastAsia="Atkinson Hyperlegible" w:hAnsi="Atkinson Hyperlegible"/>
        <w:color w:val="80bde1"/>
        <w:sz w:val="26"/>
        <w:szCs w:val="26"/>
        <w:rtl w:val="0"/>
      </w:rPr>
      <w:t xml:space="preserve"> </w:t>
    </w:r>
    <w:r w:rsidDel="00000000" w:rsidR="00000000" w:rsidRPr="00000000">
      <w:rPr>
        <w:rFonts w:ascii="Atkinson Hyperlegible" w:cs="Atkinson Hyperlegible" w:eastAsia="Atkinson Hyperlegible" w:hAnsi="Atkinson Hyperlegible"/>
        <w:b w:val="1"/>
        <w:i w:val="0"/>
        <w:smallCaps w:val="0"/>
        <w:strike w:val="0"/>
        <w:color w:val="80bde1"/>
        <w:sz w:val="26"/>
        <w:szCs w:val="26"/>
        <w:u w:val="none"/>
        <w:shd w:fill="auto" w:val="clear"/>
        <w:vertAlign w:val="baseline"/>
        <w:rtl w:val="0"/>
      </w:rPr>
      <w:t xml:space="preserve">“</w:t>
    </w:r>
    <w:r w:rsidDel="00000000" w:rsidR="00000000" w:rsidRPr="00000000">
      <w:rPr>
        <w:rFonts w:ascii="Atkinson Hyperlegible" w:cs="Atkinson Hyperlegible" w:eastAsia="Atkinson Hyperlegible" w:hAnsi="Atkinson Hyperlegible"/>
        <w:b w:val="1"/>
        <w:color w:val="80bde1"/>
        <w:sz w:val="26"/>
        <w:szCs w:val="26"/>
        <w:rtl w:val="0"/>
      </w:rPr>
      <w:t xml:space="preserve">Expoñendo a Prehistoria</w:t>
    </w:r>
    <w:r w:rsidDel="00000000" w:rsidR="00000000" w:rsidRPr="00000000">
      <w:rPr>
        <w:rFonts w:ascii="Atkinson Hyperlegible" w:cs="Atkinson Hyperlegible" w:eastAsia="Atkinson Hyperlegible" w:hAnsi="Atkinson Hyperlegible"/>
        <w:b w:val="1"/>
        <w:i w:val="0"/>
        <w:smallCaps w:val="0"/>
        <w:strike w:val="0"/>
        <w:color w:val="6fa8dc"/>
        <w:sz w:val="26"/>
        <w:szCs w:val="26"/>
        <w:u w:val="none"/>
        <w:shd w:fill="auto" w:val="clear"/>
        <w:vertAlign w:val="baseline"/>
        <w:rtl w:val="0"/>
      </w:rPr>
      <w:t xml:space="preserve">”</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ptos" w:cs="Aptos" w:eastAsia="Aptos" w:hAnsi="Aptos"/>
        <w:sz w:val="22"/>
        <w:szCs w:val="22"/>
        <w:lang w:val="es-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ar"/>
    <w:uiPriority w:val="9"/>
    <w:qFormat w:val="1"/>
    <w:rsid w:val="00360ED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
    <w:uiPriority w:val="9"/>
    <w:semiHidden w:val="1"/>
    <w:unhideWhenUsed w:val="1"/>
    <w:qFormat w:val="1"/>
    <w:rsid w:val="00360ED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
    <w:uiPriority w:val="9"/>
    <w:semiHidden w:val="1"/>
    <w:unhideWhenUsed w:val="1"/>
    <w:qFormat w:val="1"/>
    <w:rsid w:val="00360ED2"/>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
    <w:uiPriority w:val="9"/>
    <w:semiHidden w:val="1"/>
    <w:unhideWhenUsed w:val="1"/>
    <w:qFormat w:val="1"/>
    <w:rsid w:val="00360ED2"/>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
    <w:uiPriority w:val="9"/>
    <w:semiHidden w:val="1"/>
    <w:unhideWhenUsed w:val="1"/>
    <w:qFormat w:val="1"/>
    <w:rsid w:val="00360ED2"/>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
    <w:uiPriority w:val="9"/>
    <w:semiHidden w:val="1"/>
    <w:unhideWhenUsed w:val="1"/>
    <w:qFormat w:val="1"/>
    <w:rsid w:val="00360ED2"/>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
    <w:uiPriority w:val="9"/>
    <w:semiHidden w:val="1"/>
    <w:unhideWhenUsed w:val="1"/>
    <w:qFormat w:val="1"/>
    <w:rsid w:val="00360ED2"/>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
    <w:uiPriority w:val="9"/>
    <w:semiHidden w:val="1"/>
    <w:unhideWhenUsed w:val="1"/>
    <w:qFormat w:val="1"/>
    <w:rsid w:val="00360ED2"/>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
    <w:uiPriority w:val="9"/>
    <w:semiHidden w:val="1"/>
    <w:unhideWhenUsed w:val="1"/>
    <w:qFormat w:val="1"/>
    <w:rsid w:val="00360ED2"/>
    <w:pPr>
      <w:keepNext w:val="1"/>
      <w:keepLines w:val="1"/>
      <w:spacing w:after="0"/>
      <w:outlineLvl w:val="8"/>
    </w:pPr>
    <w:rPr>
      <w:rFonts w:cstheme="majorBidi" w:eastAsiaTheme="majorEastAsia"/>
      <w:color w:val="272727" w:themeColor="text1" w:themeTint="0000D8"/>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360ED2"/>
    <w:rPr>
      <w:rFonts w:asciiTheme="majorHAnsi" w:cstheme="majorBidi" w:eastAsiaTheme="majorEastAsia" w:hAnsiTheme="majorHAnsi"/>
      <w:color w:val="0f4761" w:themeColor="accent1" w:themeShade="0000BF"/>
      <w:sz w:val="40"/>
      <w:szCs w:val="40"/>
    </w:rPr>
  </w:style>
  <w:style w:type="character" w:styleId="Ttulo2Car" w:customStyle="1">
    <w:name w:val="Título 2 Car"/>
    <w:basedOn w:val="Fuentedeprrafopredeter"/>
    <w:link w:val="Ttulo2"/>
    <w:uiPriority w:val="9"/>
    <w:semiHidden w:val="1"/>
    <w:rsid w:val="00360ED2"/>
    <w:rPr>
      <w:rFonts w:asciiTheme="majorHAnsi" w:cstheme="majorBidi" w:eastAsiaTheme="majorEastAsia" w:hAnsiTheme="majorHAnsi"/>
      <w:color w:val="0f4761" w:themeColor="accent1" w:themeShade="0000BF"/>
      <w:sz w:val="32"/>
      <w:szCs w:val="32"/>
    </w:rPr>
  </w:style>
  <w:style w:type="character" w:styleId="Ttulo3Car" w:customStyle="1">
    <w:name w:val="Título 3 Car"/>
    <w:basedOn w:val="Fuentedeprrafopredeter"/>
    <w:link w:val="Ttulo3"/>
    <w:uiPriority w:val="9"/>
    <w:semiHidden w:val="1"/>
    <w:rsid w:val="00360ED2"/>
    <w:rPr>
      <w:rFonts w:cstheme="majorBidi" w:eastAsiaTheme="majorEastAsia"/>
      <w:color w:val="0f4761" w:themeColor="accent1" w:themeShade="0000BF"/>
      <w:sz w:val="28"/>
      <w:szCs w:val="28"/>
    </w:rPr>
  </w:style>
  <w:style w:type="character" w:styleId="Ttulo4Car" w:customStyle="1">
    <w:name w:val="Título 4 Car"/>
    <w:basedOn w:val="Fuentedeprrafopredeter"/>
    <w:link w:val="Ttulo4"/>
    <w:uiPriority w:val="9"/>
    <w:semiHidden w:val="1"/>
    <w:rsid w:val="00360ED2"/>
    <w:rPr>
      <w:rFonts w:cstheme="majorBidi" w:eastAsiaTheme="majorEastAsia"/>
      <w:i w:val="1"/>
      <w:iCs w:val="1"/>
      <w:color w:val="0f4761" w:themeColor="accent1" w:themeShade="0000BF"/>
    </w:rPr>
  </w:style>
  <w:style w:type="character" w:styleId="Ttulo5Car" w:customStyle="1">
    <w:name w:val="Título 5 Car"/>
    <w:basedOn w:val="Fuentedeprrafopredeter"/>
    <w:link w:val="Ttulo5"/>
    <w:uiPriority w:val="9"/>
    <w:semiHidden w:val="1"/>
    <w:rsid w:val="00360ED2"/>
    <w:rPr>
      <w:rFonts w:cstheme="majorBidi" w:eastAsiaTheme="majorEastAsia"/>
      <w:color w:val="0f4761" w:themeColor="accent1" w:themeShade="0000BF"/>
    </w:rPr>
  </w:style>
  <w:style w:type="character" w:styleId="Ttulo6Car" w:customStyle="1">
    <w:name w:val="Título 6 Car"/>
    <w:basedOn w:val="Fuentedeprrafopredeter"/>
    <w:link w:val="Ttulo6"/>
    <w:uiPriority w:val="9"/>
    <w:semiHidden w:val="1"/>
    <w:rsid w:val="00360ED2"/>
    <w:rPr>
      <w:rFonts w:cstheme="majorBidi" w:eastAsiaTheme="majorEastAsia"/>
      <w:i w:val="1"/>
      <w:iCs w:val="1"/>
      <w:color w:val="595959" w:themeColor="text1" w:themeTint="0000A6"/>
    </w:rPr>
  </w:style>
  <w:style w:type="character" w:styleId="Ttulo7Car" w:customStyle="1">
    <w:name w:val="Título 7 Car"/>
    <w:basedOn w:val="Fuentedeprrafopredeter"/>
    <w:link w:val="Ttulo7"/>
    <w:uiPriority w:val="9"/>
    <w:semiHidden w:val="1"/>
    <w:rsid w:val="00360ED2"/>
    <w:rPr>
      <w:rFonts w:cstheme="majorBidi" w:eastAsiaTheme="majorEastAsia"/>
      <w:color w:val="595959" w:themeColor="text1" w:themeTint="0000A6"/>
    </w:rPr>
  </w:style>
  <w:style w:type="character" w:styleId="Ttulo8Car" w:customStyle="1">
    <w:name w:val="Título 8 Car"/>
    <w:basedOn w:val="Fuentedeprrafopredeter"/>
    <w:link w:val="Ttulo8"/>
    <w:uiPriority w:val="9"/>
    <w:semiHidden w:val="1"/>
    <w:rsid w:val="00360ED2"/>
    <w:rPr>
      <w:rFonts w:cstheme="majorBidi" w:eastAsiaTheme="majorEastAsia"/>
      <w:i w:val="1"/>
      <w:iCs w:val="1"/>
      <w:color w:val="272727" w:themeColor="text1" w:themeTint="0000D8"/>
    </w:rPr>
  </w:style>
  <w:style w:type="character" w:styleId="Ttulo9Car" w:customStyle="1">
    <w:name w:val="Título 9 Car"/>
    <w:basedOn w:val="Fuentedeprrafopredeter"/>
    <w:link w:val="Ttulo9"/>
    <w:uiPriority w:val="9"/>
    <w:semiHidden w:val="1"/>
    <w:rsid w:val="00360ED2"/>
    <w:rPr>
      <w:rFonts w:cstheme="majorBidi" w:eastAsiaTheme="majorEastAsia"/>
      <w:color w:val="272727" w:themeColor="text1" w:themeTint="0000D8"/>
    </w:rPr>
  </w:style>
  <w:style w:type="paragraph" w:styleId="Ttulo">
    <w:name w:val="Title"/>
    <w:basedOn w:val="Normal"/>
    <w:next w:val="Normal"/>
    <w:link w:val="TtuloCar"/>
    <w:uiPriority w:val="10"/>
    <w:qFormat w:val="1"/>
    <w:rsid w:val="00360ED2"/>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Car" w:customStyle="1">
    <w:name w:val="Título Car"/>
    <w:basedOn w:val="Fuentedeprrafopredeter"/>
    <w:link w:val="Ttulo"/>
    <w:uiPriority w:val="10"/>
    <w:rsid w:val="00360ED2"/>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
    <w:uiPriority w:val="11"/>
    <w:qFormat w:val="1"/>
    <w:rsid w:val="00360ED2"/>
    <w:pPr>
      <w:numPr>
        <w:ilvl w:val="1"/>
      </w:numPr>
    </w:pPr>
    <w:rPr>
      <w:rFonts w:cstheme="majorBidi" w:eastAsiaTheme="majorEastAsia"/>
      <w:color w:val="595959" w:themeColor="text1" w:themeTint="0000A6"/>
      <w:spacing w:val="15"/>
      <w:sz w:val="28"/>
      <w:szCs w:val="28"/>
    </w:rPr>
  </w:style>
  <w:style w:type="character" w:styleId="SubttuloCar" w:customStyle="1">
    <w:name w:val="Subtítulo Car"/>
    <w:basedOn w:val="Fuentedeprrafopredeter"/>
    <w:link w:val="Subttulo"/>
    <w:uiPriority w:val="11"/>
    <w:rsid w:val="00360ED2"/>
    <w:rPr>
      <w:rFonts w:cstheme="majorBidi" w:eastAsiaTheme="majorEastAsia"/>
      <w:color w:val="595959" w:themeColor="text1" w:themeTint="0000A6"/>
      <w:spacing w:val="15"/>
      <w:sz w:val="28"/>
      <w:szCs w:val="28"/>
    </w:rPr>
  </w:style>
  <w:style w:type="paragraph" w:styleId="Cita">
    <w:name w:val="Quote"/>
    <w:basedOn w:val="Normal"/>
    <w:next w:val="Normal"/>
    <w:link w:val="CitaCar"/>
    <w:uiPriority w:val="29"/>
    <w:qFormat w:val="1"/>
    <w:rsid w:val="00360ED2"/>
    <w:pPr>
      <w:spacing w:before="160"/>
      <w:jc w:val="center"/>
    </w:pPr>
    <w:rPr>
      <w:i w:val="1"/>
      <w:iCs w:val="1"/>
      <w:color w:val="404040" w:themeColor="text1" w:themeTint="0000BF"/>
    </w:rPr>
  </w:style>
  <w:style w:type="character" w:styleId="CitaCar" w:customStyle="1">
    <w:name w:val="Cita Car"/>
    <w:basedOn w:val="Fuentedeprrafopredeter"/>
    <w:link w:val="Cita"/>
    <w:uiPriority w:val="29"/>
    <w:rsid w:val="00360ED2"/>
    <w:rPr>
      <w:i w:val="1"/>
      <w:iCs w:val="1"/>
      <w:color w:val="404040" w:themeColor="text1" w:themeTint="0000BF"/>
    </w:rPr>
  </w:style>
  <w:style w:type="paragraph" w:styleId="Prrafodelista">
    <w:name w:val="List Paragraph"/>
    <w:basedOn w:val="Normal"/>
    <w:uiPriority w:val="34"/>
    <w:qFormat w:val="1"/>
    <w:rsid w:val="00360ED2"/>
    <w:pPr>
      <w:ind w:left="720"/>
      <w:contextualSpacing w:val="1"/>
    </w:pPr>
  </w:style>
  <w:style w:type="character" w:styleId="nfasisintenso">
    <w:name w:val="Intense Emphasis"/>
    <w:basedOn w:val="Fuentedeprrafopredeter"/>
    <w:uiPriority w:val="21"/>
    <w:qFormat w:val="1"/>
    <w:rsid w:val="00360ED2"/>
    <w:rPr>
      <w:i w:val="1"/>
      <w:iCs w:val="1"/>
      <w:color w:val="0f4761" w:themeColor="accent1" w:themeShade="0000BF"/>
    </w:rPr>
  </w:style>
  <w:style w:type="paragraph" w:styleId="Citadestacada">
    <w:name w:val="Intense Quote"/>
    <w:basedOn w:val="Normal"/>
    <w:next w:val="Normal"/>
    <w:link w:val="CitadestacadaCar"/>
    <w:uiPriority w:val="30"/>
    <w:qFormat w:val="1"/>
    <w:rsid w:val="00360ED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destacadaCar" w:customStyle="1">
    <w:name w:val="Cita destacada Car"/>
    <w:basedOn w:val="Fuentedeprrafopredeter"/>
    <w:link w:val="Citadestacada"/>
    <w:uiPriority w:val="30"/>
    <w:rsid w:val="00360ED2"/>
    <w:rPr>
      <w:i w:val="1"/>
      <w:iCs w:val="1"/>
      <w:color w:val="0f4761" w:themeColor="accent1" w:themeShade="0000BF"/>
    </w:rPr>
  </w:style>
  <w:style w:type="character" w:styleId="Referenciaintensa">
    <w:name w:val="Intense Reference"/>
    <w:basedOn w:val="Fuentedeprrafopredeter"/>
    <w:uiPriority w:val="32"/>
    <w:qFormat w:val="1"/>
    <w:rsid w:val="00360ED2"/>
    <w:rPr>
      <w:b w:val="1"/>
      <w:bCs w:val="1"/>
      <w:smallCaps w:val="1"/>
      <w:color w:val="0f4761" w:themeColor="accent1" w:themeShade="0000BF"/>
      <w:spacing w:val="5"/>
    </w:rPr>
  </w:style>
  <w:style w:type="paragraph" w:styleId="Encabezado">
    <w:name w:val="header"/>
    <w:basedOn w:val="Normal"/>
    <w:link w:val="EncabezadoCar"/>
    <w:uiPriority w:val="99"/>
    <w:unhideWhenUsed w:val="1"/>
    <w:rsid w:val="00360ED2"/>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360ED2"/>
  </w:style>
  <w:style w:type="paragraph" w:styleId="Piedepgina">
    <w:name w:val="footer"/>
    <w:basedOn w:val="Normal"/>
    <w:link w:val="PiedepginaCar"/>
    <w:uiPriority w:val="99"/>
    <w:unhideWhenUsed w:val="1"/>
    <w:rsid w:val="00360ED2"/>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360ED2"/>
  </w:style>
  <w:style w:type="paragraph" w:styleId="NormalWeb">
    <w:name w:val="Normal (Web)"/>
    <w:basedOn w:val="Normal"/>
    <w:uiPriority w:val="99"/>
    <w:semiHidden w:val="1"/>
    <w:unhideWhenUsed w:val="1"/>
    <w:rsid w:val="00360ED2"/>
    <w:pPr>
      <w:spacing w:after="100" w:afterAutospacing="1" w:before="100" w:beforeAutospacing="1" w:line="240" w:lineRule="auto"/>
    </w:pPr>
    <w:rPr>
      <w:rFonts w:ascii="Times New Roman" w:cs="Times New Roman" w:eastAsia="Times New Roman" w:hAnsi="Times New Roman"/>
      <w:kern w:val="0"/>
      <w:sz w:val="24"/>
      <w:szCs w:val="24"/>
      <w:lang w:eastAsia="es-ES"/>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0y8RRREPGBo" TargetMode="External"/><Relationship Id="rId42" Type="http://schemas.openxmlformats.org/officeDocument/2006/relationships/hyperlink" Target="https://www.atapuerca.org/es/ficha/Z1B1CA262-9C0C-C75D-FC2B6BF958EAC811/el-canibalismo-fue-una-estrategia-rentable-para-homo-antecessor" TargetMode="External"/><Relationship Id="rId41" Type="http://schemas.openxmlformats.org/officeDocument/2006/relationships/hyperlink" Target="https://www.youtube.com/watch?v=0y8RRREPGBo" TargetMode="External"/><Relationship Id="rId44" Type="http://schemas.openxmlformats.org/officeDocument/2006/relationships/hyperlink" Target="https://es.wikipedia.org/wiki/Flauta_de_Divje_Babe" TargetMode="External"/><Relationship Id="rId43" Type="http://schemas.openxmlformats.org/officeDocument/2006/relationships/hyperlink" Target="https://historia.nationalgeographic.com.es/a/neandertales-a-sus-muertos-hace-41000-anos_16024" TargetMode="External"/><Relationship Id="rId46" Type="http://schemas.openxmlformats.org/officeDocument/2006/relationships/hyperlink" Target="https://musee-archeologienationale.fr/collection/objet/propulseur-aux-poissons" TargetMode="External"/><Relationship Id="rId45" Type="http://schemas.openxmlformats.org/officeDocument/2006/relationships/hyperlink" Target="https://musee-archeologienationale.fr/collection/objet/un-grand-baton-perce-grave-de-chevaux" TargetMode="External"/><Relationship Id="rId80" Type="http://schemas.openxmlformats.org/officeDocument/2006/relationships/hyperlink" Target="https://www.farodevigo.es/sociedad/2020/07/07/metal-empezo-usarse-prehistoria-crear-15137671.html" TargetMode="External"/><Relationship Id="rId82" Type="http://schemas.openxmlformats.org/officeDocument/2006/relationships/footer" Target="footer1.xml"/><Relationship Id="rId81"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qd1YehNpbV4" TargetMode="External"/><Relationship Id="rId48" Type="http://schemas.openxmlformats.org/officeDocument/2006/relationships/hyperlink" Target="https://youtu.be/iclFmP79BkI" TargetMode="External"/><Relationship Id="rId47" Type="http://schemas.openxmlformats.org/officeDocument/2006/relationships/hyperlink" Target="https://es.wikipedia.org/wiki/Venus_paleol%C3%ADticas" TargetMode="External"/><Relationship Id="rId49" Type="http://schemas.openxmlformats.org/officeDocument/2006/relationships/hyperlink" Target="https://www.youtube.com/watch?v=5SGeNZMAA6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outu.be/PoRr0moh2t0" TargetMode="External"/><Relationship Id="rId8" Type="http://schemas.openxmlformats.org/officeDocument/2006/relationships/hyperlink" Target="https://www.youtube.com/watch?v=qd1YehNpbV4" TargetMode="External"/><Relationship Id="rId73" Type="http://schemas.openxmlformats.org/officeDocument/2006/relationships/hyperlink" Target="https://youtu.be/Kxwb2kSVCaw?si=VvGZKVE6oIf5eNeg" TargetMode="External"/><Relationship Id="rId72" Type="http://schemas.openxmlformats.org/officeDocument/2006/relationships/hyperlink" Target="https://youtu.be/Xxn9saIzTOE?si=bxzRw0wryOACNKye" TargetMode="External"/><Relationship Id="rId31" Type="http://schemas.openxmlformats.org/officeDocument/2006/relationships/hyperlink" Target="https://musee-archeologienationale.fr/collection/objet/aiguille-chas" TargetMode="External"/><Relationship Id="rId75" Type="http://schemas.openxmlformats.org/officeDocument/2006/relationships/hyperlink" Target="https://youtu.be/oCbtfXGE81I?si=77XEHhv6WAPEBgAz" TargetMode="External"/><Relationship Id="rId30" Type="http://schemas.openxmlformats.org/officeDocument/2006/relationships/hyperlink" Target="https://es.wikipedia.org/wiki/Raedera" TargetMode="External"/><Relationship Id="rId74" Type="http://schemas.openxmlformats.org/officeDocument/2006/relationships/hyperlink" Target="https://youtu.be/jlncQ1pCDlc?si=kiR2Nch1SVEZg4fa" TargetMode="External"/><Relationship Id="rId33" Type="http://schemas.openxmlformats.org/officeDocument/2006/relationships/hyperlink" Target="https://museovirtual.usc.gal/es/bienes/tres-lascas-liticas" TargetMode="External"/><Relationship Id="rId77" Type="http://schemas.openxmlformats.org/officeDocument/2006/relationships/hyperlink" Target="https://www.youtube.com/watch?v=nxtah_XZPuM" TargetMode="External"/><Relationship Id="rId32" Type="http://schemas.openxmlformats.org/officeDocument/2006/relationships/hyperlink" Target="https://www.metmuseum.org/art/collection/search/815448" TargetMode="External"/><Relationship Id="rId76" Type="http://schemas.openxmlformats.org/officeDocument/2006/relationships/hyperlink" Target="https://youtu.be/J1oKzRfY5Mc?si=rlXJQ_5WX2vPgPTG" TargetMode="External"/><Relationship Id="rId35" Type="http://schemas.openxmlformats.org/officeDocument/2006/relationships/hyperlink" Target="https://www.meer.com/es/73358-lady-sapiens" TargetMode="External"/><Relationship Id="rId79" Type="http://schemas.openxmlformats.org/officeDocument/2006/relationships/hyperlink" Target="https://www.labrujulaverde.com/2018/05/la-rueda-de-las-marismas-de-liubliana-es-la-mas-antigua-de-madera-descubierta-en-el-mundo-y-tiene-mas-de-5-000-anos" TargetMode="External"/><Relationship Id="rId34" Type="http://schemas.openxmlformats.org/officeDocument/2006/relationships/hyperlink" Target="https://museovirtual.usc.gal/es/bienes/tres-lascas-liticas" TargetMode="External"/><Relationship Id="rId78" Type="http://schemas.openxmlformats.org/officeDocument/2006/relationships/hyperlink" Target="https://www.youtube.com/watch?v=ZWEuoyNsfzA" TargetMode="External"/><Relationship Id="rId71" Type="http://schemas.openxmlformats.org/officeDocument/2006/relationships/hyperlink" Target="https://upload.wikimedia.org/wikipedia/commons/9/96/Dolmen_de_Menga_06.jpg" TargetMode="External"/><Relationship Id="rId70" Type="http://schemas.openxmlformats.org/officeDocument/2006/relationships/hyperlink" Target="https://es.wikipedia.org/wiki/Stonehenge" TargetMode="External"/><Relationship Id="rId37" Type="http://schemas.openxmlformats.org/officeDocument/2006/relationships/hyperlink" Target="https://www.atapuerca.org/es/ficha/zba71b21e-f6ad-7445-c58d8eec35752af8/las-edades-de-atapuerca" TargetMode="External"/><Relationship Id="rId36" Type="http://schemas.openxmlformats.org/officeDocument/2006/relationships/hyperlink" Target="https://www.atapuerca.org/es/ficha/zba71b21e-f6ad-7445-c58d8eec35752af8/las-edades-de-atapuerca" TargetMode="External"/><Relationship Id="rId39" Type="http://schemas.openxmlformats.org/officeDocument/2006/relationships/hyperlink" Target="https://www.rtve.es/noticias/20230831/ancestros-humanos-vivido-pleistoceno-momento-cercano-extincion/2454982.shtml" TargetMode="External"/><Relationship Id="rId38" Type="http://schemas.openxmlformats.org/officeDocument/2006/relationships/hyperlink" Target="https://www.youtube.com/watch?v=O3ZR_zS7lTI" TargetMode="External"/><Relationship Id="rId62" Type="http://schemas.openxmlformats.org/officeDocument/2006/relationships/hyperlink" Target="https://www.youtube.com/watch?v=zCy_bRhzLnM" TargetMode="External"/><Relationship Id="rId61" Type="http://schemas.openxmlformats.org/officeDocument/2006/relationships/hyperlink" Target="https://www.marqalicante.com/exposiciones/index.php?exp=16&amp;tc=ES&amp;nu=221&amp;" TargetMode="External"/><Relationship Id="rId20" Type="http://schemas.openxmlformats.org/officeDocument/2006/relationships/hyperlink" Target="https://artsandculture.google.com/story/-gVxnn3XjM8HLw?hl=es" TargetMode="External"/><Relationship Id="rId64" Type="http://schemas.openxmlformats.org/officeDocument/2006/relationships/hyperlink" Target="https://upload.wikimedia.org/wikipedia/commons/1/18/Almoloya_Diadema.jpg" TargetMode="External"/><Relationship Id="rId63" Type="http://schemas.openxmlformats.org/officeDocument/2006/relationships/hyperlink" Target="https://gl.wikipedia.org/wiki/T%C3%BAmulo_da_Dama_de_Vix" TargetMode="External"/><Relationship Id="rId22" Type="http://schemas.openxmlformats.org/officeDocument/2006/relationships/hyperlink" Target="https://www.atapuerca.org/es/ficha/zb599d06a-eacd-b604-ae5ce77b3d0c57d0/la-chica-de-la-gran-dolina" TargetMode="External"/><Relationship Id="rId66" Type="http://schemas.openxmlformats.org/officeDocument/2006/relationships/hyperlink" Target="https://upload.wikimedia.org/wikipedia/commons/6/66/Punzones%2C_varillas_y_peine_de_hueso._Ajuar_funerario_de_la_sepultura_7_de_Los_Millares_-_M.A.N.jpg" TargetMode="External"/><Relationship Id="rId21" Type="http://schemas.openxmlformats.org/officeDocument/2006/relationships/hyperlink" Target="https://www.atapuerca.org/es/ficha/zb599d06a-eacd-b604-ae5ce77b3d0c57d0/la-chica-de-la-gran-dolina" TargetMode="External"/><Relationship Id="rId65" Type="http://schemas.openxmlformats.org/officeDocument/2006/relationships/hyperlink" Target="https://es.wikipedia.org/wiki/Espadas_de_la_Edad_del_Bronce#/media/Archivo:Apa_Schwerter.jpg" TargetMode="External"/><Relationship Id="rId24" Type="http://schemas.openxmlformats.org/officeDocument/2006/relationships/hyperlink" Target="https://www.nationalgeographic.es/historia/neandertales-quienes-extincion" TargetMode="External"/><Relationship Id="rId68" Type="http://schemas.openxmlformats.org/officeDocument/2006/relationships/hyperlink" Target="https://viajes.nationalgeographic.com.es/a/leyendas-misterios-cinco-monumentos-megaliticos-europa_9456" TargetMode="External"/><Relationship Id="rId23" Type="http://schemas.openxmlformats.org/officeDocument/2006/relationships/hyperlink" Target="https://www.nationalgeographic.es/historia/neandertales-quienes-extincion" TargetMode="External"/><Relationship Id="rId67" Type="http://schemas.openxmlformats.org/officeDocument/2006/relationships/hyperlink" Target="https://upload.wikimedia.org/wikipedia/commons/6/66/Punzones%2C_varillas_y_peine_de_hueso._Ajuar_funerario_de_la_sepultura_7_de_Los_Millares_-_M.A.N.jpg" TargetMode="External"/><Relationship Id="rId60" Type="http://schemas.openxmlformats.org/officeDocument/2006/relationships/hyperlink" Target="https://www.worldhistory.org/uploads/images/2910.jpg?v=1703020203" TargetMode="External"/><Relationship Id="rId26" Type="http://schemas.openxmlformats.org/officeDocument/2006/relationships/hyperlink" Target="https://www.youtube.com/watch?v=qd1YehNpbV4" TargetMode="External"/><Relationship Id="rId25" Type="http://schemas.openxmlformats.org/officeDocument/2006/relationships/hyperlink" Target="https://www.nationalgeographic.com.es/ciencia/x-neandertal-y-sapiens-hibridacion-dos-especies-humanas_15933" TargetMode="External"/><Relationship Id="rId69" Type="http://schemas.openxmlformats.org/officeDocument/2006/relationships/hyperlink" Target="https://www.ngenespanol.com/el-mundo/que-son-las-piedras-de-carnac-y-cuando-aparecieron-en-francia/" TargetMode="External"/><Relationship Id="rId28" Type="http://schemas.openxmlformats.org/officeDocument/2006/relationships/hyperlink" Target="https://www.museoevolucionhumana.com/media/Elhabitat.pdf" TargetMode="External"/><Relationship Id="rId27" Type="http://schemas.openxmlformats.org/officeDocument/2006/relationships/hyperlink" Target="https://www.museoevolucionhumana.com/media/Elhabitat.pdf" TargetMode="External"/><Relationship Id="rId29" Type="http://schemas.openxmlformats.org/officeDocument/2006/relationships/hyperlink" Target="https://www.youtube.com/watch?v=_Qwta5eFtJ0" TargetMode="External"/><Relationship Id="rId51" Type="http://schemas.openxmlformats.org/officeDocument/2006/relationships/hyperlink" Target="https://youtu.be/iclFmP79BkI" TargetMode="External"/><Relationship Id="rId50" Type="http://schemas.openxmlformats.org/officeDocument/2006/relationships/hyperlink" Target="https://www.youtube.com/watch?v=5SGeNZMAA6M" TargetMode="External"/><Relationship Id="rId53" Type="http://schemas.openxmlformats.org/officeDocument/2006/relationships/hyperlink" Target="https://youtu.be/OaG7dM-9tSA" TargetMode="External"/><Relationship Id="rId52" Type="http://schemas.openxmlformats.org/officeDocument/2006/relationships/hyperlink" Target="https://youtu.be/OaG7dM-9tSA" TargetMode="External"/><Relationship Id="rId11" Type="http://schemas.openxmlformats.org/officeDocument/2006/relationships/hyperlink" Target="https://www.youtube.com/watch?v=ncaMljHBCZk" TargetMode="External"/><Relationship Id="rId55" Type="http://schemas.openxmlformats.org/officeDocument/2006/relationships/hyperlink" Target="https://upload.wikimedia.org/wikipedia/commons/f/f8/Hachas_de_anfibolita._Neol%C3%ADtico._Cueva_de_los_Murci%C3%A9lagos%2C_Albu%C3%B1ol._Museo_Arqueol%C3%B3gico_Nacional_de_Espa%C3%B1a.jpg" TargetMode="External"/><Relationship Id="rId10" Type="http://schemas.openxmlformats.org/officeDocument/2006/relationships/hyperlink" Target="https://www.youtube.com/watch?v=ncaMljHBCZk" TargetMode="External"/><Relationship Id="rId54" Type="http://schemas.openxmlformats.org/officeDocument/2006/relationships/hyperlink" Target="https://upload.wikimedia.org/wikipedia/commons/7/7d/Molino_de_mano_neol%C3%ADtico_de_piedra_arenisca.jpg" TargetMode="External"/><Relationship Id="rId13" Type="http://schemas.openxmlformats.org/officeDocument/2006/relationships/hyperlink" Target="https://educahistoria.com/pulgar-oponible/" TargetMode="External"/><Relationship Id="rId57" Type="http://schemas.openxmlformats.org/officeDocument/2006/relationships/hyperlink" Target="https://upload.wikimedia.org/wikipedia/commons/3/32/Cer%C3%A1mica_neol%C3%ADtica_M.A.N._01.JPG" TargetMode="External"/><Relationship Id="rId12" Type="http://schemas.openxmlformats.org/officeDocument/2006/relationships/hyperlink" Target="https://educahistoria.com/pulgar-oponible/" TargetMode="External"/><Relationship Id="rId56" Type="http://schemas.openxmlformats.org/officeDocument/2006/relationships/hyperlink" Target="https://upload.wikimedia.org/wikipedia/commons/2/29/Cester%C3%ADa_Murci%C3%A9lagos_05.JPG" TargetMode="External"/><Relationship Id="rId15" Type="http://schemas.openxmlformats.org/officeDocument/2006/relationships/hyperlink" Target="https://www.mundoprehistorico.com/portfolio/lucy/" TargetMode="External"/><Relationship Id="rId59" Type="http://schemas.openxmlformats.org/officeDocument/2006/relationships/hyperlink" Target="https://upload.wikimedia.org/wikipedia/commons/d/d2/%C3%8Ddolo_oculado_Ereta_del_Pedregal_Eneol%C3%ADtico_%284%29.JPG" TargetMode="External"/><Relationship Id="rId14" Type="http://schemas.openxmlformats.org/officeDocument/2006/relationships/hyperlink" Target="https://www.mundoprehistorico.com/portfolio/lucy/" TargetMode="External"/><Relationship Id="rId58" Type="http://schemas.openxmlformats.org/officeDocument/2006/relationships/hyperlink" Target="https://upload.wikimedia.org/wikipedia/commons/3/32/Cer%C3%A1mica_neol%C3%ADtica_M.A.N._01.JPG" TargetMode="External"/><Relationship Id="rId17" Type="http://schemas.openxmlformats.org/officeDocument/2006/relationships/hyperlink" Target="https://www.nationalgeographic.es/historia/el-fosil-humano-mas-antiguo-encontrado-redibuja-nuestro-arbol-genealogico" TargetMode="External"/><Relationship Id="rId16" Type="http://schemas.openxmlformats.org/officeDocument/2006/relationships/hyperlink" Target="https://commons.wikimedia.org/wiki/Category:Laetoli_footprints#/media/File:Test-pit_L8_at_Laetoli_Site_S.jpg" TargetMode="External"/><Relationship Id="rId19" Type="http://schemas.openxmlformats.org/officeDocument/2006/relationships/hyperlink" Target="http://atlasofhumanevolution.com/HomoErectusEs.asp#2" TargetMode="External"/><Relationship Id="rId18" Type="http://schemas.openxmlformats.org/officeDocument/2006/relationships/hyperlink" Target="http://atlasofhumanevolution.com/HomoErectusEs.asp#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AtkinsonHyperlegible-regular.ttf"/><Relationship Id="rId4" Type="http://schemas.openxmlformats.org/officeDocument/2006/relationships/font" Target="fonts/AtkinsonHyperlegible-bold.ttf"/><Relationship Id="rId5" Type="http://schemas.openxmlformats.org/officeDocument/2006/relationships/font" Target="fonts/AtkinsonHyperlegible-italic.ttf"/><Relationship Id="rId6" Type="http://schemas.openxmlformats.org/officeDocument/2006/relationships/font" Target="fonts/AtkinsonHyperlegibl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65hL00+pc4LuhGcfXijIcvuNSw==">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2024-04-07T08:23:00Z</dcterms:created>
  <dc:creator>Cristina Gonzalez</dc:creator>
</cp:coreProperties>
</file>