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19F" w:rsidRPr="0028019F" w:rsidRDefault="00907644" w:rsidP="00907644">
      <w:pPr>
        <w:pStyle w:val="Prrafodelista"/>
        <w:numPr>
          <w:ilvl w:val="0"/>
          <w:numId w:val="1"/>
        </w:num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sz w:val="24"/>
          <w:szCs w:val="24"/>
        </w:rPr>
        <w:t xml:space="preserve">¿Cuál de los </w:t>
      </w:r>
      <w:r w:rsidR="0028019F" w:rsidRPr="0028019F">
        <w:rPr>
          <w:rFonts w:ascii="Xunta Sans" w:hAnsi="Xunta Sans" w:cs="Arial"/>
          <w:b/>
          <w:sz w:val="24"/>
          <w:szCs w:val="24"/>
        </w:rPr>
        <w:t xml:space="preserve">valores </w:t>
      </w:r>
      <w:r>
        <w:rPr>
          <w:rFonts w:ascii="Xunta Sans" w:hAnsi="Xunta Sans" w:cs="Arial"/>
          <w:b/>
          <w:sz w:val="24"/>
          <w:szCs w:val="24"/>
        </w:rPr>
        <w:t>no corresponde al estándar de l</w:t>
      </w:r>
      <w:r w:rsidR="0028019F" w:rsidRPr="0028019F">
        <w:rPr>
          <w:rFonts w:ascii="Xunta Sans" w:hAnsi="Xunta Sans" w:cs="Arial"/>
          <w:b/>
          <w:sz w:val="24"/>
          <w:szCs w:val="24"/>
        </w:rPr>
        <w:t>a señal analógica de un sensor?</w:t>
      </w:r>
    </w:p>
    <w:p w:rsidR="00907644" w:rsidRPr="0028019F" w:rsidRDefault="0028019F" w:rsidP="00907644">
      <w:pPr>
        <w:spacing w:after="0" w:line="276" w:lineRule="auto"/>
        <w:ind w:left="426" w:hanging="284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 xml:space="preserve">a) De O Vcc a 10 Vcc. </w:t>
      </w:r>
      <w:r w:rsidR="00907644">
        <w:rPr>
          <w:rFonts w:ascii="Xunta Sans" w:hAnsi="Xunta Sans" w:cs="Arial"/>
          <w:sz w:val="24"/>
          <w:szCs w:val="24"/>
        </w:rPr>
        <w:t xml:space="preserve">     </w:t>
      </w:r>
      <w:r w:rsidRPr="0041443F">
        <w:rPr>
          <w:rFonts w:ascii="Xunta Sans" w:hAnsi="Xunta Sans" w:cs="Arial"/>
          <w:sz w:val="24"/>
          <w:szCs w:val="24"/>
          <w:highlight w:val="yellow"/>
        </w:rPr>
        <w:t>b) De O Vcc a 24 Vcc.</w:t>
      </w:r>
      <w:r w:rsidRPr="0028019F">
        <w:rPr>
          <w:rFonts w:ascii="Xunta Sans" w:hAnsi="Xunta Sans" w:cs="Arial"/>
          <w:sz w:val="24"/>
          <w:szCs w:val="24"/>
        </w:rPr>
        <w:t xml:space="preserve"> </w:t>
      </w:r>
      <w:r w:rsidR="00907644">
        <w:rPr>
          <w:rFonts w:ascii="Xunta Sans" w:hAnsi="Xunta Sans" w:cs="Arial"/>
          <w:sz w:val="24"/>
          <w:szCs w:val="24"/>
        </w:rPr>
        <w:t xml:space="preserve">     </w:t>
      </w:r>
      <w:r w:rsidR="0041443F">
        <w:rPr>
          <w:rFonts w:ascii="Xunta Sans" w:hAnsi="Xunta Sans" w:cs="Arial"/>
          <w:sz w:val="24"/>
          <w:szCs w:val="24"/>
        </w:rPr>
        <w:t>c</w:t>
      </w:r>
      <w:r w:rsidRPr="0028019F">
        <w:rPr>
          <w:rFonts w:ascii="Xunta Sans" w:hAnsi="Xunta Sans" w:cs="Arial"/>
          <w:sz w:val="24"/>
          <w:szCs w:val="24"/>
        </w:rPr>
        <w:t xml:space="preserve">) De 2 Vcc a 10 Vcc. </w:t>
      </w:r>
      <w:r w:rsidR="00907644">
        <w:rPr>
          <w:rFonts w:ascii="Xunta Sans" w:hAnsi="Xunta Sans" w:cs="Arial"/>
          <w:sz w:val="24"/>
          <w:szCs w:val="24"/>
        </w:rPr>
        <w:t xml:space="preserve"> </w:t>
      </w:r>
      <w:r w:rsidRPr="0028019F">
        <w:rPr>
          <w:rFonts w:ascii="Xunta Sans" w:hAnsi="Xunta Sans" w:cs="Arial"/>
          <w:sz w:val="24"/>
          <w:szCs w:val="24"/>
        </w:rPr>
        <w:t xml:space="preserve">d) De 4 </w:t>
      </w:r>
      <w:proofErr w:type="spellStart"/>
      <w:r w:rsidRPr="0028019F">
        <w:rPr>
          <w:rFonts w:ascii="Xunta Sans" w:hAnsi="Xunta Sans" w:cs="Arial"/>
          <w:sz w:val="24"/>
          <w:szCs w:val="24"/>
        </w:rPr>
        <w:t>mA</w:t>
      </w:r>
      <w:proofErr w:type="spellEnd"/>
      <w:r w:rsidRPr="0028019F">
        <w:rPr>
          <w:rFonts w:ascii="Xunta Sans" w:hAnsi="Xunta Sans" w:cs="Arial"/>
          <w:sz w:val="24"/>
          <w:szCs w:val="24"/>
        </w:rPr>
        <w:t xml:space="preserve"> a 20 </w:t>
      </w:r>
      <w:proofErr w:type="spellStart"/>
      <w:r w:rsidRPr="0028019F">
        <w:rPr>
          <w:rFonts w:ascii="Xunta Sans" w:hAnsi="Xunta Sans" w:cs="Arial"/>
          <w:sz w:val="24"/>
          <w:szCs w:val="24"/>
        </w:rPr>
        <w:t>mA.</w:t>
      </w:r>
      <w:proofErr w:type="spellEnd"/>
    </w:p>
    <w:p w:rsidR="0028019F" w:rsidRPr="0028019F" w:rsidRDefault="0028019F" w:rsidP="00907644">
      <w:pPr>
        <w:pStyle w:val="Prrafodelista"/>
        <w:numPr>
          <w:ilvl w:val="0"/>
          <w:numId w:val="1"/>
        </w:num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t>El cable de pares trenzados:</w:t>
      </w:r>
    </w:p>
    <w:p w:rsidR="0028019F" w:rsidRPr="0028019F" w:rsidRDefault="0028019F" w:rsidP="00907644">
      <w:pPr>
        <w:spacing w:after="0" w:line="276" w:lineRule="auto"/>
        <w:ind w:left="426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 xml:space="preserve">a) Consta de 3 cables de cobre. </w:t>
      </w:r>
    </w:p>
    <w:p w:rsidR="0028019F" w:rsidRPr="0028019F" w:rsidRDefault="0028019F" w:rsidP="00907644">
      <w:pPr>
        <w:spacing w:after="0" w:line="276" w:lineRule="auto"/>
        <w:ind w:left="426"/>
        <w:rPr>
          <w:rFonts w:ascii="Xunta Sans" w:hAnsi="Xunta Sans" w:cs="Arial"/>
          <w:sz w:val="24"/>
          <w:szCs w:val="24"/>
        </w:rPr>
      </w:pPr>
      <w:r w:rsidRPr="0041443F">
        <w:rPr>
          <w:rFonts w:ascii="Xunta Sans" w:hAnsi="Xunta Sans" w:cs="Arial"/>
          <w:sz w:val="24"/>
          <w:szCs w:val="24"/>
          <w:highlight w:val="yellow"/>
        </w:rPr>
        <w:t>b) Consta de un número par de cables.</w:t>
      </w:r>
      <w:r w:rsidRPr="0028019F">
        <w:rPr>
          <w:rFonts w:ascii="Xunta Sans" w:hAnsi="Xunta Sans" w:cs="Arial"/>
          <w:sz w:val="24"/>
          <w:szCs w:val="24"/>
        </w:rPr>
        <w:t xml:space="preserve"> </w:t>
      </w:r>
    </w:p>
    <w:p w:rsidR="0028019F" w:rsidRPr="0028019F" w:rsidRDefault="0041443F" w:rsidP="00907644">
      <w:pPr>
        <w:spacing w:after="0" w:line="276" w:lineRule="auto"/>
        <w:ind w:left="426"/>
        <w:rPr>
          <w:rFonts w:ascii="Xunta Sans" w:hAnsi="Xunta Sans" w:cs="Arial"/>
          <w:sz w:val="24"/>
          <w:szCs w:val="24"/>
        </w:rPr>
      </w:pPr>
      <w:r>
        <w:rPr>
          <w:rFonts w:ascii="Xunta Sans" w:hAnsi="Xunta Sans" w:cs="Arial"/>
          <w:sz w:val="24"/>
          <w:szCs w:val="24"/>
        </w:rPr>
        <w:t>c</w:t>
      </w:r>
      <w:r w:rsidR="0028019F" w:rsidRPr="0028019F">
        <w:rPr>
          <w:rFonts w:ascii="Xunta Sans" w:hAnsi="Xunta Sans" w:cs="Arial"/>
          <w:sz w:val="24"/>
          <w:szCs w:val="24"/>
        </w:rPr>
        <w:t xml:space="preserve">) Todos sus cables están trenzados entre sí. </w:t>
      </w:r>
    </w:p>
    <w:p w:rsidR="00907644" w:rsidRPr="0028019F" w:rsidRDefault="0028019F" w:rsidP="00907644">
      <w:pPr>
        <w:spacing w:after="0" w:line="276" w:lineRule="auto"/>
        <w:ind w:left="426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>d) Constan siempre de un par de cables trenzado y de una sección superior a 2,5 mm².</w:t>
      </w: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t>3. ¿De qué tipo es un cable etiquetado como U/UTP?</w:t>
      </w:r>
    </w:p>
    <w:p w:rsidR="0028019F" w:rsidRPr="0028019F" w:rsidRDefault="00907644" w:rsidP="00907644">
      <w:pPr>
        <w:spacing w:after="0" w:line="276" w:lineRule="auto"/>
        <w:ind w:left="426" w:hanging="142"/>
        <w:rPr>
          <w:rFonts w:ascii="Xunta Sans" w:hAnsi="Xunta Sans" w:cs="Arial"/>
          <w:sz w:val="24"/>
          <w:szCs w:val="24"/>
        </w:rPr>
      </w:pPr>
      <w:r>
        <w:rPr>
          <w:rFonts w:ascii="Xunta Sans" w:hAnsi="Xunta Sans" w:cs="Arial"/>
          <w:sz w:val="24"/>
          <w:szCs w:val="24"/>
        </w:rPr>
        <w:t xml:space="preserve">a) Cable </w:t>
      </w:r>
      <w:r w:rsidR="0028019F" w:rsidRPr="0028019F">
        <w:rPr>
          <w:rFonts w:ascii="Xunta Sans" w:hAnsi="Xunta Sans" w:cs="Arial"/>
          <w:sz w:val="24"/>
          <w:szCs w:val="24"/>
        </w:rPr>
        <w:t xml:space="preserve">cobre paralelo. </w:t>
      </w:r>
      <w:r>
        <w:rPr>
          <w:rFonts w:ascii="Xunta Sans" w:hAnsi="Xunta Sans" w:cs="Arial"/>
          <w:sz w:val="24"/>
          <w:szCs w:val="24"/>
        </w:rPr>
        <w:t xml:space="preserve"> </w:t>
      </w:r>
      <w:r w:rsidR="0028019F" w:rsidRPr="0041443F">
        <w:rPr>
          <w:rFonts w:ascii="Xunta Sans" w:hAnsi="Xunta Sans" w:cs="Arial"/>
          <w:sz w:val="24"/>
          <w:szCs w:val="24"/>
          <w:highlight w:val="yellow"/>
        </w:rPr>
        <w:t>b) Ca</w:t>
      </w:r>
      <w:r>
        <w:rPr>
          <w:rFonts w:ascii="Xunta Sans" w:hAnsi="Xunta Sans" w:cs="Arial"/>
          <w:sz w:val="24"/>
          <w:szCs w:val="24"/>
          <w:highlight w:val="yellow"/>
        </w:rPr>
        <w:t xml:space="preserve">ble </w:t>
      </w:r>
      <w:r w:rsidR="0028019F" w:rsidRPr="0041443F">
        <w:rPr>
          <w:rFonts w:ascii="Xunta Sans" w:hAnsi="Xunta Sans" w:cs="Arial"/>
          <w:sz w:val="24"/>
          <w:szCs w:val="24"/>
          <w:highlight w:val="yellow"/>
        </w:rPr>
        <w:t>pares trenzados.</w:t>
      </w:r>
      <w:r w:rsidR="0028019F" w:rsidRPr="0028019F">
        <w:rPr>
          <w:rFonts w:ascii="Xunta Sans" w:hAnsi="Xunta Sans" w:cs="Arial"/>
          <w:sz w:val="24"/>
          <w:szCs w:val="24"/>
        </w:rPr>
        <w:t xml:space="preserve"> </w:t>
      </w:r>
      <w:r>
        <w:rPr>
          <w:rFonts w:ascii="Xunta Sans" w:hAnsi="Xunta Sans" w:cs="Arial"/>
          <w:sz w:val="24"/>
          <w:szCs w:val="24"/>
        </w:rPr>
        <w:t xml:space="preserve"> </w:t>
      </w:r>
      <w:r w:rsidR="0041443F">
        <w:rPr>
          <w:rFonts w:ascii="Xunta Sans" w:hAnsi="Xunta Sans" w:cs="Arial"/>
          <w:sz w:val="24"/>
          <w:szCs w:val="24"/>
        </w:rPr>
        <w:t>c</w:t>
      </w:r>
      <w:r w:rsidR="0028019F" w:rsidRPr="0028019F">
        <w:rPr>
          <w:rFonts w:ascii="Xunta Sans" w:hAnsi="Xunta Sans" w:cs="Arial"/>
          <w:sz w:val="24"/>
          <w:szCs w:val="24"/>
        </w:rPr>
        <w:t xml:space="preserve">) Cable coaxial. </w:t>
      </w:r>
      <w:r>
        <w:rPr>
          <w:rFonts w:ascii="Xunta Sans" w:hAnsi="Xunta Sans" w:cs="Arial"/>
          <w:sz w:val="24"/>
          <w:szCs w:val="24"/>
        </w:rPr>
        <w:t xml:space="preserve"> d) Cable</w:t>
      </w:r>
      <w:r w:rsidR="0028019F" w:rsidRPr="0028019F">
        <w:rPr>
          <w:rFonts w:ascii="Xunta Sans" w:hAnsi="Xunta Sans" w:cs="Arial"/>
          <w:sz w:val="24"/>
          <w:szCs w:val="24"/>
        </w:rPr>
        <w:t xml:space="preserve"> fibra óptica.</w:t>
      </w:r>
    </w:p>
    <w:p w:rsidR="00907644" w:rsidRPr="00A84561" w:rsidRDefault="0028019F" w:rsidP="00A84561">
      <w:pPr>
        <w:spacing w:after="0" w:line="276" w:lineRule="auto"/>
        <w:ind w:left="426" w:hanging="426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t>4. ¿Para qué se emplea un detector magnético?</w:t>
      </w:r>
      <w:r w:rsidR="00A84561">
        <w:rPr>
          <w:rFonts w:ascii="Xunta Sans" w:hAnsi="Xunta Sans" w:cs="Arial"/>
          <w:b/>
          <w:sz w:val="24"/>
          <w:szCs w:val="24"/>
        </w:rPr>
        <w:t xml:space="preserve"> </w:t>
      </w:r>
      <w:r w:rsidR="00A84561">
        <w:rPr>
          <w:rFonts w:ascii="Xunta Sans" w:hAnsi="Xunta Sans" w:cs="Arial"/>
          <w:sz w:val="24"/>
          <w:szCs w:val="24"/>
        </w:rPr>
        <w:t xml:space="preserve">Para detectar </w:t>
      </w:r>
      <w:r w:rsidR="009F3535" w:rsidRPr="009F3535">
        <w:rPr>
          <w:rFonts w:ascii="Xunta Sans" w:hAnsi="Xunta Sans" w:cs="Arial"/>
          <w:sz w:val="24"/>
          <w:szCs w:val="24"/>
        </w:rPr>
        <w:t>apertura de puertas o ventanas.</w:t>
      </w:r>
    </w:p>
    <w:p w:rsidR="00907644" w:rsidRPr="00A84561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t>5. ¿Para qué sirve un anemómetro?</w:t>
      </w:r>
      <w:r w:rsidR="00A84561">
        <w:rPr>
          <w:rFonts w:ascii="Xunta Sans" w:hAnsi="Xunta Sans" w:cs="Arial"/>
          <w:b/>
          <w:sz w:val="24"/>
          <w:szCs w:val="24"/>
        </w:rPr>
        <w:t xml:space="preserve">   </w:t>
      </w:r>
      <w:r w:rsidR="009F3535">
        <w:rPr>
          <w:rFonts w:ascii="Xunta Sans" w:hAnsi="Xunta Sans" w:cs="Arial"/>
          <w:sz w:val="24"/>
          <w:szCs w:val="24"/>
        </w:rPr>
        <w:t xml:space="preserve"> </w:t>
      </w:r>
      <w:r w:rsidR="009F3535" w:rsidRPr="009F3535">
        <w:rPr>
          <w:rFonts w:ascii="Xunta Sans" w:hAnsi="Xunta Sans" w:cs="Arial"/>
          <w:sz w:val="24"/>
          <w:szCs w:val="24"/>
        </w:rPr>
        <w:t>Para detectar la velocidad del viento.</w:t>
      </w: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t>6. ¿Dónde se colocan los detectores de gas?</w:t>
      </w:r>
    </w:p>
    <w:p w:rsidR="0028019F" w:rsidRPr="0028019F" w:rsidRDefault="0028019F" w:rsidP="00907644">
      <w:pPr>
        <w:spacing w:after="0" w:line="276" w:lineRule="auto"/>
        <w:ind w:left="284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 xml:space="preserve">a) Si es de propano, entre 1 ,5 m y 1 ,9 m </w:t>
      </w:r>
    </w:p>
    <w:p w:rsidR="0028019F" w:rsidRPr="0028019F" w:rsidRDefault="0028019F" w:rsidP="00907644">
      <w:pPr>
        <w:spacing w:after="0" w:line="276" w:lineRule="auto"/>
        <w:ind w:left="284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 xml:space="preserve">b) Si es de monóxido de carbono, a unos 30 cm del suelo. </w:t>
      </w:r>
    </w:p>
    <w:p w:rsidR="0028019F" w:rsidRPr="0028019F" w:rsidRDefault="009F3535" w:rsidP="00907644">
      <w:pPr>
        <w:spacing w:after="0" w:line="276" w:lineRule="auto"/>
        <w:ind w:left="284"/>
        <w:rPr>
          <w:rFonts w:ascii="Xunta Sans" w:hAnsi="Xunta Sans" w:cs="Arial"/>
          <w:sz w:val="24"/>
          <w:szCs w:val="24"/>
        </w:rPr>
      </w:pPr>
      <w:r>
        <w:rPr>
          <w:rFonts w:ascii="Xunta Sans" w:hAnsi="Xunta Sans" w:cs="Arial"/>
          <w:sz w:val="24"/>
          <w:szCs w:val="24"/>
        </w:rPr>
        <w:t>c</w:t>
      </w:r>
      <w:r w:rsidR="0028019F" w:rsidRPr="0028019F">
        <w:rPr>
          <w:rFonts w:ascii="Xunta Sans" w:hAnsi="Xunta Sans" w:cs="Arial"/>
          <w:sz w:val="24"/>
          <w:szCs w:val="24"/>
        </w:rPr>
        <w:t xml:space="preserve">) Si es de gas natural, a unos 30 cm del suelo. </w:t>
      </w:r>
    </w:p>
    <w:p w:rsidR="00907644" w:rsidRPr="0028019F" w:rsidRDefault="0028019F" w:rsidP="00907644">
      <w:pPr>
        <w:spacing w:after="0" w:line="276" w:lineRule="auto"/>
        <w:ind w:left="284"/>
        <w:rPr>
          <w:rFonts w:ascii="Xunta Sans" w:hAnsi="Xunta Sans" w:cs="Arial"/>
          <w:sz w:val="24"/>
          <w:szCs w:val="24"/>
        </w:rPr>
      </w:pPr>
      <w:r w:rsidRPr="009F3535">
        <w:rPr>
          <w:rFonts w:ascii="Xunta Sans" w:hAnsi="Xunta Sans" w:cs="Arial"/>
          <w:sz w:val="24"/>
          <w:szCs w:val="24"/>
          <w:highlight w:val="yellow"/>
        </w:rPr>
        <w:t>d) Si es de gas butano, a unos 30 cm del suelo.</w:t>
      </w:r>
    </w:p>
    <w:p w:rsidR="0028019F" w:rsidRPr="0028019F" w:rsidRDefault="009F3535" w:rsidP="00907644">
      <w:pPr>
        <w:spacing w:after="0" w:line="276" w:lineRule="auto"/>
        <w:ind w:left="426" w:hanging="426"/>
        <w:jc w:val="both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sz w:val="24"/>
          <w:szCs w:val="24"/>
        </w:rPr>
        <w:t>7. ¿Qué afirmación</w:t>
      </w:r>
      <w:r w:rsidR="0028019F" w:rsidRPr="0028019F">
        <w:rPr>
          <w:rFonts w:ascii="Xunta Sans" w:hAnsi="Xunta Sans" w:cs="Arial"/>
          <w:b/>
          <w:sz w:val="24"/>
          <w:szCs w:val="24"/>
        </w:rPr>
        <w:t xml:space="preserve"> es correcta respecto a la regulación de la luminosidad?</w:t>
      </w:r>
    </w:p>
    <w:p w:rsidR="0028019F" w:rsidRPr="0028019F" w:rsidRDefault="0028019F" w:rsidP="00907644">
      <w:pPr>
        <w:spacing w:after="0" w:line="276" w:lineRule="auto"/>
        <w:ind w:left="284"/>
        <w:jc w:val="both"/>
        <w:rPr>
          <w:rFonts w:ascii="Xunta Sans" w:hAnsi="Xunta Sans" w:cs="Arial"/>
          <w:sz w:val="24"/>
          <w:szCs w:val="24"/>
        </w:rPr>
      </w:pPr>
      <w:r w:rsidRPr="009F3535">
        <w:rPr>
          <w:rFonts w:ascii="Xunta Sans" w:hAnsi="Xunta Sans" w:cs="Arial"/>
          <w:sz w:val="24"/>
          <w:szCs w:val="24"/>
          <w:highlight w:val="yellow"/>
        </w:rPr>
        <w:t>a) Un regulador de luminosidad se puede emplear para cualquier tipo de lámpara.</w:t>
      </w:r>
      <w:r w:rsidRPr="0028019F">
        <w:rPr>
          <w:rFonts w:ascii="Xunta Sans" w:hAnsi="Xunta Sans" w:cs="Arial"/>
          <w:sz w:val="24"/>
          <w:szCs w:val="24"/>
        </w:rPr>
        <w:t xml:space="preserve"> </w:t>
      </w:r>
    </w:p>
    <w:p w:rsidR="0028019F" w:rsidRPr="0028019F" w:rsidRDefault="0028019F" w:rsidP="00907644">
      <w:pPr>
        <w:spacing w:after="0" w:line="276" w:lineRule="auto"/>
        <w:ind w:left="284"/>
        <w:jc w:val="both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>b) Un regulador de lumi</w:t>
      </w:r>
      <w:r w:rsidR="009F3535">
        <w:rPr>
          <w:rFonts w:ascii="Xunta Sans" w:hAnsi="Xunta Sans" w:cs="Arial"/>
          <w:sz w:val="24"/>
          <w:szCs w:val="24"/>
        </w:rPr>
        <w:t xml:space="preserve">nosidad solo se usa para lámparas </w:t>
      </w:r>
      <w:r w:rsidRPr="0028019F">
        <w:rPr>
          <w:rFonts w:ascii="Xunta Sans" w:hAnsi="Xunta Sans" w:cs="Arial"/>
          <w:sz w:val="24"/>
          <w:szCs w:val="24"/>
        </w:rPr>
        <w:t xml:space="preserve">incandescencia y halógenas. </w:t>
      </w:r>
    </w:p>
    <w:p w:rsidR="0028019F" w:rsidRPr="0028019F" w:rsidRDefault="009F3535" w:rsidP="00907644">
      <w:pPr>
        <w:spacing w:after="0" w:line="276" w:lineRule="auto"/>
        <w:ind w:left="284"/>
        <w:jc w:val="both"/>
        <w:rPr>
          <w:rFonts w:ascii="Xunta Sans" w:hAnsi="Xunta Sans" w:cs="Arial"/>
          <w:sz w:val="24"/>
          <w:szCs w:val="24"/>
        </w:rPr>
      </w:pPr>
      <w:r>
        <w:rPr>
          <w:rFonts w:ascii="Xunta Sans" w:hAnsi="Xunta Sans" w:cs="Arial"/>
          <w:sz w:val="24"/>
          <w:szCs w:val="24"/>
        </w:rPr>
        <w:t>c</w:t>
      </w:r>
      <w:r w:rsidR="0028019F" w:rsidRPr="0028019F">
        <w:rPr>
          <w:rFonts w:ascii="Xunta Sans" w:hAnsi="Xunta Sans" w:cs="Arial"/>
          <w:sz w:val="24"/>
          <w:szCs w:val="24"/>
        </w:rPr>
        <w:t xml:space="preserve">) Un regulador de luminosidad solo se puede emplear para los tubos fluorescentes. </w:t>
      </w:r>
    </w:p>
    <w:p w:rsidR="00907644" w:rsidRPr="0028019F" w:rsidRDefault="0028019F" w:rsidP="00907644">
      <w:pPr>
        <w:spacing w:after="0" w:line="276" w:lineRule="auto"/>
        <w:ind w:left="284"/>
        <w:jc w:val="both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>d) Un regulador de</w:t>
      </w:r>
      <w:r w:rsidR="009F3535">
        <w:rPr>
          <w:rFonts w:ascii="Xunta Sans" w:hAnsi="Xunta Sans" w:cs="Arial"/>
          <w:sz w:val="24"/>
          <w:szCs w:val="24"/>
        </w:rPr>
        <w:t xml:space="preserve"> luminosidad solo se puede usar para el tipo de</w:t>
      </w:r>
      <w:r w:rsidR="00907644">
        <w:rPr>
          <w:rFonts w:ascii="Xunta Sans" w:hAnsi="Xunta Sans" w:cs="Arial"/>
          <w:sz w:val="24"/>
          <w:szCs w:val="24"/>
        </w:rPr>
        <w:t xml:space="preserve"> lámpara </w:t>
      </w:r>
      <w:r w:rsidRPr="0028019F">
        <w:rPr>
          <w:rFonts w:ascii="Xunta Sans" w:hAnsi="Xunta Sans" w:cs="Arial"/>
          <w:sz w:val="24"/>
          <w:szCs w:val="24"/>
        </w:rPr>
        <w:t>que se diseñó.</w:t>
      </w:r>
    </w:p>
    <w:p w:rsidR="0028019F" w:rsidRPr="0028019F" w:rsidRDefault="006B39F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2576" behindDoc="0" locked="0" layoutInCell="1" allowOverlap="1" wp14:anchorId="29483AE2" wp14:editId="5307BD5A">
            <wp:simplePos x="0" y="0"/>
            <wp:positionH relativeFrom="column">
              <wp:posOffset>896620</wp:posOffset>
            </wp:positionH>
            <wp:positionV relativeFrom="paragraph">
              <wp:posOffset>207645</wp:posOffset>
            </wp:positionV>
            <wp:extent cx="3550920" cy="4640580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C41C1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19F" w:rsidRPr="0028019F">
        <w:rPr>
          <w:rFonts w:ascii="Xunta Sans" w:hAnsi="Xunta Sans" w:cs="Arial"/>
          <w:b/>
          <w:sz w:val="24"/>
          <w:szCs w:val="24"/>
        </w:rPr>
        <w:t>8. Indica el nombre de los elementos representados por su simbología:</w:t>
      </w:r>
    </w:p>
    <w:p w:rsidR="0028019F" w:rsidRPr="0028019F" w:rsidRDefault="0028019F" w:rsidP="00907644">
      <w:pPr>
        <w:spacing w:after="0" w:line="276" w:lineRule="auto"/>
        <w:jc w:val="center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6B39FF" w:rsidRDefault="006B39F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907644" w:rsidRPr="0028019F" w:rsidRDefault="00907644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ind w:left="426" w:hanging="426"/>
        <w:jc w:val="both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lastRenderedPageBreak/>
        <w:t>9. ¿Cuál de las siguientes afirmaciones de las electroválvulas y su empleo tanto en el circuito de agua como en el de gas es la correcta?</w:t>
      </w:r>
    </w:p>
    <w:p w:rsidR="0028019F" w:rsidRPr="0028019F" w:rsidRDefault="0028019F" w:rsidP="00907644">
      <w:pPr>
        <w:spacing w:after="0" w:line="276" w:lineRule="auto"/>
        <w:ind w:left="426"/>
        <w:jc w:val="both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>a) L</w:t>
      </w:r>
      <w:r w:rsidR="009F3535">
        <w:rPr>
          <w:rFonts w:ascii="Xunta Sans" w:hAnsi="Xunta Sans" w:cs="Arial"/>
          <w:sz w:val="24"/>
          <w:szCs w:val="24"/>
        </w:rPr>
        <w:t>as electroválvulas son iguales,</w:t>
      </w:r>
      <w:r w:rsidRPr="0028019F">
        <w:rPr>
          <w:rFonts w:ascii="Xunta Sans" w:hAnsi="Xunta Sans" w:cs="Arial"/>
          <w:sz w:val="24"/>
          <w:szCs w:val="24"/>
        </w:rPr>
        <w:t xml:space="preserve"> puede emplearse la</w:t>
      </w:r>
      <w:r w:rsidR="009F3535">
        <w:rPr>
          <w:rFonts w:ascii="Xunta Sans" w:hAnsi="Xunta Sans" w:cs="Arial"/>
          <w:sz w:val="24"/>
          <w:szCs w:val="24"/>
        </w:rPr>
        <w:t xml:space="preserve"> misma para agua y para </w:t>
      </w:r>
      <w:r w:rsidRPr="0028019F">
        <w:rPr>
          <w:rFonts w:ascii="Xunta Sans" w:hAnsi="Xunta Sans" w:cs="Arial"/>
          <w:sz w:val="24"/>
          <w:szCs w:val="24"/>
        </w:rPr>
        <w:t xml:space="preserve">gas. </w:t>
      </w:r>
    </w:p>
    <w:p w:rsidR="0028019F" w:rsidRPr="0028019F" w:rsidRDefault="0028019F" w:rsidP="00907644">
      <w:pPr>
        <w:spacing w:after="0" w:line="276" w:lineRule="auto"/>
        <w:ind w:left="426"/>
        <w:jc w:val="both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 xml:space="preserve">b) Ambas son específicas para el tipo de fluido y pueden colocarse en cualquier posición. </w:t>
      </w:r>
    </w:p>
    <w:p w:rsidR="0028019F" w:rsidRPr="0028019F" w:rsidRDefault="0028019F" w:rsidP="00907644">
      <w:pPr>
        <w:spacing w:after="0" w:line="276" w:lineRule="auto"/>
        <w:ind w:left="426"/>
        <w:jc w:val="both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>c) Ambas son espe</w:t>
      </w:r>
      <w:r w:rsidR="009F3535">
        <w:rPr>
          <w:rFonts w:ascii="Xunta Sans" w:hAnsi="Xunta Sans" w:cs="Arial"/>
          <w:sz w:val="24"/>
          <w:szCs w:val="24"/>
        </w:rPr>
        <w:t>cíficas para el tipo de fluido, se colocan</w:t>
      </w:r>
      <w:r w:rsidRPr="0028019F">
        <w:rPr>
          <w:rFonts w:ascii="Xunta Sans" w:hAnsi="Xunta Sans" w:cs="Arial"/>
          <w:sz w:val="24"/>
          <w:szCs w:val="24"/>
        </w:rPr>
        <w:t xml:space="preserve"> en una determinada posición. </w:t>
      </w:r>
    </w:p>
    <w:p w:rsidR="0028019F" w:rsidRPr="0028019F" w:rsidRDefault="0028019F" w:rsidP="00907644">
      <w:pPr>
        <w:spacing w:after="0" w:line="276" w:lineRule="auto"/>
        <w:ind w:left="426"/>
        <w:jc w:val="both"/>
        <w:rPr>
          <w:rFonts w:ascii="Xunta Sans" w:hAnsi="Xunta Sans" w:cs="Arial"/>
          <w:sz w:val="24"/>
          <w:szCs w:val="24"/>
        </w:rPr>
      </w:pPr>
      <w:r w:rsidRPr="009F3535">
        <w:rPr>
          <w:rFonts w:ascii="Xunta Sans" w:hAnsi="Xunta Sans" w:cs="Arial"/>
          <w:sz w:val="24"/>
          <w:szCs w:val="24"/>
          <w:highlight w:val="yellow"/>
        </w:rPr>
        <w:t>d) La electroválvula de agua es de accionamiento manual y la de gas es de accionamiento automático.</w:t>
      </w: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t xml:space="preserve">10. ¿Qué son los escenarios? </w:t>
      </w:r>
    </w:p>
    <w:p w:rsidR="0028019F" w:rsidRPr="0028019F" w:rsidRDefault="0028019F" w:rsidP="00907644">
      <w:pPr>
        <w:spacing w:after="0" w:line="276" w:lineRule="auto"/>
        <w:ind w:left="426"/>
        <w:jc w:val="both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 xml:space="preserve">a) Se trata del control de la iluminación solo para espectáculos. </w:t>
      </w:r>
    </w:p>
    <w:p w:rsidR="0028019F" w:rsidRPr="0028019F" w:rsidRDefault="0028019F" w:rsidP="00907644">
      <w:pPr>
        <w:spacing w:after="0" w:line="276" w:lineRule="auto"/>
        <w:ind w:left="426"/>
        <w:jc w:val="both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 xml:space="preserve">b) Se trata del control de la iluminación para viviendas. </w:t>
      </w:r>
    </w:p>
    <w:p w:rsidR="0028019F" w:rsidRPr="0028019F" w:rsidRDefault="009F3535" w:rsidP="00907644">
      <w:pPr>
        <w:spacing w:after="0" w:line="276" w:lineRule="auto"/>
        <w:ind w:left="426"/>
        <w:jc w:val="both"/>
        <w:rPr>
          <w:rFonts w:ascii="Xunta Sans" w:hAnsi="Xunta Sans" w:cs="Arial"/>
          <w:sz w:val="24"/>
          <w:szCs w:val="24"/>
        </w:rPr>
      </w:pPr>
      <w:r w:rsidRPr="009F3535">
        <w:rPr>
          <w:rFonts w:ascii="Xunta Sans" w:hAnsi="Xunta Sans" w:cs="Arial"/>
          <w:sz w:val="24"/>
          <w:szCs w:val="24"/>
          <w:highlight w:val="yellow"/>
        </w:rPr>
        <w:t>c</w:t>
      </w:r>
      <w:r w:rsidR="0028019F" w:rsidRPr="009F3535">
        <w:rPr>
          <w:rFonts w:ascii="Xunta Sans" w:hAnsi="Xunta Sans" w:cs="Arial"/>
          <w:sz w:val="24"/>
          <w:szCs w:val="24"/>
          <w:highlight w:val="yellow"/>
        </w:rPr>
        <w:t>) Conjunto</w:t>
      </w:r>
      <w:r>
        <w:rPr>
          <w:rFonts w:ascii="Xunta Sans" w:hAnsi="Xunta Sans" w:cs="Arial"/>
          <w:sz w:val="24"/>
          <w:szCs w:val="24"/>
          <w:highlight w:val="yellow"/>
        </w:rPr>
        <w:t xml:space="preserve"> de órdenes que se dan</w:t>
      </w:r>
      <w:r w:rsidR="0028019F" w:rsidRPr="009F3535">
        <w:rPr>
          <w:rFonts w:ascii="Xunta Sans" w:hAnsi="Xunta Sans" w:cs="Arial"/>
          <w:sz w:val="24"/>
          <w:szCs w:val="24"/>
          <w:highlight w:val="yellow"/>
        </w:rPr>
        <w:t xml:space="preserve"> automática</w:t>
      </w:r>
      <w:r>
        <w:rPr>
          <w:rFonts w:ascii="Xunta Sans" w:hAnsi="Xunta Sans" w:cs="Arial"/>
          <w:sz w:val="24"/>
          <w:szCs w:val="24"/>
          <w:highlight w:val="yellow"/>
        </w:rPr>
        <w:t>mente al accionar</w:t>
      </w:r>
      <w:r w:rsidR="0028019F" w:rsidRPr="009F3535">
        <w:rPr>
          <w:rFonts w:ascii="Xunta Sans" w:hAnsi="Xunta Sans" w:cs="Arial"/>
          <w:sz w:val="24"/>
          <w:szCs w:val="24"/>
          <w:highlight w:val="yellow"/>
        </w:rPr>
        <w:t xml:space="preserve"> un pulsador.</w:t>
      </w:r>
      <w:r w:rsidR="0028019F" w:rsidRPr="0028019F">
        <w:rPr>
          <w:rFonts w:ascii="Xunta Sans" w:hAnsi="Xunta Sans" w:cs="Arial"/>
          <w:sz w:val="24"/>
          <w:szCs w:val="24"/>
        </w:rPr>
        <w:t xml:space="preserve"> </w:t>
      </w:r>
    </w:p>
    <w:p w:rsidR="0028019F" w:rsidRPr="0028019F" w:rsidRDefault="0028019F" w:rsidP="00907644">
      <w:pPr>
        <w:spacing w:after="0" w:line="276" w:lineRule="auto"/>
        <w:ind w:left="426"/>
        <w:jc w:val="both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>d) Se trata del control de varias acciones desde una misma orden.</w:t>
      </w: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t>11. Para la vivienda representada en el siguie</w:t>
      </w:r>
      <w:r w:rsidR="00A84561">
        <w:rPr>
          <w:rFonts w:ascii="Xunta Sans" w:hAnsi="Xunta Sans" w:cs="Arial"/>
          <w:b/>
          <w:sz w:val="24"/>
          <w:szCs w:val="24"/>
        </w:rPr>
        <w:t xml:space="preserve">nte plano de planta realiza </w:t>
      </w:r>
      <w:r w:rsidRPr="0028019F">
        <w:rPr>
          <w:rFonts w:ascii="Xunta Sans" w:hAnsi="Xunta Sans" w:cs="Arial"/>
          <w:b/>
          <w:sz w:val="24"/>
          <w:szCs w:val="24"/>
        </w:rPr>
        <w:t>cuestiones:</w:t>
      </w:r>
    </w:p>
    <w:p w:rsidR="00A84561" w:rsidRPr="006B39FF" w:rsidRDefault="0028019F" w:rsidP="006B39FF">
      <w:pPr>
        <w:spacing w:after="0" w:line="276" w:lineRule="auto"/>
        <w:jc w:val="center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noProof/>
          <w:sz w:val="24"/>
          <w:szCs w:val="24"/>
          <w:lang w:eastAsia="es-ES"/>
        </w:rPr>
        <w:drawing>
          <wp:inline distT="0" distB="0" distL="0" distR="0" wp14:anchorId="5056DEDC" wp14:editId="5E726B51">
            <wp:extent cx="4912995" cy="2506980"/>
            <wp:effectExtent l="0" t="0" r="1905" b="7620"/>
            <wp:docPr id="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" t="1350" r="1997"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2" cy="25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9F" w:rsidRPr="0028019F" w:rsidRDefault="0028019F" w:rsidP="00A84561">
      <w:pPr>
        <w:spacing w:after="0" w:line="276" w:lineRule="auto"/>
        <w:ind w:left="284" w:hanging="284"/>
        <w:jc w:val="both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 xml:space="preserve">a) Coloca los elementos para </w:t>
      </w:r>
      <w:r w:rsidRPr="0028019F">
        <w:rPr>
          <w:rFonts w:ascii="Xunta Sans" w:hAnsi="Xunta Sans" w:cs="Arial"/>
          <w:sz w:val="24"/>
          <w:szCs w:val="24"/>
          <w:u w:val="single"/>
        </w:rPr>
        <w:t>iluminación</w:t>
      </w:r>
      <w:r w:rsidRPr="0028019F">
        <w:rPr>
          <w:rFonts w:ascii="Xunta Sans" w:hAnsi="Xunta Sans" w:cs="Arial"/>
          <w:sz w:val="24"/>
          <w:szCs w:val="24"/>
        </w:rPr>
        <w:t xml:space="preserve"> (interruptores, conmutadores y puntos de luz). </w:t>
      </w:r>
    </w:p>
    <w:p w:rsidR="0028019F" w:rsidRPr="0028019F" w:rsidRDefault="00A84561" w:rsidP="00A84561">
      <w:pPr>
        <w:spacing w:after="0" w:line="276" w:lineRule="auto"/>
        <w:ind w:left="284" w:hanging="284"/>
        <w:jc w:val="both"/>
        <w:rPr>
          <w:rFonts w:ascii="Xunta Sans" w:hAnsi="Xunta Sans" w:cs="Arial"/>
          <w:sz w:val="24"/>
          <w:szCs w:val="24"/>
        </w:rPr>
      </w:pPr>
      <w:r>
        <w:rPr>
          <w:rFonts w:ascii="Xunta Sans" w:hAnsi="Xunta Sans" w:cs="Arial"/>
          <w:sz w:val="24"/>
          <w:szCs w:val="24"/>
        </w:rPr>
        <w:t>b) Coloca sensores y actuadores</w:t>
      </w:r>
      <w:r w:rsidR="0028019F" w:rsidRPr="0028019F">
        <w:rPr>
          <w:rFonts w:ascii="Xunta Sans" w:hAnsi="Xunta Sans" w:cs="Arial"/>
          <w:sz w:val="24"/>
          <w:szCs w:val="24"/>
        </w:rPr>
        <w:t xml:space="preserve"> para detectar y actuar ante una </w:t>
      </w:r>
      <w:r w:rsidR="0028019F" w:rsidRPr="0028019F">
        <w:rPr>
          <w:rFonts w:ascii="Xunta Sans" w:hAnsi="Xunta Sans" w:cs="Arial"/>
          <w:sz w:val="24"/>
          <w:szCs w:val="24"/>
          <w:u w:val="single"/>
        </w:rPr>
        <w:t>fuga de agua</w:t>
      </w:r>
      <w:r w:rsidR="0028019F" w:rsidRPr="0028019F">
        <w:rPr>
          <w:rFonts w:ascii="Xunta Sans" w:hAnsi="Xunta Sans" w:cs="Arial"/>
          <w:sz w:val="24"/>
          <w:szCs w:val="24"/>
        </w:rPr>
        <w:t xml:space="preserve">. </w:t>
      </w:r>
    </w:p>
    <w:p w:rsidR="0028019F" w:rsidRPr="0028019F" w:rsidRDefault="00A84561" w:rsidP="00A84561">
      <w:pPr>
        <w:spacing w:after="0" w:line="276" w:lineRule="auto"/>
        <w:ind w:left="284" w:hanging="284"/>
        <w:jc w:val="both"/>
        <w:rPr>
          <w:rFonts w:ascii="Xunta Sans" w:hAnsi="Xunta Sans" w:cs="Arial"/>
          <w:sz w:val="24"/>
          <w:szCs w:val="24"/>
        </w:rPr>
      </w:pPr>
      <w:r>
        <w:rPr>
          <w:rFonts w:ascii="Xunta Sans" w:hAnsi="Xunta Sans" w:cs="Arial"/>
          <w:sz w:val="24"/>
          <w:szCs w:val="24"/>
        </w:rPr>
        <w:t>c) Coloca sensores y actuadores</w:t>
      </w:r>
      <w:r w:rsidR="0028019F" w:rsidRPr="0028019F">
        <w:rPr>
          <w:rFonts w:ascii="Xunta Sans" w:hAnsi="Xunta Sans" w:cs="Arial"/>
          <w:sz w:val="24"/>
          <w:szCs w:val="24"/>
        </w:rPr>
        <w:t xml:space="preserve"> para detectar y actuar ante una </w:t>
      </w:r>
      <w:r w:rsidR="0028019F" w:rsidRPr="0028019F">
        <w:rPr>
          <w:rFonts w:ascii="Xunta Sans" w:hAnsi="Xunta Sans" w:cs="Arial"/>
          <w:sz w:val="24"/>
          <w:szCs w:val="24"/>
          <w:u w:val="single"/>
        </w:rPr>
        <w:t>fuga de gas</w:t>
      </w:r>
      <w:r w:rsidR="0028019F" w:rsidRPr="0028019F">
        <w:rPr>
          <w:rFonts w:ascii="Xunta Sans" w:hAnsi="Xunta Sans" w:cs="Arial"/>
          <w:sz w:val="24"/>
          <w:szCs w:val="24"/>
        </w:rPr>
        <w:t xml:space="preserve">. </w:t>
      </w:r>
    </w:p>
    <w:p w:rsidR="00A84561" w:rsidRDefault="0028019F" w:rsidP="00A84561">
      <w:pPr>
        <w:spacing w:after="0" w:line="276" w:lineRule="auto"/>
        <w:ind w:left="284" w:hanging="284"/>
        <w:jc w:val="both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sz w:val="24"/>
          <w:szCs w:val="24"/>
        </w:rPr>
        <w:t xml:space="preserve">d) </w:t>
      </w:r>
      <w:r w:rsidR="00A84561">
        <w:rPr>
          <w:rFonts w:ascii="Xunta Sans" w:hAnsi="Xunta Sans" w:cs="Arial"/>
          <w:sz w:val="24"/>
          <w:szCs w:val="24"/>
        </w:rPr>
        <w:t>Coloca sensores y actuadores</w:t>
      </w:r>
      <w:r w:rsidRPr="0028019F">
        <w:rPr>
          <w:rFonts w:ascii="Xunta Sans" w:hAnsi="Xunta Sans" w:cs="Arial"/>
          <w:sz w:val="24"/>
          <w:szCs w:val="24"/>
        </w:rPr>
        <w:t xml:space="preserve"> para el control de </w:t>
      </w:r>
      <w:r w:rsidRPr="0028019F">
        <w:rPr>
          <w:rFonts w:ascii="Xunta Sans" w:hAnsi="Xunta Sans" w:cs="Arial"/>
          <w:sz w:val="24"/>
          <w:szCs w:val="24"/>
          <w:u w:val="single"/>
        </w:rPr>
        <w:t>persianas y toldos</w:t>
      </w:r>
      <w:r w:rsidRPr="0028019F">
        <w:rPr>
          <w:rFonts w:ascii="Xunta Sans" w:hAnsi="Xunta Sans" w:cs="Arial"/>
          <w:sz w:val="24"/>
          <w:szCs w:val="24"/>
        </w:rPr>
        <w:t xml:space="preserve"> ante fuertes rachas de viento. No es necesario poner los mecanismos de mando manual (pulsadores). </w:t>
      </w:r>
    </w:p>
    <w:p w:rsidR="0028019F" w:rsidRPr="00A84561" w:rsidRDefault="0028019F" w:rsidP="00A84561">
      <w:pPr>
        <w:spacing w:after="0" w:line="276" w:lineRule="auto"/>
        <w:ind w:left="284" w:hanging="284"/>
        <w:jc w:val="both"/>
        <w:rPr>
          <w:rFonts w:ascii="Xunta Sans" w:hAnsi="Xunta Sans" w:cs="Arial"/>
          <w:sz w:val="24"/>
          <w:szCs w:val="24"/>
        </w:rPr>
      </w:pPr>
      <w:r w:rsidRPr="0028019F">
        <w:rPr>
          <w:rFonts w:ascii="Xunta Sans" w:hAnsi="Xunta Sans" w:cs="Arial"/>
          <w:i/>
          <w:sz w:val="24"/>
          <w:szCs w:val="24"/>
        </w:rPr>
        <w:t>Para ello, emplea la simbología unifilar correspondiente al dispositivo y sitúala sobre el plano.</w:t>
      </w:r>
    </w:p>
    <w:p w:rsidR="0028019F" w:rsidRDefault="009F3535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5439877" cy="297942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C4D97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791" cy="299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535" w:rsidRDefault="009F3535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56325" cy="42748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C4347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57" cy="428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535" w:rsidRDefault="009F3535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6202045" cy="417576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C46DA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516" cy="418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535" w:rsidRDefault="009F3535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9F3535" w:rsidRDefault="009F3535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581650" cy="36728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C4ADD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754" cy="36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6B39FF" w:rsidP="00907644">
      <w:pPr>
        <w:spacing w:after="0" w:line="276" w:lineRule="auto"/>
        <w:ind w:left="426" w:hanging="426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3600" behindDoc="0" locked="0" layoutInCell="1" allowOverlap="1" wp14:anchorId="3A1E9BF3" wp14:editId="4351804F">
            <wp:simplePos x="0" y="0"/>
            <wp:positionH relativeFrom="column">
              <wp:posOffset>2847340</wp:posOffset>
            </wp:positionH>
            <wp:positionV relativeFrom="paragraph">
              <wp:posOffset>295276</wp:posOffset>
            </wp:positionV>
            <wp:extent cx="2947670" cy="1287780"/>
            <wp:effectExtent l="0" t="0" r="5080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C42F28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9" b="7331"/>
                    <a:stretch/>
                  </pic:blipFill>
                  <pic:spPr bwMode="auto">
                    <a:xfrm>
                      <a:off x="0" y="0"/>
                      <a:ext cx="2948940" cy="128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19F" w:rsidRPr="0028019F">
        <w:rPr>
          <w:rFonts w:ascii="Xunta Sans" w:hAnsi="Xunta Sans" w:cs="Arial"/>
          <w:b/>
          <w:sz w:val="24"/>
          <w:szCs w:val="24"/>
        </w:rPr>
        <w:t>12. Elabora el esquema eléc</w:t>
      </w:r>
      <w:r w:rsidR="00A84561">
        <w:rPr>
          <w:rFonts w:ascii="Xunta Sans" w:hAnsi="Xunta Sans" w:cs="Arial"/>
          <w:b/>
          <w:sz w:val="24"/>
          <w:szCs w:val="24"/>
        </w:rPr>
        <w:t>trico para la iluminación de 2</w:t>
      </w:r>
      <w:r w:rsidR="0028019F" w:rsidRPr="0028019F">
        <w:rPr>
          <w:rFonts w:ascii="Xunta Sans" w:hAnsi="Xunta Sans" w:cs="Arial"/>
          <w:b/>
          <w:sz w:val="24"/>
          <w:szCs w:val="24"/>
        </w:rPr>
        <w:t xml:space="preserve"> lámparas</w:t>
      </w:r>
      <w:r w:rsidR="00A84561">
        <w:rPr>
          <w:rFonts w:ascii="Xunta Sans" w:hAnsi="Xunta Sans" w:cs="Arial"/>
          <w:b/>
          <w:sz w:val="24"/>
          <w:szCs w:val="24"/>
        </w:rPr>
        <w:t xml:space="preserve"> que se puedan regular desde 2</w:t>
      </w:r>
      <w:r w:rsidR="0028019F" w:rsidRPr="0028019F">
        <w:rPr>
          <w:rFonts w:ascii="Xunta Sans" w:hAnsi="Xunta Sans" w:cs="Arial"/>
          <w:b/>
          <w:sz w:val="24"/>
          <w:szCs w:val="24"/>
        </w:rPr>
        <w:t xml:space="preserve"> pulsadores.</w:t>
      </w: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Default="0028019F" w:rsidP="00A84561">
      <w:pPr>
        <w:spacing w:after="0" w:line="276" w:lineRule="auto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Default="006B39FF" w:rsidP="00A84561">
      <w:pPr>
        <w:spacing w:after="0" w:line="276" w:lineRule="auto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Default="006B39FF" w:rsidP="00A84561">
      <w:pPr>
        <w:spacing w:after="0" w:line="276" w:lineRule="auto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Default="006B39FF" w:rsidP="00A84561">
      <w:pPr>
        <w:spacing w:after="0" w:line="276" w:lineRule="auto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Pr="0028019F" w:rsidRDefault="006B39F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Default="006B39FF" w:rsidP="006B39FF">
      <w:pPr>
        <w:spacing w:after="0" w:line="276" w:lineRule="auto"/>
        <w:ind w:left="284" w:hanging="284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sz w:val="24"/>
          <w:szCs w:val="24"/>
        </w:rPr>
        <w:t>13. E</w:t>
      </w:r>
      <w:r w:rsidR="0028019F" w:rsidRPr="0028019F">
        <w:rPr>
          <w:rFonts w:ascii="Xunta Sans" w:hAnsi="Xunta Sans" w:cs="Arial"/>
          <w:b/>
          <w:sz w:val="24"/>
          <w:szCs w:val="24"/>
        </w:rPr>
        <w:t>squema de una instalación eléctrica que cuente con un sensor de inundación que, al accionarse, actúe sobre la elec</w:t>
      </w:r>
      <w:r>
        <w:rPr>
          <w:rFonts w:ascii="Xunta Sans" w:hAnsi="Xunta Sans" w:cs="Arial"/>
          <w:b/>
          <w:sz w:val="24"/>
          <w:szCs w:val="24"/>
        </w:rPr>
        <w:t xml:space="preserve">troválvula de agua y emita </w:t>
      </w:r>
      <w:r w:rsidR="0028019F" w:rsidRPr="0028019F">
        <w:rPr>
          <w:rFonts w:ascii="Xunta Sans" w:hAnsi="Xunta Sans" w:cs="Arial"/>
          <w:b/>
          <w:sz w:val="24"/>
          <w:szCs w:val="24"/>
        </w:rPr>
        <w:t>señal de alarma sonora y l</w:t>
      </w:r>
      <w:r>
        <w:rPr>
          <w:rFonts w:ascii="Xunta Sans" w:hAnsi="Xunta Sans" w:cs="Arial"/>
          <w:b/>
          <w:sz w:val="24"/>
          <w:szCs w:val="24"/>
        </w:rPr>
        <w:t>uminosa. La electroválvula es tipo normalmente cerrada</w:t>
      </w:r>
      <w:r w:rsidR="0028019F" w:rsidRPr="0028019F">
        <w:rPr>
          <w:rFonts w:ascii="Xunta Sans" w:hAnsi="Xunta Sans" w:cs="Arial"/>
          <w:b/>
          <w:sz w:val="24"/>
          <w:szCs w:val="24"/>
        </w:rPr>
        <w:t xml:space="preserve">. </w:t>
      </w:r>
    </w:p>
    <w:p w:rsidR="006B39FF" w:rsidRDefault="006B39FF" w:rsidP="00A84561">
      <w:pPr>
        <w:spacing w:after="0" w:line="276" w:lineRule="auto"/>
        <w:ind w:left="426" w:hanging="426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noProof/>
          <w:sz w:val="24"/>
          <w:szCs w:val="24"/>
          <w:lang w:eastAsia="es-ES"/>
        </w:rPr>
        <w:drawing>
          <wp:inline distT="0" distB="0" distL="0" distR="0" wp14:anchorId="2A93B277" wp14:editId="7F325864">
            <wp:extent cx="5944826" cy="8839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C498CF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07" b="42233"/>
                    <a:stretch/>
                  </pic:blipFill>
                  <pic:spPr bwMode="auto">
                    <a:xfrm>
                      <a:off x="0" y="0"/>
                      <a:ext cx="5981560" cy="88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9FF" w:rsidRDefault="006B39FF" w:rsidP="00A84561">
      <w:pPr>
        <w:spacing w:after="0" w:line="276" w:lineRule="auto"/>
        <w:ind w:left="426" w:hanging="426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4624" behindDoc="0" locked="0" layoutInCell="1" allowOverlap="1" wp14:anchorId="4BE916FF" wp14:editId="48241BF6">
            <wp:simplePos x="0" y="0"/>
            <wp:positionH relativeFrom="column">
              <wp:posOffset>3220720</wp:posOffset>
            </wp:positionH>
            <wp:positionV relativeFrom="paragraph">
              <wp:posOffset>34290</wp:posOffset>
            </wp:positionV>
            <wp:extent cx="3014345" cy="2011045"/>
            <wp:effectExtent l="0" t="0" r="0" b="825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C498CF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5" t="2045" r="21042" b="59411"/>
                    <a:stretch/>
                  </pic:blipFill>
                  <pic:spPr bwMode="auto">
                    <a:xfrm>
                      <a:off x="0" y="0"/>
                      <a:ext cx="3014345" cy="2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unta Sans" w:hAnsi="Xunta Sans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5648" behindDoc="0" locked="0" layoutInCell="1" allowOverlap="1" wp14:anchorId="7094E5D8" wp14:editId="1B429212">
            <wp:simplePos x="0" y="0"/>
            <wp:positionH relativeFrom="column">
              <wp:posOffset>142240</wp:posOffset>
            </wp:positionH>
            <wp:positionV relativeFrom="paragraph">
              <wp:posOffset>34290</wp:posOffset>
            </wp:positionV>
            <wp:extent cx="2961233" cy="20574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C498CF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0" t="59421" r="20393"/>
                    <a:stretch/>
                  </pic:blipFill>
                  <pic:spPr bwMode="auto">
                    <a:xfrm>
                      <a:off x="0" y="0"/>
                      <a:ext cx="2966027" cy="206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9FF" w:rsidRPr="0028019F" w:rsidRDefault="006B39FF" w:rsidP="00A84561">
      <w:pPr>
        <w:spacing w:after="0" w:line="276" w:lineRule="auto"/>
        <w:ind w:left="426" w:hanging="426"/>
        <w:rPr>
          <w:rFonts w:ascii="Xunta Sans" w:hAnsi="Xunta Sans" w:cs="Arial"/>
          <w:b/>
          <w:sz w:val="24"/>
          <w:szCs w:val="24"/>
        </w:rPr>
      </w:pPr>
    </w:p>
    <w:p w:rsidR="0028019F" w:rsidRDefault="0028019F" w:rsidP="006B39FF">
      <w:pPr>
        <w:spacing w:after="0" w:line="276" w:lineRule="auto"/>
        <w:ind w:left="426" w:hanging="426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Default="006B39FF" w:rsidP="006B39FF">
      <w:pPr>
        <w:spacing w:after="0" w:line="276" w:lineRule="auto"/>
        <w:ind w:left="426" w:hanging="426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Default="006B39FF" w:rsidP="006B39FF">
      <w:pPr>
        <w:spacing w:after="0" w:line="276" w:lineRule="auto"/>
        <w:ind w:left="426" w:hanging="426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Default="006B39FF" w:rsidP="006B39FF">
      <w:pPr>
        <w:spacing w:after="0" w:line="276" w:lineRule="auto"/>
        <w:ind w:left="426" w:hanging="426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Default="006B39FF" w:rsidP="006B39FF">
      <w:pPr>
        <w:spacing w:after="0" w:line="276" w:lineRule="auto"/>
        <w:ind w:left="426" w:hanging="426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Default="006B39FF" w:rsidP="006B39FF">
      <w:pPr>
        <w:spacing w:after="0" w:line="276" w:lineRule="auto"/>
        <w:ind w:left="426" w:hanging="426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Default="006B39FF" w:rsidP="006B39FF">
      <w:pPr>
        <w:spacing w:after="0" w:line="276" w:lineRule="auto"/>
        <w:ind w:left="426" w:hanging="426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Default="006B39FF" w:rsidP="006B39FF">
      <w:pPr>
        <w:spacing w:after="0" w:line="276" w:lineRule="auto"/>
        <w:ind w:left="426" w:hanging="426"/>
        <w:jc w:val="center"/>
        <w:rPr>
          <w:rFonts w:ascii="Xunta Sans" w:hAnsi="Xunta Sans" w:cs="Arial"/>
          <w:b/>
          <w:sz w:val="24"/>
          <w:szCs w:val="24"/>
        </w:rPr>
      </w:pPr>
    </w:p>
    <w:p w:rsidR="006B39FF" w:rsidRPr="0028019F" w:rsidRDefault="006B39FF" w:rsidP="006B39FF">
      <w:pPr>
        <w:spacing w:after="0" w:line="276" w:lineRule="auto"/>
        <w:ind w:left="426" w:hanging="426"/>
        <w:jc w:val="center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A84561" w:rsidP="00A84561">
      <w:pPr>
        <w:spacing w:after="0" w:line="276" w:lineRule="auto"/>
        <w:ind w:left="142" w:hanging="142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sz w:val="24"/>
          <w:szCs w:val="24"/>
        </w:rPr>
        <w:lastRenderedPageBreak/>
        <w:t>14. E</w:t>
      </w:r>
      <w:r w:rsidR="0028019F" w:rsidRPr="0028019F">
        <w:rPr>
          <w:rFonts w:ascii="Xunta Sans" w:hAnsi="Xunta Sans" w:cs="Arial"/>
          <w:b/>
          <w:sz w:val="24"/>
          <w:szCs w:val="24"/>
        </w:rPr>
        <w:t>squema de una instalación eléctrica que cuente con un sensor de luminosidad. Los contactos del sensor perm</w:t>
      </w:r>
      <w:r>
        <w:rPr>
          <w:rFonts w:ascii="Xunta Sans" w:hAnsi="Xunta Sans" w:cs="Arial"/>
          <w:b/>
          <w:sz w:val="24"/>
          <w:szCs w:val="24"/>
        </w:rPr>
        <w:t>iten una corriente máxima de 10</w:t>
      </w:r>
      <w:r w:rsidR="0028019F" w:rsidRPr="0028019F">
        <w:rPr>
          <w:rFonts w:ascii="Xunta Sans" w:hAnsi="Xunta Sans" w:cs="Arial"/>
          <w:b/>
          <w:sz w:val="24"/>
          <w:szCs w:val="24"/>
        </w:rPr>
        <w:t xml:space="preserve">A y la carga necesita 18 A. </w:t>
      </w:r>
    </w:p>
    <w:p w:rsidR="00EE5A31" w:rsidRPr="0028019F" w:rsidRDefault="00907644" w:rsidP="00EE5A31">
      <w:pPr>
        <w:spacing w:after="0" w:line="276" w:lineRule="auto"/>
        <w:ind w:left="426" w:hanging="426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6294120" cy="3060671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C4439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938" cy="312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9F" w:rsidRPr="0028019F" w:rsidRDefault="0028019F" w:rsidP="00907644">
      <w:pPr>
        <w:spacing w:after="0" w:line="276" w:lineRule="auto"/>
        <w:ind w:left="426" w:hanging="426"/>
        <w:jc w:val="both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t xml:space="preserve">15. Determina el esquema de una instalación eléctrica que cuente con un detector de incendio, al activarse proporciona una señal </w:t>
      </w:r>
      <w:r w:rsidR="00907644">
        <w:rPr>
          <w:rFonts w:ascii="Xunta Sans" w:hAnsi="Xunta Sans" w:cs="Arial"/>
          <w:b/>
          <w:sz w:val="24"/>
          <w:szCs w:val="24"/>
        </w:rPr>
        <w:t xml:space="preserve">de alarma acústica mediante </w:t>
      </w:r>
      <w:r w:rsidRPr="0028019F">
        <w:rPr>
          <w:rFonts w:ascii="Xunta Sans" w:hAnsi="Xunta Sans" w:cs="Arial"/>
          <w:b/>
          <w:sz w:val="24"/>
          <w:szCs w:val="24"/>
        </w:rPr>
        <w:t xml:space="preserve">sirena. </w:t>
      </w:r>
    </w:p>
    <w:p w:rsidR="00EE5A31" w:rsidRPr="0028019F" w:rsidRDefault="00907644" w:rsidP="00A84561">
      <w:pPr>
        <w:spacing w:after="0" w:line="276" w:lineRule="auto"/>
        <w:jc w:val="both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6290594" cy="27127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C4D07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947" cy="274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9F" w:rsidRPr="0028019F" w:rsidRDefault="0028019F" w:rsidP="00907644">
      <w:pPr>
        <w:spacing w:after="0" w:line="276" w:lineRule="auto"/>
        <w:ind w:left="426" w:hanging="426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t xml:space="preserve">16. Dibuja el esquema de una instalación eléctrica para el control de una persiana motorizada que tenga un pulsador doble (subir y bajar). </w:t>
      </w:r>
    </w:p>
    <w:p w:rsidR="0028019F" w:rsidRDefault="00907644" w:rsidP="00907644">
      <w:pPr>
        <w:spacing w:after="0" w:line="276" w:lineRule="auto"/>
        <w:ind w:left="426" w:hanging="426"/>
        <w:rPr>
          <w:rFonts w:ascii="Xunta Sans" w:hAnsi="Xunta Sans" w:cs="Arial"/>
          <w:b/>
          <w:sz w:val="24"/>
          <w:szCs w:val="24"/>
        </w:rPr>
      </w:pPr>
      <w:r>
        <w:rPr>
          <w:rFonts w:ascii="Xunta Sans" w:hAnsi="Xunta Sans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5692140" cy="2301155"/>
            <wp:effectExtent l="0" t="0" r="381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C43A5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282" cy="23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31" w:rsidRPr="0028019F" w:rsidRDefault="00EE5A31" w:rsidP="00907644">
      <w:pPr>
        <w:spacing w:after="0" w:line="276" w:lineRule="auto"/>
        <w:ind w:left="426" w:hanging="426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ind w:left="426" w:hanging="426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t xml:space="preserve">17. Detalla las tareas precisas para realizar una escena de buenas noches. </w:t>
      </w:r>
    </w:p>
    <w:p w:rsidR="00907644" w:rsidRPr="00907644" w:rsidRDefault="00907644" w:rsidP="00907644">
      <w:pPr>
        <w:pStyle w:val="Default"/>
        <w:spacing w:line="276" w:lineRule="auto"/>
        <w:ind w:left="426"/>
        <w:rPr>
          <w:rFonts w:ascii="Xunta Sans" w:hAnsi="Xunta Sans"/>
        </w:rPr>
      </w:pPr>
      <w:r w:rsidRPr="00907644">
        <w:rPr>
          <w:rFonts w:ascii="Xunta Sans" w:hAnsi="Xunta Sans"/>
        </w:rPr>
        <w:t xml:space="preserve">• Apagar luces. </w:t>
      </w:r>
    </w:p>
    <w:p w:rsidR="00907644" w:rsidRPr="00907644" w:rsidRDefault="00907644" w:rsidP="00907644">
      <w:pPr>
        <w:pStyle w:val="Default"/>
        <w:spacing w:line="276" w:lineRule="auto"/>
        <w:ind w:left="426"/>
        <w:rPr>
          <w:rFonts w:ascii="Xunta Sans" w:hAnsi="Xunta Sans"/>
        </w:rPr>
      </w:pPr>
      <w:r w:rsidRPr="00907644">
        <w:rPr>
          <w:rFonts w:ascii="Xunta Sans" w:hAnsi="Xunta Sans"/>
        </w:rPr>
        <w:t xml:space="preserve">• Activar despertador. </w:t>
      </w:r>
    </w:p>
    <w:p w:rsidR="00907644" w:rsidRPr="00907644" w:rsidRDefault="00907644" w:rsidP="00907644">
      <w:pPr>
        <w:pStyle w:val="Default"/>
        <w:spacing w:line="276" w:lineRule="auto"/>
        <w:ind w:left="426"/>
        <w:rPr>
          <w:rFonts w:ascii="Xunta Sans" w:hAnsi="Xunta Sans"/>
        </w:rPr>
      </w:pPr>
      <w:r w:rsidRPr="00907644">
        <w:rPr>
          <w:rFonts w:ascii="Xunta Sans" w:hAnsi="Xunta Sans"/>
        </w:rPr>
        <w:t xml:space="preserve">• Bajar persianas. </w:t>
      </w:r>
    </w:p>
    <w:p w:rsidR="00907644" w:rsidRPr="00907644" w:rsidRDefault="00907644" w:rsidP="00907644">
      <w:pPr>
        <w:pStyle w:val="Default"/>
        <w:spacing w:line="276" w:lineRule="auto"/>
        <w:ind w:left="426"/>
        <w:rPr>
          <w:rFonts w:ascii="Xunta Sans" w:hAnsi="Xunta Sans"/>
        </w:rPr>
      </w:pPr>
      <w:r w:rsidRPr="00907644">
        <w:rPr>
          <w:rFonts w:ascii="Xunta Sans" w:hAnsi="Xunta Sans"/>
        </w:rPr>
        <w:t xml:space="preserve">• Recoger toldos. </w:t>
      </w:r>
    </w:p>
    <w:p w:rsidR="00907644" w:rsidRPr="00907644" w:rsidRDefault="00907644" w:rsidP="00907644">
      <w:pPr>
        <w:pStyle w:val="Default"/>
        <w:spacing w:line="276" w:lineRule="auto"/>
        <w:ind w:left="426"/>
        <w:rPr>
          <w:rFonts w:ascii="Xunta Sans" w:hAnsi="Xunta Sans"/>
        </w:rPr>
      </w:pPr>
      <w:r w:rsidRPr="00907644">
        <w:rPr>
          <w:rFonts w:ascii="Xunta Sans" w:hAnsi="Xunta Sans"/>
        </w:rPr>
        <w:t xml:space="preserve">• Cortar suministro de gas. </w:t>
      </w:r>
    </w:p>
    <w:p w:rsidR="00907644" w:rsidRPr="00907644" w:rsidRDefault="00907644" w:rsidP="00A84561">
      <w:pPr>
        <w:pStyle w:val="Default"/>
        <w:spacing w:line="276" w:lineRule="auto"/>
        <w:ind w:left="709" w:hanging="283"/>
        <w:rPr>
          <w:rFonts w:ascii="Xunta Sans" w:hAnsi="Xunta Sans"/>
        </w:rPr>
      </w:pPr>
      <w:r w:rsidRPr="00907644">
        <w:rPr>
          <w:rFonts w:ascii="Xunta Sans" w:hAnsi="Xunta Sans"/>
        </w:rPr>
        <w:t>• Desconectar dispositivos no ese</w:t>
      </w:r>
      <w:r w:rsidR="006B39FF">
        <w:rPr>
          <w:rFonts w:ascii="Xunta Sans" w:hAnsi="Xunta Sans"/>
        </w:rPr>
        <w:t xml:space="preserve">nciales, por ejemplo, </w:t>
      </w:r>
      <w:r w:rsidRPr="00907644">
        <w:rPr>
          <w:rFonts w:ascii="Xunta Sans" w:hAnsi="Xunta Sans"/>
        </w:rPr>
        <w:t>ench</w:t>
      </w:r>
      <w:r w:rsidR="006B39FF">
        <w:rPr>
          <w:rFonts w:ascii="Xunta Sans" w:hAnsi="Xunta Sans"/>
        </w:rPr>
        <w:t>ufes, equipo de música, etc</w:t>
      </w:r>
      <w:r w:rsidRPr="00907644">
        <w:rPr>
          <w:rFonts w:ascii="Xunta Sans" w:hAnsi="Xunta Sans"/>
        </w:rPr>
        <w:t xml:space="preserve">. </w:t>
      </w:r>
    </w:p>
    <w:p w:rsidR="00907644" w:rsidRPr="00907644" w:rsidRDefault="00907644" w:rsidP="00907644">
      <w:pPr>
        <w:pStyle w:val="Default"/>
        <w:spacing w:line="276" w:lineRule="auto"/>
        <w:ind w:left="426"/>
        <w:rPr>
          <w:rFonts w:ascii="Xunta Sans" w:hAnsi="Xunta Sans"/>
        </w:rPr>
      </w:pPr>
      <w:r w:rsidRPr="00907644">
        <w:rPr>
          <w:rFonts w:ascii="Xunta Sans" w:hAnsi="Xunta Sans"/>
        </w:rPr>
        <w:t xml:space="preserve">• Adecuar o desactivar la climatización. </w:t>
      </w:r>
    </w:p>
    <w:p w:rsidR="0028019F" w:rsidRPr="0028019F" w:rsidRDefault="0028019F" w:rsidP="00907644">
      <w:pPr>
        <w:spacing w:after="0" w:line="276" w:lineRule="auto"/>
        <w:rPr>
          <w:rFonts w:ascii="Xunta Sans" w:hAnsi="Xunta Sans" w:cs="Arial"/>
          <w:b/>
          <w:sz w:val="24"/>
          <w:szCs w:val="24"/>
        </w:rPr>
      </w:pPr>
    </w:p>
    <w:p w:rsidR="0028019F" w:rsidRPr="0028019F" w:rsidRDefault="0028019F" w:rsidP="00907644">
      <w:pPr>
        <w:spacing w:after="0" w:line="276" w:lineRule="auto"/>
        <w:ind w:left="426" w:hanging="426"/>
        <w:rPr>
          <w:rFonts w:ascii="Xunta Sans" w:hAnsi="Xunta Sans" w:cs="Arial"/>
          <w:b/>
          <w:sz w:val="24"/>
          <w:szCs w:val="24"/>
        </w:rPr>
      </w:pPr>
      <w:r w:rsidRPr="0028019F">
        <w:rPr>
          <w:rFonts w:ascii="Xunta Sans" w:hAnsi="Xunta Sans" w:cs="Arial"/>
          <w:b/>
          <w:sz w:val="24"/>
          <w:szCs w:val="24"/>
        </w:rPr>
        <w:t>18. Indica las tareas necesarias para realizar una escena de salir de casa.</w:t>
      </w:r>
    </w:p>
    <w:p w:rsidR="00907644" w:rsidRPr="00907644" w:rsidRDefault="00907644" w:rsidP="00907644">
      <w:pPr>
        <w:autoSpaceDE w:val="0"/>
        <w:autoSpaceDN w:val="0"/>
        <w:adjustRightInd w:val="0"/>
        <w:spacing w:after="0" w:line="276" w:lineRule="auto"/>
        <w:ind w:left="426"/>
        <w:rPr>
          <w:rFonts w:ascii="Xunta Sans" w:eastAsiaTheme="minorHAnsi" w:hAnsi="Xunta Sans"/>
          <w:color w:val="000000"/>
          <w:sz w:val="24"/>
          <w:szCs w:val="24"/>
        </w:rPr>
      </w:pPr>
      <w:r w:rsidRPr="00907644">
        <w:rPr>
          <w:rFonts w:ascii="Xunta Sans" w:eastAsiaTheme="minorHAnsi" w:hAnsi="Xunta Sans"/>
          <w:color w:val="000000"/>
          <w:sz w:val="24"/>
          <w:szCs w:val="24"/>
        </w:rPr>
        <w:t xml:space="preserve">• Activar alarma. </w:t>
      </w:r>
    </w:p>
    <w:p w:rsidR="00907644" w:rsidRPr="00907644" w:rsidRDefault="00907644" w:rsidP="00907644">
      <w:pPr>
        <w:autoSpaceDE w:val="0"/>
        <w:autoSpaceDN w:val="0"/>
        <w:adjustRightInd w:val="0"/>
        <w:spacing w:after="0" w:line="276" w:lineRule="auto"/>
        <w:ind w:left="426"/>
        <w:rPr>
          <w:rFonts w:ascii="Xunta Sans" w:eastAsiaTheme="minorHAnsi" w:hAnsi="Xunta Sans"/>
          <w:color w:val="000000"/>
          <w:sz w:val="24"/>
          <w:szCs w:val="24"/>
        </w:rPr>
      </w:pPr>
      <w:r w:rsidRPr="00907644">
        <w:rPr>
          <w:rFonts w:ascii="Xunta Sans" w:eastAsiaTheme="minorHAnsi" w:hAnsi="Xunta Sans"/>
          <w:color w:val="000000"/>
          <w:sz w:val="24"/>
          <w:szCs w:val="24"/>
        </w:rPr>
        <w:t xml:space="preserve">• Apagar luces. </w:t>
      </w:r>
    </w:p>
    <w:p w:rsidR="00907644" w:rsidRPr="00907644" w:rsidRDefault="00907644" w:rsidP="00907644">
      <w:pPr>
        <w:autoSpaceDE w:val="0"/>
        <w:autoSpaceDN w:val="0"/>
        <w:adjustRightInd w:val="0"/>
        <w:spacing w:after="0" w:line="276" w:lineRule="auto"/>
        <w:ind w:left="426"/>
        <w:rPr>
          <w:rFonts w:ascii="Xunta Sans" w:eastAsiaTheme="minorHAnsi" w:hAnsi="Xunta Sans"/>
          <w:color w:val="000000"/>
          <w:sz w:val="24"/>
          <w:szCs w:val="24"/>
        </w:rPr>
      </w:pPr>
      <w:r w:rsidRPr="00907644">
        <w:rPr>
          <w:rFonts w:ascii="Xunta Sans" w:eastAsiaTheme="minorHAnsi" w:hAnsi="Xunta Sans"/>
          <w:color w:val="000000"/>
          <w:sz w:val="24"/>
          <w:szCs w:val="24"/>
        </w:rPr>
        <w:t xml:space="preserve">• Bajar persianas. </w:t>
      </w:r>
    </w:p>
    <w:p w:rsidR="00907644" w:rsidRPr="00907644" w:rsidRDefault="00907644" w:rsidP="00907644">
      <w:pPr>
        <w:autoSpaceDE w:val="0"/>
        <w:autoSpaceDN w:val="0"/>
        <w:adjustRightInd w:val="0"/>
        <w:spacing w:after="0" w:line="276" w:lineRule="auto"/>
        <w:ind w:left="426"/>
        <w:rPr>
          <w:rFonts w:ascii="Xunta Sans" w:eastAsiaTheme="minorHAnsi" w:hAnsi="Xunta Sans"/>
          <w:color w:val="000000"/>
          <w:sz w:val="24"/>
          <w:szCs w:val="24"/>
        </w:rPr>
      </w:pPr>
      <w:r w:rsidRPr="00907644">
        <w:rPr>
          <w:rFonts w:ascii="Xunta Sans" w:eastAsiaTheme="minorHAnsi" w:hAnsi="Xunta Sans"/>
          <w:color w:val="000000"/>
          <w:sz w:val="24"/>
          <w:szCs w:val="24"/>
        </w:rPr>
        <w:t xml:space="preserve">• Recoger toldos. </w:t>
      </w:r>
    </w:p>
    <w:p w:rsidR="00907644" w:rsidRPr="00907644" w:rsidRDefault="00907644" w:rsidP="00A84561">
      <w:pPr>
        <w:autoSpaceDE w:val="0"/>
        <w:autoSpaceDN w:val="0"/>
        <w:adjustRightInd w:val="0"/>
        <w:spacing w:after="0" w:line="276" w:lineRule="auto"/>
        <w:ind w:left="851" w:hanging="425"/>
        <w:rPr>
          <w:rFonts w:ascii="Xunta Sans" w:eastAsiaTheme="minorHAnsi" w:hAnsi="Xunta Sans"/>
          <w:color w:val="000000"/>
          <w:sz w:val="24"/>
          <w:szCs w:val="24"/>
        </w:rPr>
      </w:pPr>
      <w:r w:rsidRPr="00907644">
        <w:rPr>
          <w:rFonts w:ascii="Xunta Sans" w:eastAsiaTheme="minorHAnsi" w:hAnsi="Xunta Sans"/>
          <w:color w:val="000000"/>
          <w:sz w:val="24"/>
          <w:szCs w:val="24"/>
        </w:rPr>
        <w:t>• Desconectar dispositi</w:t>
      </w:r>
      <w:r w:rsidR="006B39FF">
        <w:rPr>
          <w:rFonts w:ascii="Xunta Sans" w:eastAsiaTheme="minorHAnsi" w:hAnsi="Xunta Sans"/>
          <w:color w:val="000000"/>
          <w:sz w:val="24"/>
          <w:szCs w:val="24"/>
        </w:rPr>
        <w:t>vos no esenciales, por ejemplo,</w:t>
      </w:r>
      <w:r w:rsidRPr="00907644">
        <w:rPr>
          <w:rFonts w:ascii="Xunta Sans" w:eastAsiaTheme="minorHAnsi" w:hAnsi="Xunta Sans"/>
          <w:color w:val="000000"/>
          <w:sz w:val="24"/>
          <w:szCs w:val="24"/>
        </w:rPr>
        <w:t xml:space="preserve"> ench</w:t>
      </w:r>
      <w:r w:rsidR="006B39FF">
        <w:rPr>
          <w:rFonts w:ascii="Xunta Sans" w:eastAsiaTheme="minorHAnsi" w:hAnsi="Xunta Sans"/>
          <w:color w:val="000000"/>
          <w:sz w:val="24"/>
          <w:szCs w:val="24"/>
        </w:rPr>
        <w:t>ufes, equipo de música, etc</w:t>
      </w:r>
      <w:r w:rsidRPr="00907644">
        <w:rPr>
          <w:rFonts w:ascii="Xunta Sans" w:eastAsiaTheme="minorHAnsi" w:hAnsi="Xunta Sans"/>
          <w:color w:val="000000"/>
          <w:sz w:val="24"/>
          <w:szCs w:val="24"/>
        </w:rPr>
        <w:t xml:space="preserve">. </w:t>
      </w:r>
    </w:p>
    <w:p w:rsidR="00907644" w:rsidRPr="00907644" w:rsidRDefault="00907644" w:rsidP="00907644">
      <w:pPr>
        <w:autoSpaceDE w:val="0"/>
        <w:autoSpaceDN w:val="0"/>
        <w:adjustRightInd w:val="0"/>
        <w:spacing w:after="0" w:line="276" w:lineRule="auto"/>
        <w:ind w:left="426"/>
        <w:rPr>
          <w:rFonts w:ascii="Xunta Sans" w:eastAsiaTheme="minorHAnsi" w:hAnsi="Xunta Sans"/>
          <w:color w:val="000000"/>
          <w:sz w:val="24"/>
          <w:szCs w:val="24"/>
        </w:rPr>
      </w:pPr>
      <w:r w:rsidRPr="00907644">
        <w:rPr>
          <w:rFonts w:ascii="Xunta Sans" w:eastAsiaTheme="minorHAnsi" w:hAnsi="Xunta Sans"/>
          <w:color w:val="000000"/>
          <w:sz w:val="24"/>
          <w:szCs w:val="24"/>
        </w:rPr>
        <w:t xml:space="preserve">• Cortar suministro de agua. </w:t>
      </w:r>
    </w:p>
    <w:p w:rsidR="00907644" w:rsidRPr="00907644" w:rsidRDefault="00907644" w:rsidP="00907644">
      <w:pPr>
        <w:autoSpaceDE w:val="0"/>
        <w:autoSpaceDN w:val="0"/>
        <w:adjustRightInd w:val="0"/>
        <w:spacing w:after="0" w:line="276" w:lineRule="auto"/>
        <w:ind w:left="426"/>
        <w:rPr>
          <w:rFonts w:ascii="Xunta Sans" w:eastAsiaTheme="minorHAnsi" w:hAnsi="Xunta Sans"/>
          <w:color w:val="000000"/>
          <w:sz w:val="24"/>
          <w:szCs w:val="24"/>
        </w:rPr>
      </w:pPr>
      <w:r w:rsidRPr="00907644">
        <w:rPr>
          <w:rFonts w:ascii="Xunta Sans" w:eastAsiaTheme="minorHAnsi" w:hAnsi="Xunta Sans"/>
          <w:color w:val="000000"/>
          <w:sz w:val="24"/>
          <w:szCs w:val="24"/>
        </w:rPr>
        <w:t xml:space="preserve">• Cortar suministro de gas. </w:t>
      </w:r>
    </w:p>
    <w:p w:rsidR="00907644" w:rsidRPr="00907644" w:rsidRDefault="00907644" w:rsidP="00907644">
      <w:pPr>
        <w:autoSpaceDE w:val="0"/>
        <w:autoSpaceDN w:val="0"/>
        <w:adjustRightInd w:val="0"/>
        <w:spacing w:after="0" w:line="276" w:lineRule="auto"/>
        <w:ind w:left="426"/>
        <w:rPr>
          <w:rFonts w:ascii="Xunta Sans" w:eastAsiaTheme="minorHAnsi" w:hAnsi="Xunta Sans"/>
          <w:color w:val="000000"/>
          <w:sz w:val="24"/>
          <w:szCs w:val="24"/>
        </w:rPr>
      </w:pPr>
      <w:r w:rsidRPr="00907644">
        <w:rPr>
          <w:rFonts w:ascii="Xunta Sans" w:eastAsiaTheme="minorHAnsi" w:hAnsi="Xunta Sans"/>
          <w:color w:val="000000"/>
          <w:sz w:val="24"/>
          <w:szCs w:val="24"/>
        </w:rPr>
        <w:t xml:space="preserve">• Desactivar climatización. </w:t>
      </w:r>
    </w:p>
    <w:p w:rsidR="00907644" w:rsidRPr="00907644" w:rsidRDefault="00907644" w:rsidP="00907644">
      <w:pPr>
        <w:autoSpaceDE w:val="0"/>
        <w:autoSpaceDN w:val="0"/>
        <w:adjustRightInd w:val="0"/>
        <w:spacing w:after="0" w:line="276" w:lineRule="auto"/>
        <w:rPr>
          <w:rFonts w:ascii="Xunta Sans" w:eastAsiaTheme="minorHAnsi" w:hAnsi="Xunta Sans"/>
          <w:color w:val="000000"/>
          <w:sz w:val="24"/>
          <w:szCs w:val="24"/>
        </w:rPr>
      </w:pPr>
    </w:p>
    <w:p w:rsidR="00907644" w:rsidRPr="00907644" w:rsidRDefault="00907644" w:rsidP="006B39FF">
      <w:pPr>
        <w:autoSpaceDE w:val="0"/>
        <w:autoSpaceDN w:val="0"/>
        <w:adjustRightInd w:val="0"/>
        <w:spacing w:after="0" w:line="276" w:lineRule="auto"/>
        <w:rPr>
          <w:rFonts w:ascii="Xunta Sans" w:eastAsiaTheme="minorHAnsi" w:hAnsi="Xunta Sans"/>
          <w:color w:val="000000"/>
          <w:sz w:val="24"/>
          <w:szCs w:val="24"/>
        </w:rPr>
      </w:pPr>
      <w:r w:rsidRPr="00907644">
        <w:rPr>
          <w:rFonts w:ascii="Xunta Sans" w:eastAsiaTheme="minorHAnsi" w:hAnsi="Xunta Sans"/>
          <w:color w:val="000000"/>
          <w:sz w:val="24"/>
          <w:szCs w:val="24"/>
        </w:rPr>
        <w:t>Si la salida d</w:t>
      </w:r>
      <w:r w:rsidR="006B39FF">
        <w:rPr>
          <w:rFonts w:ascii="Xunta Sans" w:eastAsiaTheme="minorHAnsi" w:hAnsi="Xunta Sans"/>
          <w:color w:val="000000"/>
          <w:sz w:val="24"/>
          <w:szCs w:val="24"/>
        </w:rPr>
        <w:t>e casa es por</w:t>
      </w:r>
      <w:r w:rsidRPr="00907644">
        <w:rPr>
          <w:rFonts w:ascii="Xunta Sans" w:eastAsiaTheme="minorHAnsi" w:hAnsi="Xunta Sans"/>
          <w:color w:val="000000"/>
          <w:sz w:val="24"/>
          <w:szCs w:val="24"/>
        </w:rPr>
        <w:t xml:space="preserve"> tiempo prolongado: </w:t>
      </w:r>
      <w:r w:rsidR="006B39FF">
        <w:rPr>
          <w:rFonts w:ascii="Xunta Sans" w:eastAsiaTheme="minorHAnsi" w:hAnsi="Xunta Sans"/>
          <w:color w:val="000000"/>
          <w:sz w:val="24"/>
          <w:szCs w:val="24"/>
        </w:rPr>
        <w:t>• Activar</w:t>
      </w:r>
      <w:r w:rsidRPr="00907644">
        <w:rPr>
          <w:rFonts w:ascii="Xunta Sans" w:eastAsiaTheme="minorHAnsi" w:hAnsi="Xunta Sans"/>
          <w:color w:val="000000"/>
          <w:sz w:val="24"/>
          <w:szCs w:val="24"/>
        </w:rPr>
        <w:t xml:space="preserve"> sistema de simulación de presencia. </w:t>
      </w:r>
    </w:p>
    <w:p w:rsidR="0028019F" w:rsidRPr="0028019F" w:rsidRDefault="0028019F" w:rsidP="00907644">
      <w:pPr>
        <w:spacing w:after="0" w:line="276" w:lineRule="auto"/>
        <w:rPr>
          <w:rFonts w:ascii="Xunta Sans" w:hAnsi="Xunta Sans"/>
          <w:sz w:val="24"/>
          <w:szCs w:val="24"/>
        </w:rPr>
      </w:pPr>
      <w:bookmarkStart w:id="0" w:name="_GoBack"/>
      <w:bookmarkEnd w:id="0"/>
    </w:p>
    <w:sectPr w:rsidR="0028019F" w:rsidRPr="0028019F" w:rsidSect="00A84561">
      <w:pgSz w:w="11906" w:h="16838"/>
      <w:pgMar w:top="1135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C5CA161"/>
    <w:multiLevelType w:val="hybridMultilevel"/>
    <w:tmpl w:val="BC35F38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6F050A"/>
    <w:multiLevelType w:val="hybridMultilevel"/>
    <w:tmpl w:val="D40AC07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A4D256C"/>
    <w:multiLevelType w:val="hybridMultilevel"/>
    <w:tmpl w:val="365787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59B7196B"/>
    <w:multiLevelType w:val="multilevel"/>
    <w:tmpl w:val="8B12DE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7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num w:numId="1">
    <w:abstractNumId w:val="3"/>
    <w:lvlOverride w:ilvl="0">
      <w:startOverride w:val="1"/>
    </w:lvlOverride>
    <w:lvlOverride w:ilvl="1">
      <w:startOverride w:val="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E5E"/>
    <w:rsid w:val="0028019F"/>
    <w:rsid w:val="0041443F"/>
    <w:rsid w:val="006B39FF"/>
    <w:rsid w:val="00907644"/>
    <w:rsid w:val="009F3535"/>
    <w:rsid w:val="00A84561"/>
    <w:rsid w:val="00C81E5E"/>
    <w:rsid w:val="00D012F7"/>
    <w:rsid w:val="00EE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BF44B"/>
  <w15:chartTrackingRefBased/>
  <w15:docId w15:val="{2C40E61F-BD03-4E0B-A0BF-90CDF00B9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19F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019F"/>
    <w:pPr>
      <w:ind w:left="720"/>
      <w:contextualSpacing/>
    </w:pPr>
  </w:style>
  <w:style w:type="paragraph" w:customStyle="1" w:styleId="Default">
    <w:name w:val="Default"/>
    <w:rsid w:val="009076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4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688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dcterms:created xsi:type="dcterms:W3CDTF">2023-07-09T16:19:00Z</dcterms:created>
  <dcterms:modified xsi:type="dcterms:W3CDTF">2023-07-09T17:13:00Z</dcterms:modified>
</cp:coreProperties>
</file>