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</w:p>
    <w:tbl>
      <w:tblPr>
        <w:tblW w:w="104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0"/>
        <w:gridCol w:w="3720"/>
        <w:gridCol w:w="3720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044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ALUMNO/A: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Categor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a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center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Descripci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n/Detalles</w:t>
            </w:r>
          </w:p>
        </w:tc>
      </w:tr>
      <w:tr>
        <w:tblPrEx>
          <w:shd w:val="clear" w:color="auto" w:fill="ced7e7"/>
        </w:tblPrEx>
        <w:trPr>
          <w:trHeight w:val="3552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🔹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Nuestra misi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Ideas: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Trabajar vocabulario funcional para un aprendiz emergente.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Desarrollar estructura sint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ctica S-V-O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Centrarnos en el plano emocional de la historia para trabajar la regulaci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emocional, vocabulario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… 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Desarrollar las part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culas interrogativas (pronombres/adverbios).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(Objetivo o prop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sito principal del cuento o proyecto)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🔸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Cuento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(Breve descripci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 del cuento o proyecto)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numPr>
                <w:ilvl w:val="0"/>
                <w:numId w:val="2"/>
              </w:numPr>
              <w:rPr>
                <w:b w:val="1"/>
                <w:bCs w:val="1"/>
                <w:sz w:val="18"/>
                <w:szCs w:val="18"/>
                <w:lang w:val="es-ES_tradnl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Ficci</w:t>
            </w:r>
            <w:r>
              <w:rPr>
                <w:rStyle w:val="Ninguno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n</w:t>
            </w:r>
          </w:p>
          <w:p>
            <w:pPr>
              <w:pStyle w:val="Cuerpo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sz w:val="18"/>
                <w:szCs w:val="18"/>
                <w:rtl w:val="0"/>
                <w:lang w:val="es-ES_tradnl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Personal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300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🗂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️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Categor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as</w:t>
            </w:r>
            <w:r>
              <w:rPr>
                <w:rStyle w:val="Ninguno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VERBOS/ACCIONES</w:t>
            </w:r>
            <w:r>
              <w:rPr>
                <w:rStyle w:val="Ninguno"/>
                <w:b w:val="1"/>
                <w:bCs w:val="1"/>
                <w:shd w:val="clear" w:color="auto" w:fill="fff2cc"/>
              </w:rPr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30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PALABRAS USADAS PARA RECHAZAR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No, no quiero, ahora no,...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0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VOCABULARIO PERIF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É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 xml:space="preserve">RICO 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PALABRAS PARA DESCRIBIR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131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¿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QU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FRASES DE CHARLA R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hd w:val="clear" w:color="auto" w:fill="fff2cc"/>
                <w:rtl w:val="0"/>
                <w:lang w:val="es-ES_tradnl"/>
              </w:rPr>
              <w:t xml:space="preserve">PIDA PUEDO USAR? </w:t>
            </w:r>
            <w:r>
              <w:rPr>
                <w:rStyle w:val="Ninguno"/>
                <w:b w:val="1"/>
                <w:bCs w:val="1"/>
                <w:shd w:val="clear" w:color="auto" w:fill="fff2cc"/>
              </w:rPr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 xml:space="preserve">Ejemplo del cuento </w:t>
            </w: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“</w:t>
            </w: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La doctora Nora</w:t>
            </w: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”</w:t>
            </w: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 xml:space="preserve">: </w:t>
            </w:r>
          </w:p>
          <w:p>
            <w:pPr>
              <w:pStyle w:val="Cuerpo"/>
              <w:numPr>
                <w:ilvl w:val="0"/>
                <w:numId w:val="3"/>
              </w:numPr>
              <w:bidi w:val="0"/>
              <w:ind w:right="0"/>
              <w:jc w:val="left"/>
              <w:rPr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Me encuentro mal</w:t>
            </w:r>
          </w:p>
          <w:p>
            <w:pPr>
              <w:pStyle w:val="Cuerpo"/>
              <w:numPr>
                <w:ilvl w:val="0"/>
                <w:numId w:val="3"/>
              </w:numPr>
              <w:bidi w:val="0"/>
              <w:ind w:right="0"/>
              <w:jc w:val="left"/>
              <w:rPr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Necesito ayuda</w:t>
            </w:r>
          </w:p>
          <w:p>
            <w:pPr>
              <w:pStyle w:val="Cuerpo"/>
              <w:numPr>
                <w:ilvl w:val="0"/>
                <w:numId w:val="3"/>
              </w:numPr>
              <w:bidi w:val="0"/>
              <w:ind w:right="0"/>
              <w:jc w:val="left"/>
              <w:rPr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Fui al hospital</w:t>
            </w:r>
          </w:p>
          <w:p>
            <w:pPr>
              <w:pStyle w:val="Cuerpo"/>
              <w:numPr>
                <w:ilvl w:val="0"/>
                <w:numId w:val="3"/>
              </w:numPr>
              <w:bidi w:val="0"/>
              <w:ind w:right="0"/>
              <w:jc w:val="left"/>
              <w:rPr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</w:pPr>
            <w:r>
              <w:rPr>
                <w:rStyle w:val="Ninguno"/>
                <w:b w:val="1"/>
                <w:bCs w:val="1"/>
                <w:sz w:val="18"/>
                <w:szCs w:val="18"/>
                <w:shd w:val="clear" w:color="auto" w:fill="fff2cc"/>
                <w:rtl w:val="0"/>
                <w:lang w:val="es-ES_tradnl"/>
              </w:rPr>
              <w:t>Me duele la barriga.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📋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Resumen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(Breve resumen del contenido, trama o tema principal)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🔄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L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neas repetidas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i w:val="0"/>
                <w:iCs w:val="0"/>
                <w:shd w:val="clear" w:color="auto" w:fill="ffe599"/>
                <w:rtl w:val="0"/>
                <w:lang w:val="es-ES_tradnl"/>
              </w:rPr>
              <w:t>“</w:t>
            </w:r>
            <w:r>
              <w:rPr>
                <w:rStyle w:val="Ninguno"/>
                <w:i w:val="0"/>
                <w:iCs w:val="0"/>
                <w:shd w:val="clear" w:color="auto" w:fill="ffe599"/>
                <w:rtl w:val="0"/>
                <w:lang w:val="es-ES_tradnl"/>
              </w:rPr>
              <w:t>El monstruo rosa es diferente</w:t>
            </w:r>
            <w:r>
              <w:rPr>
                <w:rStyle w:val="Ninguno"/>
                <w:i w:val="0"/>
                <w:iCs w:val="0"/>
                <w:shd w:val="clear" w:color="auto" w:fill="ffe599"/>
                <w:rtl w:val="0"/>
                <w:lang w:val="es-ES_tradnl"/>
              </w:rPr>
              <w:t>”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(N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mero de l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neas repetidas en el cuento)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🤔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Preguntas estrat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gicas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¿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D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nde est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mam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á</w:t>
            </w:r>
            <w:r>
              <w:rPr>
                <w:rStyle w:val="Ninguno"/>
                <w:i w:val="1"/>
                <w:iCs w:val="1"/>
                <w:shd w:val="clear" w:color="auto" w:fill="ffe599"/>
                <w:rtl w:val="0"/>
                <w:lang w:val="es-ES_tradnl"/>
              </w:rPr>
              <w:t>?</w:t>
            </w:r>
            <w:r>
              <w:rPr>
                <w:rStyle w:val="Ninguno"/>
                <w:i w:val="1"/>
                <w:iCs w:val="1"/>
                <w:shd w:val="clear" w:color="auto" w:fill="ffe599"/>
              </w:rPr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(Preguntas que guiar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 la interacci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 o enfoque del proyecto)</w:t>
            </w:r>
          </w:p>
        </w:tc>
      </w:tr>
      <w:tr>
        <w:tblPrEx>
          <w:shd w:val="clear" w:color="auto" w:fill="ced7e7"/>
        </w:tblPrEx>
        <w:trPr>
          <w:trHeight w:val="949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💬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Conexiones/Comentarios/Llamadas de atenci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hd w:val="clear" w:color="auto" w:fill="ffe599"/>
                <w:rtl w:val="0"/>
                <w:lang w:val="es-ES_tradnl"/>
              </w:rPr>
              <w:t>¡¡</w:t>
            </w:r>
            <w:r>
              <w:rPr>
                <w:rStyle w:val="Ninguno"/>
                <w:shd w:val="clear" w:color="auto" w:fill="ffe599"/>
                <w:rtl w:val="0"/>
                <w:lang w:val="es-ES_tradnl"/>
              </w:rPr>
              <w:t xml:space="preserve">SHHH!!! </w:t>
            </w:r>
            <w:r>
              <w:rPr>
                <w:rStyle w:val="Ninguno"/>
                <w:shd w:val="clear" w:color="auto" w:fill="ffe599"/>
                <w:rtl w:val="0"/>
                <w:lang w:val="es-ES_tradnl"/>
              </w:rPr>
              <w:t>¡¡</w:t>
            </w:r>
            <w:r>
              <w:rPr>
                <w:rStyle w:val="Ninguno"/>
                <w:shd w:val="clear" w:color="auto" w:fill="ffe599"/>
                <w:rtl w:val="0"/>
                <w:lang w:val="es-ES_tradnl"/>
              </w:rPr>
              <w:t>mira!! (la foca est</w:t>
            </w:r>
            <w:r>
              <w:rPr>
                <w:rStyle w:val="Ninguno"/>
                <w:shd w:val="clear" w:color="auto" w:fill="ffe599"/>
                <w:rtl w:val="0"/>
                <w:lang w:val="es-ES_tradnl"/>
              </w:rPr>
              <w:t xml:space="preserve">á </w:t>
            </w:r>
            <w:r>
              <w:rPr>
                <w:rStyle w:val="Ninguno"/>
                <w:shd w:val="clear" w:color="auto" w:fill="ffe599"/>
                <w:rtl w:val="0"/>
                <w:lang w:val="es-ES_tradnl"/>
              </w:rPr>
              <w:t>dormida)</w:t>
            </w:r>
            <w:r>
              <w:rPr>
                <w:rStyle w:val="Ninguno"/>
                <w:shd w:val="clear" w:color="auto" w:fill="ffe599"/>
              </w:rPr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Suelen salir de manera espont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nea y dependen del aprendiz.</w:t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🔗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Actividades envolventes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Si podemos visualizar o cantar despu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s del cuento una canci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sobre el mismo.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(Actividades dise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adas para involucrar m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s a los participantes o lectores)</w:t>
            </w:r>
          </w:p>
        </w:tc>
      </w:tr>
      <w:tr>
        <w:tblPrEx>
          <w:shd w:val="clear" w:color="auto" w:fill="ced7e7"/>
        </w:tblPrEx>
        <w:trPr>
          <w:trHeight w:val="674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📚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Historias paralelas/materiales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(Otras historias o materiales relacionados con el contenido principal)</w:t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👤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Personajes</w:t>
            </w:r>
          </w:p>
        </w:tc>
        <w:tc>
          <w:tcPr>
            <w:tcW w:type="dxa" w:w="7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rPr>
                <w:rStyle w:val="Ninguno"/>
                <w:shd w:val="clear" w:color="auto" w:fill="ffd966"/>
              </w:rPr>
            </w:pPr>
            <w:r>
              <w:rPr>
                <w:rStyle w:val="Ninguno"/>
                <w:shd w:val="clear" w:color="auto" w:fill="ffd966"/>
                <w:rtl w:val="0"/>
                <w:lang w:val="es-ES_tradnl"/>
              </w:rPr>
              <w:t>Animales</w:t>
            </w:r>
          </w:p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clear" w:color="auto" w:fill="ffd966"/>
                <w:rtl w:val="0"/>
                <w:lang w:val="es-ES_tradnl"/>
              </w:rPr>
              <w:t xml:space="preserve">Personas </w:t>
            </w:r>
            <w:r>
              <w:rPr>
                <w:rStyle w:val="Ninguno"/>
                <w:shd w:val="clear" w:color="auto" w:fill="ffd966"/>
              </w:rPr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🌍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Lugar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(Descripci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n del lugar o escenario donde se desarrolla la historia)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📆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Hechos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(Lista de hechos o eventos clave que ocurren en la historia)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💭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Sentimientos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(Emociones o sentimientos de los personajes o del lector durante la historia)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⚖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hd w:val="nil" w:color="auto" w:fill="auto"/>
                <w:rtl w:val="0"/>
                <w:lang w:val="es-ES_tradnl"/>
              </w:rPr>
              <w:t>️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 Soluci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(C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18"/>
                <w:szCs w:val="18"/>
                <w:shd w:val="nil" w:color="auto" w:fill="auto"/>
                <w:rtl w:val="0"/>
                <w:lang w:val="es-ES_tradnl"/>
              </w:rPr>
              <w:t>mo se resuelven los conflictos o problemas que se presentan)</w:t>
            </w:r>
          </w:p>
        </w:tc>
      </w:tr>
    </w:tbl>
    <w:p>
      <w:pPr>
        <w:pStyle w:val="Cuerpo"/>
        <w:spacing w:line="240" w:lineRule="aut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